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6B4A" w14:textId="77777777" w:rsidR="0090619C" w:rsidRPr="00507333" w:rsidRDefault="0090619C" w:rsidP="0090619C">
      <w:pPr>
        <w:rPr>
          <w:rFonts w:ascii="Trebuchet MS" w:hAnsi="Trebuchet MS"/>
          <w:b/>
          <w:sz w:val="12"/>
          <w:szCs w:val="12"/>
          <w:u w:val="single"/>
          <w:lang w:val="fr-FR"/>
        </w:rPr>
      </w:pPr>
      <w:r>
        <w:rPr>
          <w:rFonts w:ascii="Nyala" w:hAnsi="Nya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94ACFE" wp14:editId="0BBD5E53">
                <wp:simplePos x="0" y="0"/>
                <wp:positionH relativeFrom="margin">
                  <wp:align>center</wp:align>
                </wp:positionH>
                <wp:positionV relativeFrom="paragraph">
                  <wp:posOffset>979208</wp:posOffset>
                </wp:positionV>
                <wp:extent cx="2216413" cy="8998"/>
                <wp:effectExtent l="0" t="0" r="31750" b="2921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6413" cy="899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BB211" id="Connecteur droit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7.1pt" to="174.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07333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hidden="0" allowOverlap="1" wp14:anchorId="7AD845A7" wp14:editId="55F51E03">
            <wp:simplePos x="0" y="0"/>
            <wp:positionH relativeFrom="column">
              <wp:posOffset>84455</wp:posOffset>
            </wp:positionH>
            <wp:positionV relativeFrom="paragraph">
              <wp:posOffset>0</wp:posOffset>
            </wp:positionV>
            <wp:extent cx="843280" cy="879475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07333">
        <w:rPr>
          <w:rFonts w:ascii="Garamond" w:hAnsi="Garamond"/>
          <w:noProof/>
          <w:sz w:val="20"/>
        </w:rPr>
        <w:drawing>
          <wp:anchor distT="0" distB="0" distL="114300" distR="114300" simplePos="0" relativeHeight="251661312" behindDoc="0" locked="0" layoutInCell="1" allowOverlap="1" wp14:anchorId="378D4D28" wp14:editId="42D5B8DE">
            <wp:simplePos x="0" y="0"/>
            <wp:positionH relativeFrom="column">
              <wp:posOffset>1760220</wp:posOffset>
            </wp:positionH>
            <wp:positionV relativeFrom="paragraph">
              <wp:posOffset>83884</wp:posOffset>
            </wp:positionV>
            <wp:extent cx="2690680" cy="80352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80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333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hidden="0" allowOverlap="1" wp14:anchorId="1C22057A" wp14:editId="6038D137">
            <wp:simplePos x="0" y="0"/>
            <wp:positionH relativeFrom="column">
              <wp:posOffset>4731385</wp:posOffset>
            </wp:positionH>
            <wp:positionV relativeFrom="paragraph">
              <wp:posOffset>38100</wp:posOffset>
            </wp:positionV>
            <wp:extent cx="1440815" cy="937260"/>
            <wp:effectExtent l="0" t="0" r="6985" b="0"/>
            <wp:wrapTopAndBottom distT="0" dist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r="9091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937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Hlk104928243" w:displacedByCustomXml="next"/>
    <w:bookmarkEnd w:id="0" w:displacedByCustomXml="next"/>
    <w:sdt>
      <w:sdtPr>
        <w:id w:val="90511821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6"/>
          <w:szCs w:val="24"/>
        </w:rPr>
      </w:sdtEndPr>
      <w:sdtContent>
        <w:bookmarkStart w:id="1" w:name="_Hlk130290849" w:displacedByCustomXml="prev"/>
        <w:p w14:paraId="1EA1F6E9" w14:textId="77777777" w:rsidR="0090619C" w:rsidRPr="003F6364" w:rsidRDefault="0090619C" w:rsidP="0090619C">
          <w:pPr>
            <w:jc w:val="both"/>
            <w:rPr>
              <w:rFonts w:ascii="Nyala" w:hAnsi="Nyala"/>
              <w:bCs/>
              <w:sz w:val="28"/>
              <w:szCs w:val="28"/>
            </w:rPr>
          </w:pPr>
        </w:p>
        <w:p w14:paraId="468A1A3E" w14:textId="77777777" w:rsidR="0090619C" w:rsidRPr="00421A7C" w:rsidRDefault="0090619C" w:rsidP="00421A7C">
          <w:pPr>
            <w:jc w:val="both"/>
            <w:rPr>
              <w:rFonts w:ascii="Nyala" w:hAnsi="Nyala"/>
              <w:bCs/>
              <w:sz w:val="28"/>
              <w:szCs w:val="28"/>
            </w:rPr>
          </w:pPr>
        </w:p>
        <w:p w14:paraId="3B1D8EF2" w14:textId="77777777" w:rsidR="0090619C" w:rsidRPr="003F6364" w:rsidRDefault="0090619C" w:rsidP="0090619C">
          <w:pPr>
            <w:jc w:val="both"/>
            <w:rPr>
              <w:rFonts w:ascii="Nyala" w:hAnsi="Nyala"/>
              <w:sz w:val="28"/>
              <w:szCs w:val="28"/>
            </w:rPr>
          </w:pPr>
        </w:p>
        <w:p w14:paraId="7801AC42" w14:textId="77777777" w:rsidR="0090619C" w:rsidRDefault="0090619C" w:rsidP="007D2A47">
          <w:pPr>
            <w:tabs>
              <w:tab w:val="left" w:pos="4008"/>
              <w:tab w:val="left" w:pos="4825"/>
              <w:tab w:val="left" w:pos="5322"/>
            </w:tabs>
            <w:spacing w:after="0" w:line="240" w:lineRule="auto"/>
            <w:jc w:val="both"/>
            <w:outlineLvl w:val="0"/>
            <w:rPr>
              <w:rFonts w:ascii="Nyala" w:eastAsia="Times New Roman" w:hAnsi="Nyala" w:cs="Times New Roman"/>
              <w:b/>
              <w:sz w:val="36"/>
              <w:szCs w:val="36"/>
              <w:lang w:val="fr-FR" w:eastAsia="fr-FR"/>
            </w:rPr>
          </w:pPr>
          <w:bookmarkStart w:id="2" w:name="_Toc150321848"/>
          <w:bookmarkStart w:id="3" w:name="_Toc150612027"/>
          <w:bookmarkEnd w:id="1"/>
          <w:r w:rsidRPr="003F6364">
            <w:rPr>
              <w:rFonts w:ascii="Trebuchet MS" w:hAnsi="Trebuchet MS"/>
              <w:b/>
              <w:noProof/>
              <w:color w:val="002060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EBF1826" wp14:editId="040E5C99">
                    <wp:simplePos x="0" y="0"/>
                    <wp:positionH relativeFrom="margin">
                      <wp:posOffset>256018</wp:posOffset>
                    </wp:positionH>
                    <wp:positionV relativeFrom="paragraph">
                      <wp:posOffset>4160</wp:posOffset>
                    </wp:positionV>
                    <wp:extent cx="5771515" cy="1284647"/>
                    <wp:effectExtent l="0" t="0" r="0" b="0"/>
                    <wp:wrapNone/>
                    <wp:docPr id="2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71515" cy="1284647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AB3804" w14:textId="30D9F233" w:rsidR="0090619C" w:rsidRDefault="000031B5" w:rsidP="002D411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30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30"/>
                                    <w:lang w:val="fr-CD"/>
                                  </w:rPr>
                                  <w:t>A</w:t>
                                </w:r>
                                <w:r w:rsidR="00774C24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30"/>
                                    <w:lang w:val="fr-CD"/>
                                  </w:rPr>
                                  <w:t>telier</w:t>
                                </w:r>
                                <w:r w:rsidR="00774C24" w:rsidRPr="0090619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30"/>
                                    <w:lang w:val="fr-CD"/>
                                  </w:rPr>
                                  <w:t> de partage d’informations sur les outils de communication</w:t>
                                </w:r>
                                <w:r w:rsidR="00774C24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30"/>
                                    <w:lang w:val="fr-CD"/>
                                  </w:rPr>
                                  <w:t xml:space="preserve"> </w:t>
                                </w:r>
                                <w:r w:rsidR="00774C24" w:rsidRPr="0090619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30"/>
                                    <w:lang w:val="fr-CD"/>
                                  </w:rPr>
                                  <w:t>de la</w:t>
                                </w:r>
                                <w:r w:rsidR="00774C24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30"/>
                                    <w:lang w:val="fr-CD"/>
                                  </w:rPr>
                                  <w:t xml:space="preserve"> feuille de route Genève-Belém </w:t>
                                </w:r>
                              </w:p>
                              <w:p w14:paraId="5690C958" w14:textId="77777777" w:rsidR="002D4112" w:rsidRDefault="002D4112" w:rsidP="002D411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30"/>
                                    <w:lang w:val="fr-CD"/>
                                  </w:rPr>
                                </w:pPr>
                              </w:p>
                              <w:p w14:paraId="0B891149" w14:textId="77777777" w:rsidR="002D4112" w:rsidRPr="002D4112" w:rsidRDefault="002D4112" w:rsidP="002D411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36"/>
                                    <w:szCs w:val="30"/>
                                    <w:u w:val="single"/>
                                    <w:lang w:val="fr-CD"/>
                                  </w:rPr>
                                </w:pPr>
                                <w:r w:rsidRPr="002D4112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36"/>
                                    <w:szCs w:val="30"/>
                                    <w:u w:val="single"/>
                                    <w:lang w:val="fr-CD"/>
                                  </w:rPr>
                                  <w:t>COMMUNIQUE FINAL</w:t>
                                </w:r>
                              </w:p>
                              <w:p w14:paraId="2468C89B" w14:textId="77777777" w:rsidR="0090619C" w:rsidRPr="0090619C" w:rsidRDefault="0090619C" w:rsidP="0090619C">
                                <w:pPr>
                                  <w:jc w:val="center"/>
                                  <w:rPr>
                                    <w:rFonts w:ascii="Trebuchet MS" w:hAnsi="Trebuchet MS" w:cs="Aharoni"/>
                                    <w:b/>
                                    <w:i/>
                                    <w:color w:val="0070C0"/>
                                    <w:sz w:val="36"/>
                                    <w:szCs w:val="36"/>
                                    <w:lang w:val="fr-C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BF182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0.15pt;margin-top:.35pt;width:454.45pt;height:10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" filled="f" stroked="f" strokeweight="3pt">
                    <v:textbox>
                      <w:txbxContent>
                        <w:p w14:paraId="2FAB3804" w14:textId="30D9F233" w:rsidR="0090619C" w:rsidRDefault="000031B5" w:rsidP="002D41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30"/>
                              <w:lang w:val="fr-C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30"/>
                              <w:lang w:val="fr-CD"/>
                            </w:rPr>
                            <w:t>A</w:t>
                          </w:r>
                          <w:r w:rsidR="00774C24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30"/>
                              <w:lang w:val="fr-CD"/>
                            </w:rPr>
                            <w:t>telier</w:t>
                          </w:r>
                          <w:r w:rsidR="00774C24" w:rsidRPr="0090619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30"/>
                              <w:lang w:val="fr-CD"/>
                            </w:rPr>
                            <w:t> de partage d’informations sur les outils de communication</w:t>
                          </w:r>
                          <w:r w:rsidR="00774C24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30"/>
                              <w:lang w:val="fr-CD"/>
                            </w:rPr>
                            <w:t xml:space="preserve"> </w:t>
                          </w:r>
                          <w:r w:rsidR="00774C24" w:rsidRPr="0090619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30"/>
                              <w:lang w:val="fr-CD"/>
                            </w:rPr>
                            <w:t>de la</w:t>
                          </w:r>
                          <w:r w:rsidR="00774C24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30"/>
                              <w:lang w:val="fr-CD"/>
                            </w:rPr>
                            <w:t xml:space="preserve"> feuille de route Genève-Belém </w:t>
                          </w:r>
                        </w:p>
                        <w:p w14:paraId="5690C958" w14:textId="77777777" w:rsidR="002D4112" w:rsidRDefault="002D4112" w:rsidP="002D41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30"/>
                              <w:lang w:val="fr-CD"/>
                            </w:rPr>
                          </w:pPr>
                        </w:p>
                        <w:p w14:paraId="0B891149" w14:textId="77777777" w:rsidR="002D4112" w:rsidRPr="002D4112" w:rsidRDefault="002D4112" w:rsidP="002D41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36"/>
                              <w:szCs w:val="30"/>
                              <w:u w:val="single"/>
                              <w:lang w:val="fr-CD"/>
                            </w:rPr>
                          </w:pPr>
                          <w:r w:rsidRPr="002D4112">
                            <w:rPr>
                              <w:rFonts w:ascii="Arial" w:hAnsi="Arial" w:cs="Arial"/>
                              <w:b/>
                              <w:color w:val="002060"/>
                              <w:sz w:val="36"/>
                              <w:szCs w:val="30"/>
                              <w:u w:val="single"/>
                              <w:lang w:val="fr-CD"/>
                            </w:rPr>
                            <w:t>COMMUNIQUE FINAL</w:t>
                          </w:r>
                        </w:p>
                        <w:p w14:paraId="2468C89B" w14:textId="77777777" w:rsidR="0090619C" w:rsidRPr="0090619C" w:rsidRDefault="0090619C" w:rsidP="0090619C">
                          <w:pPr>
                            <w:jc w:val="center"/>
                            <w:rPr>
                              <w:rFonts w:ascii="Trebuchet MS" w:hAnsi="Trebuchet MS" w:cs="Aharoni"/>
                              <w:b/>
                              <w:i/>
                              <w:color w:val="0070C0"/>
                              <w:sz w:val="36"/>
                              <w:szCs w:val="36"/>
                              <w:lang w:val="fr-CD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bookmarkEnd w:id="2"/>
          <w:bookmarkEnd w:id="3"/>
        </w:p>
        <w:p w14:paraId="733A51B7" w14:textId="77777777" w:rsidR="0090619C" w:rsidRDefault="0090619C" w:rsidP="0090619C">
          <w:pPr>
            <w:tabs>
              <w:tab w:val="left" w:pos="5322"/>
            </w:tabs>
            <w:spacing w:after="0" w:line="240" w:lineRule="auto"/>
            <w:jc w:val="both"/>
            <w:outlineLvl w:val="0"/>
            <w:rPr>
              <w:rFonts w:ascii="Nyala" w:eastAsia="Times New Roman" w:hAnsi="Nyala" w:cs="Times New Roman"/>
              <w:b/>
              <w:sz w:val="36"/>
              <w:szCs w:val="36"/>
              <w:lang w:val="fr-FR" w:eastAsia="fr-FR"/>
            </w:rPr>
          </w:pPr>
        </w:p>
        <w:p w14:paraId="1F5DCF7F" w14:textId="77777777" w:rsidR="0090619C" w:rsidRPr="003F6364" w:rsidRDefault="0090619C" w:rsidP="0090619C">
          <w:pPr>
            <w:tabs>
              <w:tab w:val="left" w:pos="5322"/>
            </w:tabs>
            <w:spacing w:after="0" w:line="240" w:lineRule="auto"/>
            <w:jc w:val="both"/>
            <w:outlineLvl w:val="0"/>
            <w:rPr>
              <w:rFonts w:ascii="Nyala" w:eastAsia="Times New Roman" w:hAnsi="Nyala" w:cs="Times New Roman"/>
              <w:b/>
              <w:sz w:val="36"/>
              <w:szCs w:val="36"/>
              <w:lang w:val="fr-FR" w:eastAsia="fr-FR"/>
            </w:rPr>
          </w:pPr>
        </w:p>
        <w:p w14:paraId="6CEDF1E8" w14:textId="77777777" w:rsidR="0090619C" w:rsidRPr="003F6364" w:rsidRDefault="0090619C" w:rsidP="0090619C">
          <w:pPr>
            <w:spacing w:after="0" w:line="240" w:lineRule="auto"/>
            <w:jc w:val="both"/>
            <w:outlineLvl w:val="0"/>
            <w:rPr>
              <w:rFonts w:ascii="Trebuchet MS" w:hAnsi="Trebuchet MS"/>
              <w:b/>
              <w:noProof/>
              <w:color w:val="002060"/>
            </w:rPr>
          </w:pPr>
          <w:bookmarkStart w:id="4" w:name="_Toc119763913"/>
          <w:bookmarkStart w:id="5" w:name="_Toc119764142"/>
          <w:bookmarkStart w:id="6" w:name="_Toc119764256"/>
          <w:bookmarkStart w:id="7" w:name="_Toc134105339"/>
        </w:p>
        <w:p w14:paraId="7F664903" w14:textId="77777777" w:rsidR="0090619C" w:rsidRPr="003F6364" w:rsidRDefault="0090619C" w:rsidP="0090619C">
          <w:pPr>
            <w:spacing w:after="0" w:line="240" w:lineRule="auto"/>
            <w:jc w:val="both"/>
            <w:outlineLvl w:val="0"/>
            <w:rPr>
              <w:rFonts w:ascii="Trebuchet MS" w:hAnsi="Trebuchet MS"/>
              <w:b/>
              <w:noProof/>
              <w:color w:val="002060"/>
            </w:rPr>
          </w:pPr>
        </w:p>
        <w:bookmarkEnd w:id="4"/>
        <w:bookmarkEnd w:id="5"/>
        <w:bookmarkEnd w:id="6"/>
        <w:bookmarkEnd w:id="7"/>
        <w:p w14:paraId="120C027C" w14:textId="77777777" w:rsidR="00182D60" w:rsidRDefault="00182D60" w:rsidP="00182D60">
          <w:pPr>
            <w:spacing w:after="0" w:line="240" w:lineRule="auto"/>
            <w:jc w:val="both"/>
            <w:outlineLvl w:val="0"/>
            <w:rPr>
              <w:rFonts w:ascii="Trebuchet MS" w:hAnsi="Trebuchet MS"/>
              <w:b/>
              <w:noProof/>
              <w:color w:val="002060"/>
            </w:rPr>
          </w:pPr>
        </w:p>
        <w:p w14:paraId="71C81567" w14:textId="77777777" w:rsidR="0090619C" w:rsidRPr="00182D60" w:rsidRDefault="00000000" w:rsidP="00182D60">
          <w:pPr>
            <w:spacing w:after="0" w:line="240" w:lineRule="auto"/>
            <w:jc w:val="both"/>
            <w:outlineLvl w:val="0"/>
            <w:rPr>
              <w:rFonts w:ascii="Nyala" w:eastAsia="Times New Roman" w:hAnsi="Nyala" w:cs="Times New Roman"/>
              <w:b/>
              <w:sz w:val="36"/>
              <w:szCs w:val="36"/>
              <w:lang w:val="fr-FR" w:eastAsia="fr-FR"/>
            </w:rPr>
          </w:pPr>
        </w:p>
      </w:sdtContent>
    </w:sdt>
    <w:p w14:paraId="23E9FFC3" w14:textId="77777777" w:rsidR="00BD48AA" w:rsidRDefault="002D4112" w:rsidP="0090619C">
      <w:p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L’an deux milles vingt-cinq, du vingt-deux</w:t>
      </w:r>
      <w:r w:rsidR="00A84078">
        <w:rPr>
          <w:rFonts w:asciiTheme="majorHAnsi" w:hAnsiTheme="majorHAnsi" w:cstheme="majorHAnsi"/>
          <w:sz w:val="26"/>
          <w:szCs w:val="26"/>
          <w:lang w:val="fr-CD"/>
        </w:rPr>
        <w:t>ième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au vingt troisième jour du mois de décembre,</w:t>
      </w:r>
      <w:r w:rsidR="00A84078">
        <w:rPr>
          <w:rFonts w:asciiTheme="majorHAnsi" w:hAnsiTheme="majorHAnsi" w:cstheme="majorHAnsi"/>
          <w:sz w:val="26"/>
          <w:szCs w:val="26"/>
          <w:lang w:val="fr-CD"/>
        </w:rPr>
        <w:t xml:space="preserve"> il a été organisé dans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la salle des réunions de la Paroisse Sacré Cœur de la Gombe, un atelier</w:t>
      </w:r>
      <w:r w:rsidR="00A84078">
        <w:rPr>
          <w:rFonts w:asciiTheme="majorHAnsi" w:hAnsiTheme="majorHAnsi" w:cstheme="majorHAnsi"/>
          <w:sz w:val="26"/>
          <w:szCs w:val="26"/>
          <w:lang w:val="fr-CD"/>
        </w:rPr>
        <w:t xml:space="preserve"> de</w:t>
      </w:r>
      <w:r w:rsidRPr="002D4112">
        <w:rPr>
          <w:rFonts w:asciiTheme="majorHAnsi" w:hAnsiTheme="majorHAnsi" w:cstheme="majorHAnsi"/>
          <w:sz w:val="26"/>
          <w:szCs w:val="26"/>
          <w:lang w:val="fr-CD"/>
        </w:rPr>
        <w:t xml:space="preserve"> </w:t>
      </w:r>
      <w:r>
        <w:rPr>
          <w:rFonts w:asciiTheme="majorHAnsi" w:hAnsiTheme="majorHAnsi" w:cstheme="majorHAnsi"/>
          <w:b/>
          <w:i/>
          <w:sz w:val="26"/>
          <w:szCs w:val="26"/>
          <w:lang w:val="fr-CD"/>
        </w:rPr>
        <w:t>partage d’informations sur les outils de communication de la feuille de route des Paiements pour Services Environnementaux (PSE) en République Démocratique du Congo</w:t>
      </w:r>
      <w:r>
        <w:rPr>
          <w:rFonts w:asciiTheme="majorHAnsi" w:hAnsiTheme="majorHAnsi" w:cstheme="majorHAnsi"/>
          <w:sz w:val="26"/>
          <w:szCs w:val="26"/>
          <w:lang w:val="fr-CD"/>
        </w:rPr>
        <w:t>. Placé sous l</w:t>
      </w:r>
      <w:r w:rsidR="00DB0FFC">
        <w:rPr>
          <w:rFonts w:asciiTheme="majorHAnsi" w:hAnsiTheme="majorHAnsi" w:cstheme="majorHAnsi"/>
          <w:sz w:val="26"/>
          <w:szCs w:val="26"/>
          <w:lang w:val="fr-CD"/>
        </w:rPr>
        <w:t xml:space="preserve">a Direction de Développement Durable </w:t>
      </w:r>
      <w:r w:rsidR="00DB0FFC" w:rsidRPr="0090619C">
        <w:rPr>
          <w:rFonts w:asciiTheme="majorHAnsi" w:hAnsiTheme="majorHAnsi" w:cstheme="majorHAnsi"/>
          <w:sz w:val="26"/>
          <w:szCs w:val="26"/>
          <w:lang w:val="fr-CD"/>
        </w:rPr>
        <w:t>(</w:t>
      </w:r>
      <w:r w:rsidR="00DB0FFC">
        <w:rPr>
          <w:rFonts w:asciiTheme="majorHAnsi" w:hAnsiTheme="majorHAnsi" w:cstheme="majorHAnsi"/>
          <w:sz w:val="26"/>
          <w:szCs w:val="26"/>
          <w:lang w:val="fr-CD"/>
        </w:rPr>
        <w:t>DDD</w:t>
      </w:r>
      <w:r w:rsidR="00DB0FFC" w:rsidRPr="0090619C">
        <w:rPr>
          <w:rFonts w:asciiTheme="majorHAnsi" w:hAnsiTheme="majorHAnsi" w:cstheme="majorHAnsi"/>
          <w:sz w:val="26"/>
          <w:szCs w:val="26"/>
          <w:lang w:val="fr-CD"/>
        </w:rPr>
        <w:t>)</w:t>
      </w:r>
      <w:r w:rsidR="00DB0FFC">
        <w:rPr>
          <w:rFonts w:asciiTheme="majorHAnsi" w:hAnsiTheme="majorHAnsi" w:cstheme="majorHAnsi"/>
          <w:sz w:val="26"/>
          <w:szCs w:val="26"/>
          <w:lang w:val="fr-CD"/>
        </w:rPr>
        <w:t xml:space="preserve"> du</w:t>
      </w:r>
      <w:r w:rsidR="0090619C" w:rsidRPr="0090619C">
        <w:rPr>
          <w:rFonts w:asciiTheme="majorHAnsi" w:hAnsiTheme="majorHAnsi" w:cstheme="majorHAnsi"/>
          <w:sz w:val="26"/>
          <w:szCs w:val="26"/>
          <w:lang w:val="fr-CD"/>
        </w:rPr>
        <w:t xml:space="preserve"> Ministère d</w:t>
      </w:r>
      <w:r w:rsidR="00DB0FFC">
        <w:rPr>
          <w:rFonts w:asciiTheme="majorHAnsi" w:hAnsiTheme="majorHAnsi" w:cstheme="majorHAnsi"/>
          <w:sz w:val="26"/>
          <w:szCs w:val="26"/>
          <w:lang w:val="fr-CD"/>
        </w:rPr>
        <w:t>e l’Environnement, Développement Durable et Nouvelle Economie du Climat (MEDD-NEC)</w:t>
      </w:r>
      <w:r w:rsidR="0090619C" w:rsidRPr="0090619C">
        <w:rPr>
          <w:rFonts w:asciiTheme="majorHAnsi" w:hAnsiTheme="majorHAnsi" w:cstheme="majorHAnsi"/>
          <w:sz w:val="26"/>
          <w:szCs w:val="26"/>
          <w:lang w:val="fr-CD"/>
        </w:rPr>
        <w:t xml:space="preserve"> à travers l</w:t>
      </w:r>
      <w:r w:rsidR="00DB0FFC">
        <w:rPr>
          <w:rFonts w:asciiTheme="majorHAnsi" w:hAnsiTheme="majorHAnsi" w:cstheme="majorHAnsi"/>
          <w:sz w:val="26"/>
          <w:szCs w:val="26"/>
          <w:lang w:val="fr-CD"/>
        </w:rPr>
        <w:t>a Division Services Environnementaux (DSE)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, l’atelier a bénéficié de l’appui </w:t>
      </w:r>
      <w:r w:rsidR="00DB0FFC">
        <w:rPr>
          <w:rFonts w:asciiTheme="majorHAnsi" w:hAnsiTheme="majorHAnsi" w:cstheme="majorHAnsi"/>
          <w:sz w:val="26"/>
          <w:szCs w:val="26"/>
          <w:lang w:val="fr-CD"/>
        </w:rPr>
        <w:t xml:space="preserve"> </w:t>
      </w:r>
      <w:r w:rsidR="0090619C" w:rsidRPr="0090619C">
        <w:rPr>
          <w:rFonts w:asciiTheme="majorHAnsi" w:hAnsiTheme="majorHAnsi" w:cstheme="majorHAnsi"/>
          <w:sz w:val="26"/>
          <w:szCs w:val="26"/>
          <w:lang w:val="fr-CD"/>
        </w:rPr>
        <w:t xml:space="preserve">technique et financier de </w:t>
      </w:r>
      <w:r w:rsidR="00DB0FFC">
        <w:rPr>
          <w:rFonts w:asciiTheme="majorHAnsi" w:hAnsiTheme="majorHAnsi" w:cstheme="majorHAnsi"/>
          <w:sz w:val="26"/>
          <w:szCs w:val="26"/>
          <w:lang w:val="fr-CD"/>
        </w:rPr>
        <w:t>CAFI et de l’UNOPS</w:t>
      </w:r>
      <w:r w:rsidR="0035650A">
        <w:rPr>
          <w:rFonts w:asciiTheme="majorHAnsi" w:hAnsiTheme="majorHAnsi" w:cstheme="majorHAnsi"/>
          <w:sz w:val="26"/>
          <w:szCs w:val="26"/>
          <w:lang w:val="fr-CD"/>
        </w:rPr>
        <w:t>.</w:t>
      </w:r>
    </w:p>
    <w:p w14:paraId="6305B2AE" w14:textId="77777777" w:rsidR="0090619C" w:rsidRDefault="00A84078" w:rsidP="0090619C">
      <w:p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 xml:space="preserve">Y </w:t>
      </w:r>
      <w:r w:rsidR="0090619C" w:rsidRPr="0090619C">
        <w:rPr>
          <w:rFonts w:asciiTheme="majorHAnsi" w:hAnsiTheme="majorHAnsi" w:cstheme="majorHAnsi"/>
          <w:sz w:val="26"/>
          <w:szCs w:val="26"/>
          <w:lang w:val="fr-CD"/>
        </w:rPr>
        <w:t xml:space="preserve">ont </w:t>
      </w:r>
      <w:r w:rsidR="0012044E">
        <w:rPr>
          <w:rFonts w:asciiTheme="majorHAnsi" w:hAnsiTheme="majorHAnsi" w:cstheme="majorHAnsi"/>
          <w:sz w:val="26"/>
          <w:szCs w:val="26"/>
          <w:lang w:val="fr-CD"/>
        </w:rPr>
        <w:t>pris part</w:t>
      </w:r>
      <w:r w:rsidR="0090619C" w:rsidRPr="0090619C">
        <w:rPr>
          <w:rFonts w:asciiTheme="majorHAnsi" w:hAnsiTheme="majorHAnsi" w:cstheme="majorHAnsi"/>
          <w:sz w:val="26"/>
          <w:szCs w:val="26"/>
          <w:lang w:val="fr-CD"/>
        </w:rPr>
        <w:t xml:space="preserve">, 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soixante </w:t>
      </w:r>
      <w:r w:rsidRPr="00CC5425">
        <w:rPr>
          <w:rFonts w:asciiTheme="majorHAnsi" w:hAnsiTheme="majorHAnsi" w:cstheme="majorHAnsi"/>
          <w:sz w:val="26"/>
          <w:szCs w:val="26"/>
          <w:lang w:val="fr-CD"/>
        </w:rPr>
        <w:t>(60)</w:t>
      </w:r>
      <w:r w:rsidR="00577CA3" w:rsidRPr="00CC5425">
        <w:rPr>
          <w:rFonts w:asciiTheme="majorHAnsi" w:hAnsiTheme="majorHAnsi" w:cstheme="majorHAnsi"/>
          <w:sz w:val="26"/>
          <w:szCs w:val="26"/>
          <w:lang w:val="fr-CD"/>
        </w:rPr>
        <w:t xml:space="preserve"> participants</w:t>
      </w:r>
      <w:r w:rsidR="002D4112" w:rsidRPr="00CC5425">
        <w:rPr>
          <w:rFonts w:asciiTheme="majorHAnsi" w:hAnsiTheme="majorHAnsi" w:cstheme="majorHAnsi"/>
          <w:sz w:val="26"/>
          <w:szCs w:val="26"/>
          <w:lang w:val="fr-CD"/>
        </w:rPr>
        <w:t xml:space="preserve"> </w:t>
      </w:r>
      <w:r w:rsidR="00577CA3">
        <w:rPr>
          <w:rFonts w:asciiTheme="majorHAnsi" w:hAnsiTheme="majorHAnsi" w:cstheme="majorHAnsi"/>
          <w:sz w:val="26"/>
          <w:szCs w:val="26"/>
          <w:lang w:val="fr-CD"/>
        </w:rPr>
        <w:t xml:space="preserve">provenant de différentes structures du Ministère </w:t>
      </w:r>
      <w:r w:rsidR="00577CA3" w:rsidRPr="0090619C">
        <w:rPr>
          <w:rFonts w:asciiTheme="majorHAnsi" w:hAnsiTheme="majorHAnsi" w:cstheme="majorHAnsi"/>
          <w:sz w:val="26"/>
          <w:szCs w:val="26"/>
          <w:lang w:val="fr-CD"/>
        </w:rPr>
        <w:t>d</w:t>
      </w:r>
      <w:r w:rsidR="00577CA3">
        <w:rPr>
          <w:rFonts w:asciiTheme="majorHAnsi" w:hAnsiTheme="majorHAnsi" w:cstheme="majorHAnsi"/>
          <w:sz w:val="26"/>
          <w:szCs w:val="26"/>
          <w:lang w:val="fr-CD"/>
        </w:rPr>
        <w:t>e l’Environnement, Développement Durable et Nouvelle Economie du Climat (MEDD-NEC)</w:t>
      </w:r>
      <w:r w:rsidR="00577CA3" w:rsidRPr="0090619C">
        <w:rPr>
          <w:rFonts w:asciiTheme="majorHAnsi" w:hAnsiTheme="majorHAnsi" w:cstheme="majorHAnsi"/>
          <w:sz w:val="26"/>
          <w:szCs w:val="26"/>
          <w:lang w:val="fr-CD"/>
        </w:rPr>
        <w:t xml:space="preserve"> </w:t>
      </w:r>
      <w:r w:rsidR="00577CA3">
        <w:rPr>
          <w:rFonts w:asciiTheme="majorHAnsi" w:hAnsiTheme="majorHAnsi" w:cstheme="majorHAnsi"/>
          <w:sz w:val="26"/>
          <w:szCs w:val="26"/>
          <w:lang w:val="fr-CD"/>
        </w:rPr>
        <w:t xml:space="preserve">et </w:t>
      </w:r>
      <w:r w:rsidR="0012044E">
        <w:rPr>
          <w:rFonts w:asciiTheme="majorHAnsi" w:hAnsiTheme="majorHAnsi" w:cstheme="majorHAnsi"/>
          <w:sz w:val="26"/>
          <w:szCs w:val="26"/>
          <w:lang w:val="fr-CD"/>
        </w:rPr>
        <w:t>de la Société Civile</w:t>
      </w:r>
      <w:r w:rsidR="0090619C" w:rsidRPr="0090619C">
        <w:rPr>
          <w:rFonts w:asciiTheme="majorHAnsi" w:hAnsiTheme="majorHAnsi" w:cstheme="majorHAnsi"/>
          <w:sz w:val="26"/>
          <w:szCs w:val="26"/>
          <w:lang w:val="fr-CD"/>
        </w:rPr>
        <w:t>.</w:t>
      </w:r>
      <w:r w:rsidR="0035650A">
        <w:rPr>
          <w:rFonts w:asciiTheme="majorHAnsi" w:hAnsiTheme="majorHAnsi" w:cstheme="majorHAnsi"/>
          <w:sz w:val="26"/>
          <w:szCs w:val="26"/>
          <w:lang w:val="fr-CD"/>
        </w:rPr>
        <w:t xml:space="preserve"> </w:t>
      </w:r>
    </w:p>
    <w:p w14:paraId="6CA4AB0E" w14:textId="77777777" w:rsidR="00373B33" w:rsidRPr="00373B33" w:rsidRDefault="0035650A" w:rsidP="00373B33">
      <w:p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Pour rappel,</w:t>
      </w:r>
      <w:r w:rsidR="0047276B">
        <w:rPr>
          <w:rFonts w:asciiTheme="majorHAnsi" w:hAnsiTheme="majorHAnsi" w:cstheme="majorHAnsi"/>
          <w:sz w:val="26"/>
          <w:szCs w:val="26"/>
          <w:lang w:val="fr-CD"/>
        </w:rPr>
        <w:t xml:space="preserve"> cette activité s’aligne</w:t>
      </w:r>
      <w:r w:rsidR="00373B33" w:rsidRPr="00373B33">
        <w:rPr>
          <w:lang w:val="fr-CD"/>
        </w:rPr>
        <w:t xml:space="preserve"> </w:t>
      </w:r>
      <w:r w:rsidR="00373B33" w:rsidRPr="00373B33">
        <w:rPr>
          <w:rFonts w:asciiTheme="majorHAnsi" w:hAnsiTheme="majorHAnsi" w:cstheme="majorHAnsi"/>
          <w:sz w:val="26"/>
          <w:szCs w:val="26"/>
          <w:lang w:val="fr-CD"/>
        </w:rPr>
        <w:t>dans le cadre de la mise en œuvre de la Feuille de route Genève-Belém</w:t>
      </w:r>
      <w:r w:rsidR="00373B33">
        <w:rPr>
          <w:rFonts w:asciiTheme="majorHAnsi" w:hAnsiTheme="majorHAnsi" w:cstheme="majorHAnsi"/>
          <w:sz w:val="26"/>
          <w:szCs w:val="26"/>
          <w:lang w:val="fr-CD"/>
        </w:rPr>
        <w:t xml:space="preserve"> (relative</w:t>
      </w:r>
      <w:r w:rsidR="00A84078">
        <w:rPr>
          <w:rFonts w:asciiTheme="majorHAnsi" w:hAnsiTheme="majorHAnsi" w:cstheme="majorHAnsi"/>
          <w:sz w:val="26"/>
          <w:szCs w:val="26"/>
          <w:lang w:val="fr-CD"/>
        </w:rPr>
        <w:t xml:space="preserve"> aux PSE), spécialement pour la</w:t>
      </w:r>
      <w:r w:rsidR="00373B33">
        <w:rPr>
          <w:rFonts w:asciiTheme="majorHAnsi" w:hAnsiTheme="majorHAnsi" w:cstheme="majorHAnsi"/>
          <w:sz w:val="26"/>
          <w:szCs w:val="26"/>
          <w:lang w:val="fr-CD"/>
        </w:rPr>
        <w:t xml:space="preserve"> mise en place de la</w:t>
      </w:r>
      <w:r w:rsidR="00373B33" w:rsidRPr="00373B33">
        <w:rPr>
          <w:rFonts w:asciiTheme="majorHAnsi" w:hAnsiTheme="majorHAnsi" w:cstheme="majorHAnsi"/>
          <w:sz w:val="26"/>
          <w:szCs w:val="26"/>
          <w:lang w:val="fr-CD"/>
        </w:rPr>
        <w:t xml:space="preserve"> Stratégie </w:t>
      </w:r>
      <w:r w:rsidR="00373B33">
        <w:rPr>
          <w:rFonts w:asciiTheme="majorHAnsi" w:hAnsiTheme="majorHAnsi" w:cstheme="majorHAnsi"/>
          <w:sz w:val="26"/>
          <w:szCs w:val="26"/>
          <w:lang w:val="fr-CD"/>
        </w:rPr>
        <w:t xml:space="preserve">nationale </w:t>
      </w:r>
      <w:r w:rsidR="00373B33" w:rsidRPr="00373B33">
        <w:rPr>
          <w:rFonts w:asciiTheme="majorHAnsi" w:hAnsiTheme="majorHAnsi" w:cstheme="majorHAnsi"/>
          <w:sz w:val="26"/>
          <w:szCs w:val="26"/>
          <w:lang w:val="fr-CD"/>
        </w:rPr>
        <w:t>de communication</w:t>
      </w:r>
      <w:r w:rsidR="00373B33">
        <w:rPr>
          <w:rFonts w:asciiTheme="majorHAnsi" w:hAnsiTheme="majorHAnsi" w:cstheme="majorHAnsi"/>
          <w:sz w:val="26"/>
          <w:szCs w:val="26"/>
          <w:lang w:val="fr-CD"/>
        </w:rPr>
        <w:t xml:space="preserve"> en la matière</w:t>
      </w:r>
      <w:r w:rsidR="00A97858">
        <w:rPr>
          <w:rFonts w:asciiTheme="majorHAnsi" w:hAnsiTheme="majorHAnsi" w:cstheme="majorHAnsi"/>
          <w:sz w:val="26"/>
          <w:szCs w:val="26"/>
          <w:lang w:val="fr-CD"/>
        </w:rPr>
        <w:t>, avec trois objectifs majeurs suivants</w:t>
      </w:r>
      <w:r w:rsidR="00373B33" w:rsidRPr="00373B33">
        <w:rPr>
          <w:rFonts w:asciiTheme="majorHAnsi" w:hAnsiTheme="majorHAnsi" w:cstheme="majorHAnsi"/>
          <w:sz w:val="26"/>
          <w:szCs w:val="26"/>
          <w:lang w:val="fr-CD"/>
        </w:rPr>
        <w:t xml:space="preserve"> : </w:t>
      </w:r>
    </w:p>
    <w:p w14:paraId="04431CDE" w14:textId="77777777" w:rsidR="00373B33" w:rsidRPr="00373B33" w:rsidRDefault="00373B33" w:rsidP="00373B33">
      <w:p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 w:rsidRPr="00373B33">
        <w:rPr>
          <w:rFonts w:asciiTheme="majorHAnsi" w:hAnsiTheme="majorHAnsi" w:cstheme="majorHAnsi"/>
          <w:sz w:val="26"/>
          <w:szCs w:val="26"/>
          <w:lang w:val="fr-CD"/>
        </w:rPr>
        <w:t>-</w:t>
      </w:r>
      <w:r w:rsidRPr="00373B33">
        <w:rPr>
          <w:rFonts w:asciiTheme="majorHAnsi" w:hAnsiTheme="majorHAnsi" w:cstheme="majorHAnsi"/>
          <w:sz w:val="26"/>
          <w:szCs w:val="26"/>
          <w:lang w:val="fr-CD"/>
        </w:rPr>
        <w:tab/>
        <w:t>Faire connaître les PSE en attirant l’attention sur ce projet régional en RDC, à travers des actions de communication sur la plan local, national et international ;</w:t>
      </w:r>
    </w:p>
    <w:p w14:paraId="1DB72FF7" w14:textId="77777777" w:rsidR="00373B33" w:rsidRPr="00373B33" w:rsidRDefault="00373B33" w:rsidP="00373B33">
      <w:p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 w:rsidRPr="00373B33">
        <w:rPr>
          <w:rFonts w:asciiTheme="majorHAnsi" w:hAnsiTheme="majorHAnsi" w:cstheme="majorHAnsi"/>
          <w:sz w:val="26"/>
          <w:szCs w:val="26"/>
          <w:lang w:val="fr-CD"/>
        </w:rPr>
        <w:t>-</w:t>
      </w:r>
      <w:r w:rsidRPr="00373B33">
        <w:rPr>
          <w:rFonts w:asciiTheme="majorHAnsi" w:hAnsiTheme="majorHAnsi" w:cstheme="majorHAnsi"/>
          <w:sz w:val="26"/>
          <w:szCs w:val="26"/>
          <w:lang w:val="fr-CD"/>
        </w:rPr>
        <w:tab/>
        <w:t>Susciter le désir des bénéficiaires direct</w:t>
      </w:r>
      <w:r>
        <w:rPr>
          <w:rFonts w:asciiTheme="majorHAnsi" w:hAnsiTheme="majorHAnsi" w:cstheme="majorHAnsi"/>
          <w:sz w:val="26"/>
          <w:szCs w:val="26"/>
          <w:lang w:val="fr-CD"/>
        </w:rPr>
        <w:t>s</w:t>
      </w:r>
      <w:r w:rsidRPr="00373B33">
        <w:rPr>
          <w:rFonts w:asciiTheme="majorHAnsi" w:hAnsiTheme="majorHAnsi" w:cstheme="majorHAnsi"/>
          <w:sz w:val="26"/>
          <w:szCs w:val="26"/>
          <w:lang w:val="fr-CD"/>
        </w:rPr>
        <w:t xml:space="preserve"> à s’approprier et à pérenniser le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s </w:t>
      </w:r>
      <w:r w:rsidRPr="00373B33">
        <w:rPr>
          <w:rFonts w:asciiTheme="majorHAnsi" w:hAnsiTheme="majorHAnsi" w:cstheme="majorHAnsi"/>
          <w:sz w:val="26"/>
          <w:szCs w:val="26"/>
          <w:lang w:val="fr-CD"/>
        </w:rPr>
        <w:t>projet</w:t>
      </w:r>
      <w:r>
        <w:rPr>
          <w:rFonts w:asciiTheme="majorHAnsi" w:hAnsiTheme="majorHAnsi" w:cstheme="majorHAnsi"/>
          <w:sz w:val="26"/>
          <w:szCs w:val="26"/>
          <w:lang w:val="fr-CD"/>
        </w:rPr>
        <w:t>s PSE</w:t>
      </w:r>
      <w:r w:rsidRPr="00373B33">
        <w:rPr>
          <w:rFonts w:asciiTheme="majorHAnsi" w:hAnsiTheme="majorHAnsi" w:cstheme="majorHAnsi"/>
          <w:sz w:val="26"/>
          <w:szCs w:val="26"/>
          <w:lang w:val="fr-CD"/>
        </w:rPr>
        <w:t xml:space="preserve">, la notoriété et encourager le passage à l’action ; et </w:t>
      </w:r>
    </w:p>
    <w:p w14:paraId="17B7DCDE" w14:textId="77777777" w:rsidR="0047276B" w:rsidRPr="00373B33" w:rsidRDefault="00373B33" w:rsidP="00373B33">
      <w:pPr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373B33">
        <w:rPr>
          <w:rFonts w:asciiTheme="majorHAnsi" w:hAnsiTheme="majorHAnsi" w:cstheme="majorHAnsi"/>
          <w:sz w:val="26"/>
          <w:szCs w:val="26"/>
          <w:lang w:val="fr-CD"/>
        </w:rPr>
        <w:t>-</w:t>
      </w:r>
      <w:r w:rsidRPr="00373B33">
        <w:rPr>
          <w:rFonts w:asciiTheme="majorHAnsi" w:hAnsiTheme="majorHAnsi" w:cstheme="majorHAnsi"/>
          <w:sz w:val="26"/>
          <w:szCs w:val="26"/>
          <w:lang w:val="fr-CD"/>
        </w:rPr>
        <w:tab/>
        <w:t>Se positionner comme source d’information</w:t>
      </w:r>
      <w:r>
        <w:rPr>
          <w:rFonts w:asciiTheme="majorHAnsi" w:hAnsiTheme="majorHAnsi" w:cstheme="majorHAnsi"/>
          <w:sz w:val="26"/>
          <w:szCs w:val="26"/>
          <w:lang w:val="fr-CD"/>
        </w:rPr>
        <w:t>s</w:t>
      </w:r>
      <w:r w:rsidRPr="00373B33">
        <w:rPr>
          <w:rFonts w:asciiTheme="majorHAnsi" w:hAnsiTheme="majorHAnsi" w:cstheme="majorHAnsi"/>
          <w:sz w:val="26"/>
          <w:szCs w:val="26"/>
          <w:lang w:val="fr-CD"/>
        </w:rPr>
        <w:t xml:space="preserve"> fiable</w:t>
      </w:r>
      <w:r>
        <w:rPr>
          <w:rFonts w:asciiTheme="majorHAnsi" w:hAnsiTheme="majorHAnsi" w:cstheme="majorHAnsi"/>
          <w:sz w:val="26"/>
          <w:szCs w:val="26"/>
          <w:lang w:val="fr-CD"/>
        </w:rPr>
        <w:t>s</w:t>
      </w:r>
      <w:r w:rsidRPr="00373B33">
        <w:rPr>
          <w:rFonts w:asciiTheme="majorHAnsi" w:hAnsiTheme="majorHAnsi" w:cstheme="majorHAnsi"/>
          <w:sz w:val="26"/>
          <w:szCs w:val="26"/>
          <w:lang w:val="fr-CD"/>
        </w:rPr>
        <w:t xml:space="preserve"> en ce qui concerne les PSE et la feuille de route de la RDC à la COP30.</w:t>
      </w:r>
    </w:p>
    <w:p w14:paraId="03A0E4BA" w14:textId="77777777" w:rsidR="0090619C" w:rsidRPr="0047276B" w:rsidRDefault="0090619C" w:rsidP="0047276B">
      <w:pPr>
        <w:pStyle w:val="NormalWeb"/>
        <w:spacing w:before="0" w:beforeAutospacing="0" w:after="120" w:afterAutospacing="0"/>
        <w:jc w:val="both"/>
        <w:rPr>
          <w:rFonts w:ascii="Trebuchet MS" w:hAnsi="Trebuchet MS" w:cs="Arial"/>
          <w:bCs/>
          <w:lang w:val="fr-FR"/>
        </w:rPr>
      </w:pPr>
      <w:r w:rsidRPr="0090619C">
        <w:rPr>
          <w:rFonts w:asciiTheme="majorHAnsi" w:hAnsiTheme="majorHAnsi" w:cstheme="majorHAnsi"/>
          <w:sz w:val="26"/>
          <w:szCs w:val="26"/>
          <w:lang w:val="fr-CD"/>
        </w:rPr>
        <w:t xml:space="preserve">L’objectif principal </w:t>
      </w:r>
      <w:r w:rsidR="0035650A">
        <w:rPr>
          <w:rFonts w:asciiTheme="majorHAnsi" w:hAnsiTheme="majorHAnsi" w:cstheme="majorHAnsi"/>
          <w:sz w:val="26"/>
          <w:szCs w:val="26"/>
          <w:lang w:val="fr-CD"/>
        </w:rPr>
        <w:t xml:space="preserve">de cet atelier </w:t>
      </w:r>
      <w:r w:rsidRPr="0090619C">
        <w:rPr>
          <w:rFonts w:asciiTheme="majorHAnsi" w:hAnsiTheme="majorHAnsi" w:cstheme="majorHAnsi"/>
          <w:sz w:val="26"/>
          <w:szCs w:val="26"/>
          <w:lang w:val="fr-CD"/>
        </w:rPr>
        <w:t xml:space="preserve">était </w:t>
      </w:r>
      <w:r w:rsidR="0047276B" w:rsidRPr="0047276B">
        <w:rPr>
          <w:rFonts w:asciiTheme="majorHAnsi" w:hAnsiTheme="majorHAnsi" w:cstheme="majorHAnsi"/>
          <w:sz w:val="26"/>
          <w:szCs w:val="26"/>
          <w:lang w:val="fr-CD"/>
        </w:rPr>
        <w:t>de partager les informations avec les parties prenantes sur les outils de communication à développer dans le cadre de mise en œuvre des paiements pour services environnementaux en République Démocratique du Congo</w:t>
      </w:r>
      <w:r w:rsidR="0047276B" w:rsidRPr="00507333">
        <w:rPr>
          <w:rFonts w:ascii="Trebuchet MS" w:hAnsi="Trebuchet MS" w:cs="Arial"/>
          <w:bCs/>
          <w:lang w:val="fr-FR"/>
        </w:rPr>
        <w:t>.</w:t>
      </w:r>
    </w:p>
    <w:p w14:paraId="4E737043" w14:textId="77777777" w:rsidR="002146BA" w:rsidRDefault="002146BA" w:rsidP="002146BA">
      <w:pPr>
        <w:pStyle w:val="Paragraphedeliste"/>
        <w:ind w:left="0"/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 xml:space="preserve">Quatre temps forts ont marqué </w:t>
      </w:r>
      <w:r w:rsidR="0035650A">
        <w:rPr>
          <w:rFonts w:asciiTheme="majorHAnsi" w:hAnsiTheme="majorHAnsi" w:cstheme="majorHAnsi"/>
          <w:sz w:val="26"/>
          <w:szCs w:val="26"/>
          <w:lang w:val="fr-CD"/>
        </w:rPr>
        <w:t xml:space="preserve">les travaux durant </w:t>
      </w:r>
      <w:r w:rsidR="00A84078">
        <w:rPr>
          <w:rFonts w:asciiTheme="majorHAnsi" w:hAnsiTheme="majorHAnsi" w:cstheme="majorHAnsi"/>
          <w:sz w:val="26"/>
          <w:szCs w:val="26"/>
          <w:lang w:val="fr-CD"/>
        </w:rPr>
        <w:t xml:space="preserve">ces </w:t>
      </w:r>
      <w:r w:rsidR="0035650A">
        <w:rPr>
          <w:rFonts w:asciiTheme="majorHAnsi" w:hAnsiTheme="majorHAnsi" w:cstheme="majorHAnsi"/>
          <w:sz w:val="26"/>
          <w:szCs w:val="26"/>
          <w:lang w:val="fr-CD"/>
        </w:rPr>
        <w:t>deux jours, notamment</w:t>
      </w:r>
      <w:r>
        <w:rPr>
          <w:rFonts w:asciiTheme="majorHAnsi" w:hAnsiTheme="majorHAnsi" w:cstheme="majorHAnsi"/>
          <w:sz w:val="26"/>
          <w:szCs w:val="26"/>
          <w:lang w:val="fr-CD"/>
        </w:rPr>
        <w:t> :</w:t>
      </w:r>
    </w:p>
    <w:p w14:paraId="3DA69920" w14:textId="77777777" w:rsidR="002146BA" w:rsidRDefault="002146BA" w:rsidP="002146BA">
      <w:pPr>
        <w:pStyle w:val="Paragraphedeliste"/>
        <w:numPr>
          <w:ilvl w:val="0"/>
          <w:numId w:val="11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lastRenderedPageBreak/>
        <w:t>La Cérémonie d’ouverture</w:t>
      </w:r>
      <w:r w:rsidR="0035650A">
        <w:rPr>
          <w:rFonts w:asciiTheme="majorHAnsi" w:hAnsiTheme="majorHAnsi" w:cstheme="majorHAnsi"/>
          <w:sz w:val="26"/>
          <w:szCs w:val="26"/>
          <w:lang w:val="fr-CD"/>
        </w:rPr>
        <w:t xml:space="preserve"> présidée par la Directrice de Développement Durable, Mme </w:t>
      </w:r>
      <w:proofErr w:type="spellStart"/>
      <w:r w:rsidR="0035650A">
        <w:rPr>
          <w:rFonts w:asciiTheme="majorHAnsi" w:hAnsiTheme="majorHAnsi" w:cstheme="majorHAnsi"/>
          <w:sz w:val="26"/>
          <w:szCs w:val="26"/>
          <w:lang w:val="fr-CD"/>
        </w:rPr>
        <w:t>Danely</w:t>
      </w:r>
      <w:proofErr w:type="spellEnd"/>
      <w:r w:rsidR="0035650A">
        <w:rPr>
          <w:rFonts w:asciiTheme="majorHAnsi" w:hAnsiTheme="majorHAnsi" w:cstheme="majorHAnsi"/>
          <w:sz w:val="26"/>
          <w:szCs w:val="26"/>
          <w:lang w:val="fr-CD"/>
        </w:rPr>
        <w:t xml:space="preserve"> </w:t>
      </w:r>
      <w:proofErr w:type="spellStart"/>
      <w:r w:rsidR="0035650A">
        <w:rPr>
          <w:rFonts w:asciiTheme="majorHAnsi" w:hAnsiTheme="majorHAnsi" w:cstheme="majorHAnsi"/>
          <w:sz w:val="26"/>
          <w:szCs w:val="26"/>
          <w:lang w:val="fr-CD"/>
        </w:rPr>
        <w:t>Mitonga</w:t>
      </w:r>
      <w:proofErr w:type="spellEnd"/>
      <w:r w:rsidR="0035650A">
        <w:rPr>
          <w:rFonts w:asciiTheme="majorHAnsi" w:hAnsiTheme="majorHAnsi" w:cstheme="majorHAnsi"/>
          <w:sz w:val="26"/>
          <w:szCs w:val="26"/>
          <w:lang w:val="fr-CD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fr-CD"/>
        </w:rPr>
        <w:t>;</w:t>
      </w:r>
    </w:p>
    <w:p w14:paraId="3B4D31D9" w14:textId="77777777" w:rsidR="00CC5425" w:rsidRDefault="002146BA" w:rsidP="002146BA">
      <w:pPr>
        <w:pStyle w:val="Paragraphedeliste"/>
        <w:numPr>
          <w:ilvl w:val="0"/>
          <w:numId w:val="11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Les</w:t>
      </w:r>
      <w:r w:rsidR="0035650A">
        <w:rPr>
          <w:rFonts w:asciiTheme="majorHAnsi" w:hAnsiTheme="majorHAnsi" w:cstheme="majorHAnsi"/>
          <w:sz w:val="26"/>
          <w:szCs w:val="26"/>
          <w:lang w:val="fr-CD"/>
        </w:rPr>
        <w:t xml:space="preserve"> présentations d’exposés </w:t>
      </w:r>
      <w:r w:rsidR="00CC5425">
        <w:rPr>
          <w:rFonts w:asciiTheme="majorHAnsi" w:hAnsiTheme="majorHAnsi" w:cstheme="majorHAnsi"/>
          <w:sz w:val="26"/>
          <w:szCs w:val="26"/>
          <w:lang w:val="fr-CD"/>
        </w:rPr>
        <w:t>ont porté sur :</w:t>
      </w:r>
    </w:p>
    <w:p w14:paraId="1B7E27C7" w14:textId="77777777" w:rsidR="00CC5425" w:rsidRDefault="00CC5425" w:rsidP="00CC5425">
      <w:pPr>
        <w:pStyle w:val="Paragraphedeliste"/>
        <w:numPr>
          <w:ilvl w:val="0"/>
          <w:numId w:val="21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 xml:space="preserve">La feuille de route de Genève-Belém : objectifs, mécanismes et impacts socio-environnementaux attendus ; </w:t>
      </w:r>
    </w:p>
    <w:p w14:paraId="51C8BDE1" w14:textId="77777777" w:rsidR="00CC5425" w:rsidRDefault="00CC5425" w:rsidP="00CC5425">
      <w:pPr>
        <w:pStyle w:val="Paragraphedeliste"/>
        <w:numPr>
          <w:ilvl w:val="0"/>
          <w:numId w:val="21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Les</w:t>
      </w:r>
      <w:r w:rsidR="00CB5E7C">
        <w:rPr>
          <w:rFonts w:asciiTheme="majorHAnsi" w:hAnsiTheme="majorHAnsi" w:cstheme="majorHAnsi"/>
          <w:sz w:val="26"/>
          <w:szCs w:val="26"/>
          <w:lang w:val="fr-CD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PSE : </w:t>
      </w:r>
      <w:r w:rsidR="00CB5E7C">
        <w:rPr>
          <w:rFonts w:asciiTheme="majorHAnsi" w:hAnsiTheme="majorHAnsi" w:cstheme="majorHAnsi"/>
          <w:sz w:val="26"/>
          <w:szCs w:val="26"/>
          <w:lang w:val="fr-CD"/>
        </w:rPr>
        <w:t>définition des concepts, outils et expériences de WWF</w:t>
      </w:r>
    </w:p>
    <w:p w14:paraId="1D29509C" w14:textId="77777777" w:rsidR="00CB5E7C" w:rsidRDefault="00CB5E7C" w:rsidP="00CC5425">
      <w:pPr>
        <w:pStyle w:val="Paragraphedeliste"/>
        <w:numPr>
          <w:ilvl w:val="0"/>
          <w:numId w:val="21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Le processus REDD+ et les PSE ; et</w:t>
      </w:r>
    </w:p>
    <w:p w14:paraId="55062B6A" w14:textId="77777777" w:rsidR="002146BA" w:rsidRDefault="00CB5E7C" w:rsidP="00CC5425">
      <w:pPr>
        <w:pStyle w:val="Paragraphedeliste"/>
        <w:numPr>
          <w:ilvl w:val="0"/>
          <w:numId w:val="21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Un modèle-type d’une stratégie de communication</w:t>
      </w:r>
      <w:r w:rsidR="0035650A">
        <w:rPr>
          <w:rFonts w:asciiTheme="majorHAnsi" w:hAnsiTheme="majorHAnsi" w:cstheme="majorHAnsi"/>
          <w:sz w:val="26"/>
          <w:szCs w:val="26"/>
          <w:lang w:val="fr-CD"/>
        </w:rPr>
        <w:t>.</w:t>
      </w:r>
    </w:p>
    <w:p w14:paraId="68BC6AEE" w14:textId="77777777" w:rsidR="002146BA" w:rsidRDefault="0035650A" w:rsidP="0035650A">
      <w:p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 xml:space="preserve">Marqué par les </w:t>
      </w:r>
      <w:r w:rsidR="002146BA">
        <w:rPr>
          <w:rFonts w:asciiTheme="majorHAnsi" w:hAnsiTheme="majorHAnsi" w:cstheme="majorHAnsi"/>
          <w:sz w:val="26"/>
          <w:szCs w:val="26"/>
          <w:lang w:val="fr-CD"/>
        </w:rPr>
        <w:t>échanges</w:t>
      </w:r>
      <w:r>
        <w:rPr>
          <w:rFonts w:asciiTheme="majorHAnsi" w:hAnsiTheme="majorHAnsi" w:cstheme="majorHAnsi"/>
          <w:sz w:val="26"/>
          <w:szCs w:val="26"/>
          <w:lang w:val="fr-CD"/>
        </w:rPr>
        <w:t>, commentaires et contributions, cet atelier</w:t>
      </w:r>
      <w:r w:rsidR="002146BA">
        <w:rPr>
          <w:rFonts w:asciiTheme="majorHAnsi" w:hAnsiTheme="majorHAnsi" w:cstheme="majorHAnsi"/>
          <w:sz w:val="26"/>
          <w:szCs w:val="26"/>
          <w:lang w:val="fr-CD"/>
        </w:rPr>
        <w:t> 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a passé en revue </w:t>
      </w:r>
      <w:r w:rsidR="00643A92">
        <w:rPr>
          <w:rFonts w:asciiTheme="majorHAnsi" w:hAnsiTheme="majorHAnsi" w:cstheme="majorHAnsi"/>
          <w:sz w:val="26"/>
          <w:szCs w:val="26"/>
          <w:lang w:val="fr-CD"/>
        </w:rPr>
        <w:t xml:space="preserve">le draft de 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la stratégie de communication sur les 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PSE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dont le condensé résulte dorénavant des travaux en groupes des participants audit atelier.</w:t>
      </w:r>
    </w:p>
    <w:p w14:paraId="1F5F1C1B" w14:textId="77777777" w:rsidR="0035650A" w:rsidRDefault="0035650A" w:rsidP="0035650A">
      <w:p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A l’issue de ces deux jours des travaux, les participants recom</w:t>
      </w:r>
      <w:r w:rsidR="008C5472">
        <w:rPr>
          <w:rFonts w:asciiTheme="majorHAnsi" w:hAnsiTheme="majorHAnsi" w:cstheme="majorHAnsi"/>
          <w:sz w:val="26"/>
          <w:szCs w:val="26"/>
          <w:lang w:val="fr-CD"/>
        </w:rPr>
        <w:t>mandent ce qui suit</w:t>
      </w:r>
      <w:r>
        <w:rPr>
          <w:rFonts w:asciiTheme="majorHAnsi" w:hAnsiTheme="majorHAnsi" w:cstheme="majorHAnsi"/>
          <w:sz w:val="26"/>
          <w:szCs w:val="26"/>
          <w:lang w:val="fr-CD"/>
        </w:rPr>
        <w:t> :</w:t>
      </w:r>
    </w:p>
    <w:p w14:paraId="1EC60403" w14:textId="77777777" w:rsidR="0035650A" w:rsidRPr="00BD48AA" w:rsidRDefault="0035650A" w:rsidP="0035650A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theme="majorHAnsi"/>
          <w:b/>
          <w:sz w:val="26"/>
          <w:szCs w:val="26"/>
          <w:lang w:val="fr-CD"/>
        </w:rPr>
      </w:pPr>
      <w:r w:rsidRPr="00BD48AA">
        <w:rPr>
          <w:rFonts w:asciiTheme="majorHAnsi" w:hAnsiTheme="majorHAnsi" w:cstheme="majorHAnsi"/>
          <w:b/>
          <w:sz w:val="26"/>
          <w:szCs w:val="26"/>
          <w:lang w:val="fr-CD"/>
        </w:rPr>
        <w:t>Au Gouvernement (MEDD</w:t>
      </w:r>
      <w:r w:rsidR="00A97858">
        <w:rPr>
          <w:rFonts w:asciiTheme="majorHAnsi" w:hAnsiTheme="majorHAnsi" w:cstheme="majorHAnsi"/>
          <w:b/>
          <w:sz w:val="26"/>
          <w:szCs w:val="26"/>
          <w:lang w:val="fr-CD"/>
        </w:rPr>
        <w:t>-NEC</w:t>
      </w:r>
      <w:r w:rsidR="005F4121" w:rsidRPr="00BD48AA">
        <w:rPr>
          <w:rFonts w:asciiTheme="majorHAnsi" w:hAnsiTheme="majorHAnsi" w:cstheme="majorHAnsi"/>
          <w:b/>
          <w:sz w:val="26"/>
          <w:szCs w:val="26"/>
          <w:lang w:val="fr-CD"/>
        </w:rPr>
        <w:t>/DDD</w:t>
      </w:r>
      <w:r w:rsidRPr="00BD48AA">
        <w:rPr>
          <w:rFonts w:asciiTheme="majorHAnsi" w:hAnsiTheme="majorHAnsi" w:cstheme="majorHAnsi"/>
          <w:b/>
          <w:sz w:val="26"/>
          <w:szCs w:val="26"/>
          <w:lang w:val="fr-CD"/>
        </w:rPr>
        <w:t>)</w:t>
      </w:r>
    </w:p>
    <w:p w14:paraId="2D94B684" w14:textId="77777777" w:rsidR="005F4121" w:rsidRDefault="005F4121" w:rsidP="005F4121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Renforcer le cadre d</w:t>
      </w:r>
      <w:r w:rsidR="008C5472">
        <w:rPr>
          <w:rFonts w:asciiTheme="majorHAnsi" w:hAnsiTheme="majorHAnsi" w:cstheme="majorHAnsi"/>
          <w:sz w:val="26"/>
          <w:szCs w:val="26"/>
          <w:lang w:val="fr-CD"/>
        </w:rPr>
        <w:t xml:space="preserve">e gouvernance </w:t>
      </w:r>
      <w:r>
        <w:rPr>
          <w:rFonts w:asciiTheme="majorHAnsi" w:hAnsiTheme="majorHAnsi" w:cstheme="majorHAnsi"/>
          <w:sz w:val="26"/>
          <w:szCs w:val="26"/>
          <w:lang w:val="fr-CD"/>
        </w:rPr>
        <w:t>institutionnel</w:t>
      </w:r>
      <w:r w:rsidR="008C5472">
        <w:rPr>
          <w:rFonts w:asciiTheme="majorHAnsi" w:hAnsiTheme="majorHAnsi" w:cstheme="majorHAnsi"/>
          <w:sz w:val="26"/>
          <w:szCs w:val="26"/>
          <w:lang w:val="fr-CD"/>
        </w:rPr>
        <w:t>le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pour assure</w:t>
      </w:r>
      <w:r w:rsidR="008C5472">
        <w:rPr>
          <w:rFonts w:asciiTheme="majorHAnsi" w:hAnsiTheme="majorHAnsi" w:cstheme="majorHAnsi"/>
          <w:sz w:val="26"/>
          <w:szCs w:val="26"/>
          <w:lang w:val="fr-CD"/>
        </w:rPr>
        <w:t>r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la mise en œuvre 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des PSE</w:t>
      </w:r>
      <w:r>
        <w:rPr>
          <w:rFonts w:asciiTheme="majorHAnsi" w:hAnsiTheme="majorHAnsi" w:cstheme="majorHAnsi"/>
          <w:sz w:val="26"/>
          <w:szCs w:val="26"/>
          <w:lang w:val="fr-CD"/>
        </w:rPr>
        <w:t> ;</w:t>
      </w:r>
    </w:p>
    <w:p w14:paraId="3D2AAE1C" w14:textId="77777777" w:rsidR="005F4121" w:rsidRDefault="005F4121" w:rsidP="005F4121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 xml:space="preserve">Lancer un Programme National PSE en vue d’assurer la durabilité des PSE en RDC ; </w:t>
      </w:r>
    </w:p>
    <w:p w14:paraId="29663EF1" w14:textId="77777777" w:rsidR="005F4121" w:rsidRDefault="005F4121" w:rsidP="005F4121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Finaliser et valider la st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ratégie nationale des PSE</w:t>
      </w:r>
      <w:r>
        <w:rPr>
          <w:rFonts w:asciiTheme="majorHAnsi" w:hAnsiTheme="majorHAnsi" w:cstheme="majorHAnsi"/>
          <w:sz w:val="26"/>
          <w:szCs w:val="26"/>
          <w:lang w:val="fr-CD"/>
        </w:rPr>
        <w:t> ;</w:t>
      </w:r>
    </w:p>
    <w:p w14:paraId="52896410" w14:textId="77777777" w:rsidR="005F4121" w:rsidRDefault="005F4121" w:rsidP="005F4121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 xml:space="preserve">Elaborer les normes et sauvegardes socio-environnementales </w:t>
      </w:r>
      <w:r w:rsidR="000031B5">
        <w:rPr>
          <w:rFonts w:asciiTheme="majorHAnsi" w:hAnsiTheme="majorHAnsi" w:cstheme="majorHAnsi"/>
          <w:sz w:val="26"/>
          <w:szCs w:val="26"/>
          <w:lang w:val="fr-CD"/>
        </w:rPr>
        <w:t>spécifiques aux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PSE en </w:t>
      </w:r>
      <w:r w:rsidR="00182D60">
        <w:rPr>
          <w:rFonts w:asciiTheme="majorHAnsi" w:hAnsiTheme="majorHAnsi" w:cstheme="majorHAnsi"/>
          <w:sz w:val="26"/>
          <w:szCs w:val="26"/>
          <w:lang w:val="fr-CD"/>
        </w:rPr>
        <w:t>République Démocratique du Congo ; et</w:t>
      </w:r>
    </w:p>
    <w:p w14:paraId="7BD0A2B5" w14:textId="77777777" w:rsidR="00182D60" w:rsidRDefault="00182D60" w:rsidP="005F4121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Mettre en place une équipe de toilettage final de différents rapports de chaque groupe de travail pour une meilleure orientation de ladite stratégie.</w:t>
      </w:r>
    </w:p>
    <w:p w14:paraId="0DFF0559" w14:textId="77777777" w:rsidR="005F4121" w:rsidRPr="00BD48AA" w:rsidRDefault="005F4121" w:rsidP="005F4121">
      <w:pPr>
        <w:pStyle w:val="Paragraphedeliste"/>
        <w:jc w:val="both"/>
        <w:rPr>
          <w:rFonts w:asciiTheme="majorHAnsi" w:hAnsiTheme="majorHAnsi" w:cstheme="majorHAnsi"/>
          <w:b/>
          <w:sz w:val="26"/>
          <w:szCs w:val="26"/>
          <w:lang w:val="fr-CD"/>
        </w:rPr>
      </w:pPr>
    </w:p>
    <w:p w14:paraId="0B7CEA19" w14:textId="77777777" w:rsidR="0035650A" w:rsidRPr="00BD48AA" w:rsidRDefault="0035650A" w:rsidP="0035650A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theme="majorHAnsi"/>
          <w:b/>
          <w:sz w:val="26"/>
          <w:szCs w:val="26"/>
          <w:lang w:val="fr-CD"/>
        </w:rPr>
      </w:pPr>
      <w:r w:rsidRPr="00BD48AA">
        <w:rPr>
          <w:rFonts w:asciiTheme="majorHAnsi" w:hAnsiTheme="majorHAnsi" w:cstheme="majorHAnsi"/>
          <w:b/>
          <w:sz w:val="26"/>
          <w:szCs w:val="26"/>
          <w:lang w:val="fr-CD"/>
        </w:rPr>
        <w:t xml:space="preserve">Aux Partenaires Financiers </w:t>
      </w:r>
      <w:r w:rsidR="000031B5">
        <w:rPr>
          <w:rFonts w:asciiTheme="majorHAnsi" w:hAnsiTheme="majorHAnsi" w:cstheme="majorHAnsi"/>
          <w:b/>
          <w:sz w:val="26"/>
          <w:szCs w:val="26"/>
          <w:lang w:val="fr-CD"/>
        </w:rPr>
        <w:t>et</w:t>
      </w:r>
      <w:r w:rsidR="005F4121" w:rsidRPr="00BD48AA">
        <w:rPr>
          <w:rFonts w:asciiTheme="majorHAnsi" w:hAnsiTheme="majorHAnsi" w:cstheme="majorHAnsi"/>
          <w:b/>
          <w:sz w:val="26"/>
          <w:szCs w:val="26"/>
          <w:lang w:val="fr-CD"/>
        </w:rPr>
        <w:t xml:space="preserve"> Techniques</w:t>
      </w:r>
      <w:r w:rsidR="00BD48AA">
        <w:rPr>
          <w:rFonts w:asciiTheme="majorHAnsi" w:hAnsiTheme="majorHAnsi" w:cstheme="majorHAnsi"/>
          <w:b/>
          <w:sz w:val="26"/>
          <w:szCs w:val="26"/>
          <w:lang w:val="fr-CD"/>
        </w:rPr>
        <w:t xml:space="preserve"> (CAFI/FONAREDD)</w:t>
      </w:r>
    </w:p>
    <w:p w14:paraId="522D6E7D" w14:textId="77777777" w:rsidR="005F4121" w:rsidRDefault="005F4121" w:rsidP="005F4121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 xml:space="preserve">Appuyer la mise en œuvre d’outils et 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normes PSE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avant tout déploiement à grande échelle sur l’ensemble du territoire national ;</w:t>
      </w:r>
    </w:p>
    <w:p w14:paraId="33F48E19" w14:textId="77777777" w:rsidR="005F4121" w:rsidRDefault="005F4121" w:rsidP="005F4121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Soutenir la mise en place du cadre de gouver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nance et institutionnel des PSE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en RDC ;</w:t>
      </w:r>
    </w:p>
    <w:p w14:paraId="47FC2302" w14:textId="77777777" w:rsidR="005F4121" w:rsidRDefault="005F4121" w:rsidP="005F4121">
      <w:pPr>
        <w:pStyle w:val="Paragraphedeliste"/>
        <w:numPr>
          <w:ilvl w:val="0"/>
          <w:numId w:val="19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Accompagne</w:t>
      </w:r>
      <w:r w:rsidR="00DC56AB">
        <w:rPr>
          <w:rFonts w:asciiTheme="majorHAnsi" w:hAnsiTheme="majorHAnsi" w:cstheme="majorHAnsi"/>
          <w:sz w:val="26"/>
          <w:szCs w:val="26"/>
          <w:lang w:val="fr-CD"/>
        </w:rPr>
        <w:t xml:space="preserve">r la finalisation et le financement de la mise en 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œuvre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de la stratég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ie de communication sur les PSE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en République Démocratique du Congo ;</w:t>
      </w:r>
    </w:p>
    <w:p w14:paraId="2ED7D9F8" w14:textId="77777777" w:rsidR="005F4121" w:rsidRPr="00BD48AA" w:rsidRDefault="005F4121" w:rsidP="0035650A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theme="majorHAnsi"/>
          <w:b/>
          <w:sz w:val="26"/>
          <w:szCs w:val="26"/>
          <w:lang w:val="fr-CD"/>
        </w:rPr>
      </w:pPr>
      <w:r w:rsidRPr="00BD48AA">
        <w:rPr>
          <w:rFonts w:asciiTheme="majorHAnsi" w:hAnsiTheme="majorHAnsi" w:cstheme="majorHAnsi"/>
          <w:b/>
          <w:sz w:val="26"/>
          <w:szCs w:val="26"/>
          <w:lang w:val="fr-CD"/>
        </w:rPr>
        <w:t xml:space="preserve">Aux </w:t>
      </w:r>
      <w:proofErr w:type="spellStart"/>
      <w:r w:rsidRPr="00BD48AA">
        <w:rPr>
          <w:rFonts w:asciiTheme="majorHAnsi" w:hAnsiTheme="majorHAnsi" w:cstheme="majorHAnsi"/>
          <w:b/>
          <w:sz w:val="26"/>
          <w:szCs w:val="26"/>
          <w:lang w:val="fr-CD"/>
        </w:rPr>
        <w:t>ONGs</w:t>
      </w:r>
      <w:proofErr w:type="spellEnd"/>
      <w:r w:rsidRPr="00BD48AA">
        <w:rPr>
          <w:rFonts w:asciiTheme="majorHAnsi" w:hAnsiTheme="majorHAnsi" w:cstheme="majorHAnsi"/>
          <w:b/>
          <w:sz w:val="26"/>
          <w:szCs w:val="26"/>
          <w:lang w:val="fr-CD"/>
        </w:rPr>
        <w:t>, Communautés locales et Peuples autochtones pygmées</w:t>
      </w:r>
    </w:p>
    <w:p w14:paraId="29D1DB8F" w14:textId="77777777" w:rsidR="00DC56AB" w:rsidRDefault="00DC56AB" w:rsidP="00DC56AB">
      <w:pPr>
        <w:pStyle w:val="Paragraphedeliste"/>
        <w:numPr>
          <w:ilvl w:val="0"/>
          <w:numId w:val="20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Encourager et sensibi</w:t>
      </w:r>
      <w:r w:rsidR="00304BB8">
        <w:rPr>
          <w:rFonts w:asciiTheme="majorHAnsi" w:hAnsiTheme="majorHAnsi" w:cstheme="majorHAnsi"/>
          <w:sz w:val="26"/>
          <w:szCs w:val="26"/>
          <w:lang w:val="fr-CD"/>
        </w:rPr>
        <w:t>liser les bénéficiaires des PSE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(agriculteurs et paysans) à s’engager dans le mécanisme P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SE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pour protéger les forêts denses et humides ;</w:t>
      </w:r>
    </w:p>
    <w:p w14:paraId="72E0B5F8" w14:textId="77777777" w:rsidR="00DC56AB" w:rsidRDefault="00DC56AB" w:rsidP="00DC56AB">
      <w:pPr>
        <w:pStyle w:val="Paragraphedeliste"/>
        <w:numPr>
          <w:ilvl w:val="0"/>
          <w:numId w:val="20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 xml:space="preserve">Accompagner les parties prenantes dans la mise en œuvre 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des activités PSE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sur terrain ;</w:t>
      </w:r>
    </w:p>
    <w:p w14:paraId="31B1CDB3" w14:textId="77777777" w:rsidR="00DC56AB" w:rsidRDefault="00DC56AB" w:rsidP="00DC56AB">
      <w:pPr>
        <w:pStyle w:val="Paragraphedeliste"/>
        <w:numPr>
          <w:ilvl w:val="0"/>
          <w:numId w:val="20"/>
        </w:numPr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Soutenir la mise en œuvre de la strat</w:t>
      </w:r>
      <w:r w:rsidR="00BD48AA">
        <w:rPr>
          <w:rFonts w:asciiTheme="majorHAnsi" w:hAnsiTheme="majorHAnsi" w:cstheme="majorHAnsi"/>
          <w:sz w:val="26"/>
          <w:szCs w:val="26"/>
          <w:lang w:val="fr-CD"/>
        </w:rPr>
        <w:t>égie de communication PSE</w:t>
      </w:r>
      <w:r>
        <w:rPr>
          <w:rFonts w:asciiTheme="majorHAnsi" w:hAnsiTheme="majorHAnsi" w:cstheme="majorHAnsi"/>
          <w:sz w:val="26"/>
          <w:szCs w:val="26"/>
          <w:lang w:val="fr-CD"/>
        </w:rPr>
        <w:t xml:space="preserve"> auprès des bénéficiaires, etc.</w:t>
      </w:r>
    </w:p>
    <w:p w14:paraId="0D2D275E" w14:textId="77777777" w:rsidR="00DC56AB" w:rsidRPr="00DC56AB" w:rsidRDefault="00DC56AB" w:rsidP="00DC56AB">
      <w:pPr>
        <w:ind w:left="2832" w:firstLine="708"/>
        <w:jc w:val="both"/>
        <w:rPr>
          <w:rFonts w:asciiTheme="majorHAnsi" w:hAnsiTheme="majorHAnsi" w:cstheme="majorHAnsi"/>
          <w:sz w:val="26"/>
          <w:szCs w:val="26"/>
          <w:lang w:val="fr-CD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Fait à Kinshasa, le 23 Décembre 2025</w:t>
      </w:r>
    </w:p>
    <w:p w14:paraId="184C04BD" w14:textId="77777777" w:rsidR="0035650A" w:rsidRDefault="0035650A" w:rsidP="0035650A">
      <w:pPr>
        <w:jc w:val="both"/>
        <w:rPr>
          <w:rFonts w:asciiTheme="majorHAnsi" w:hAnsiTheme="majorHAnsi" w:cstheme="majorHAnsi"/>
          <w:sz w:val="26"/>
          <w:szCs w:val="26"/>
          <w:lang w:val="fr-CD"/>
        </w:rPr>
      </w:pPr>
    </w:p>
    <w:p w14:paraId="375E73FE" w14:textId="77777777" w:rsidR="0090619C" w:rsidRPr="00507333" w:rsidRDefault="00DC56AB" w:rsidP="0090619C">
      <w:pPr>
        <w:jc w:val="center"/>
        <w:rPr>
          <w:rFonts w:ascii="Trebuchet MS" w:hAnsi="Trebuchet MS"/>
          <w:b/>
          <w:bCs/>
          <w:lang w:val="fr-FR"/>
        </w:rPr>
      </w:pPr>
      <w:r>
        <w:rPr>
          <w:rFonts w:asciiTheme="majorHAnsi" w:hAnsiTheme="majorHAnsi" w:cstheme="majorHAnsi"/>
          <w:sz w:val="26"/>
          <w:szCs w:val="26"/>
          <w:lang w:val="fr-CD"/>
        </w:rPr>
        <w:t>Les Participants</w:t>
      </w:r>
    </w:p>
    <w:sectPr w:rsidR="0090619C" w:rsidRPr="00507333" w:rsidSect="00A370D2">
      <w:pgSz w:w="11906" w:h="16838"/>
      <w:pgMar w:top="851" w:right="1134" w:bottom="851" w:left="1134" w:header="17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3636B"/>
    <w:multiLevelType w:val="hybridMultilevel"/>
    <w:tmpl w:val="2A684F58"/>
    <w:lvl w:ilvl="0" w:tplc="A2F6558A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5797D"/>
    <w:multiLevelType w:val="hybridMultilevel"/>
    <w:tmpl w:val="AC62B9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4FBC"/>
    <w:multiLevelType w:val="multilevel"/>
    <w:tmpl w:val="1E7E514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  <w:lang w:val="fr-FR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3" w15:restartNumberingAfterBreak="0">
    <w:nsid w:val="26112407"/>
    <w:multiLevelType w:val="hybridMultilevel"/>
    <w:tmpl w:val="9D681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0DC2"/>
    <w:multiLevelType w:val="multilevel"/>
    <w:tmpl w:val="D7D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854E2"/>
    <w:multiLevelType w:val="hybridMultilevel"/>
    <w:tmpl w:val="59E05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C0920"/>
    <w:multiLevelType w:val="multilevel"/>
    <w:tmpl w:val="A8A415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5D71D6"/>
    <w:multiLevelType w:val="hybridMultilevel"/>
    <w:tmpl w:val="BA00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92D18"/>
    <w:multiLevelType w:val="hybridMultilevel"/>
    <w:tmpl w:val="5472FA20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7790"/>
    <w:multiLevelType w:val="multilevel"/>
    <w:tmpl w:val="F7A2C7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5D6AC9"/>
    <w:multiLevelType w:val="multilevel"/>
    <w:tmpl w:val="EDC674C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11" w15:restartNumberingAfterBreak="0">
    <w:nsid w:val="4CAB0995"/>
    <w:multiLevelType w:val="hybridMultilevel"/>
    <w:tmpl w:val="3D5685B4"/>
    <w:lvl w:ilvl="0" w:tplc="EB7EF2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15500"/>
    <w:multiLevelType w:val="multilevel"/>
    <w:tmpl w:val="3EC46CB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3" w15:restartNumberingAfterBreak="0">
    <w:nsid w:val="501B640B"/>
    <w:multiLevelType w:val="multilevel"/>
    <w:tmpl w:val="EDC674C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14" w15:restartNumberingAfterBreak="0">
    <w:nsid w:val="516672A5"/>
    <w:multiLevelType w:val="hybridMultilevel"/>
    <w:tmpl w:val="60F64EC4"/>
    <w:lvl w:ilvl="0" w:tplc="5CF20A4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A287B"/>
    <w:multiLevelType w:val="hybridMultilevel"/>
    <w:tmpl w:val="49A6E0B8"/>
    <w:lvl w:ilvl="0" w:tplc="55923CAE">
      <w:numFmt w:val="bullet"/>
      <w:lvlText w:val="-"/>
      <w:lvlJc w:val="left"/>
      <w:pPr>
        <w:ind w:left="720" w:hanging="360"/>
      </w:pPr>
      <w:rPr>
        <w:rFonts w:ascii="Nyala" w:eastAsiaTheme="minorHAnsi" w:hAnsi="Nyala" w:cstheme="minorBidi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34F4B"/>
    <w:multiLevelType w:val="multilevel"/>
    <w:tmpl w:val="EDC674C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17" w15:restartNumberingAfterBreak="0">
    <w:nsid w:val="5EE67738"/>
    <w:multiLevelType w:val="hybridMultilevel"/>
    <w:tmpl w:val="CCB03AB6"/>
    <w:lvl w:ilvl="0" w:tplc="2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D391D"/>
    <w:multiLevelType w:val="hybridMultilevel"/>
    <w:tmpl w:val="A5506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6E023F"/>
    <w:multiLevelType w:val="hybridMultilevel"/>
    <w:tmpl w:val="CDE69BA0"/>
    <w:lvl w:ilvl="0" w:tplc="2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B2270B"/>
    <w:multiLevelType w:val="multilevel"/>
    <w:tmpl w:val="BBAC3D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8303655">
    <w:abstractNumId w:val="4"/>
  </w:num>
  <w:num w:numId="2" w16cid:durableId="613557698">
    <w:abstractNumId w:val="11"/>
  </w:num>
  <w:num w:numId="3" w16cid:durableId="21637843">
    <w:abstractNumId w:val="1"/>
  </w:num>
  <w:num w:numId="4" w16cid:durableId="1480536386">
    <w:abstractNumId w:val="20"/>
  </w:num>
  <w:num w:numId="5" w16cid:durableId="1265379734">
    <w:abstractNumId w:val="14"/>
  </w:num>
  <w:num w:numId="6" w16cid:durableId="533613453">
    <w:abstractNumId w:val="9"/>
  </w:num>
  <w:num w:numId="7" w16cid:durableId="495846320">
    <w:abstractNumId w:val="15"/>
  </w:num>
  <w:num w:numId="8" w16cid:durableId="393281892">
    <w:abstractNumId w:val="6"/>
  </w:num>
  <w:num w:numId="9" w16cid:durableId="259873812">
    <w:abstractNumId w:val="2"/>
  </w:num>
  <w:num w:numId="10" w16cid:durableId="1691372747">
    <w:abstractNumId w:val="8"/>
  </w:num>
  <w:num w:numId="11" w16cid:durableId="1529103663">
    <w:abstractNumId w:val="0"/>
  </w:num>
  <w:num w:numId="12" w16cid:durableId="567350063">
    <w:abstractNumId w:val="12"/>
  </w:num>
  <w:num w:numId="13" w16cid:durableId="317148270">
    <w:abstractNumId w:val="16"/>
  </w:num>
  <w:num w:numId="14" w16cid:durableId="963272002">
    <w:abstractNumId w:val="10"/>
  </w:num>
  <w:num w:numId="15" w16cid:durableId="1154028930">
    <w:abstractNumId w:val="13"/>
  </w:num>
  <w:num w:numId="16" w16cid:durableId="1792478832">
    <w:abstractNumId w:val="17"/>
  </w:num>
  <w:num w:numId="17" w16cid:durableId="94248364">
    <w:abstractNumId w:val="3"/>
  </w:num>
  <w:num w:numId="18" w16cid:durableId="521404491">
    <w:abstractNumId w:val="7"/>
  </w:num>
  <w:num w:numId="19" w16cid:durableId="2134015576">
    <w:abstractNumId w:val="18"/>
  </w:num>
  <w:num w:numId="20" w16cid:durableId="1525172615">
    <w:abstractNumId w:val="5"/>
  </w:num>
  <w:num w:numId="21" w16cid:durableId="6132466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9C"/>
    <w:rsid w:val="000031B5"/>
    <w:rsid w:val="000A31C4"/>
    <w:rsid w:val="000F78E5"/>
    <w:rsid w:val="0012044E"/>
    <w:rsid w:val="00126713"/>
    <w:rsid w:val="00182D60"/>
    <w:rsid w:val="002146BA"/>
    <w:rsid w:val="00226ED4"/>
    <w:rsid w:val="002D4112"/>
    <w:rsid w:val="002F79E6"/>
    <w:rsid w:val="00304BB8"/>
    <w:rsid w:val="0035650A"/>
    <w:rsid w:val="00373B33"/>
    <w:rsid w:val="003C118E"/>
    <w:rsid w:val="003C7139"/>
    <w:rsid w:val="00421A7C"/>
    <w:rsid w:val="0043581D"/>
    <w:rsid w:val="0047276B"/>
    <w:rsid w:val="004F6A8A"/>
    <w:rsid w:val="005146AC"/>
    <w:rsid w:val="00577CA3"/>
    <w:rsid w:val="005F4121"/>
    <w:rsid w:val="00643A92"/>
    <w:rsid w:val="006F17E1"/>
    <w:rsid w:val="00774C24"/>
    <w:rsid w:val="007D2A47"/>
    <w:rsid w:val="008C5472"/>
    <w:rsid w:val="0090619C"/>
    <w:rsid w:val="00A015EE"/>
    <w:rsid w:val="00A84078"/>
    <w:rsid w:val="00A97858"/>
    <w:rsid w:val="00AE4FB4"/>
    <w:rsid w:val="00B46386"/>
    <w:rsid w:val="00B52382"/>
    <w:rsid w:val="00BD48AA"/>
    <w:rsid w:val="00C03B6E"/>
    <w:rsid w:val="00C24481"/>
    <w:rsid w:val="00C53BFB"/>
    <w:rsid w:val="00CB5E7C"/>
    <w:rsid w:val="00CC5425"/>
    <w:rsid w:val="00CE593E"/>
    <w:rsid w:val="00D64609"/>
    <w:rsid w:val="00DB0FFC"/>
    <w:rsid w:val="00D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4E8E"/>
  <w15:chartTrackingRefBased/>
  <w15:docId w15:val="{DA36D254-0430-468A-B3C2-90970796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9C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aliases w:val="References,Bullets,Paragraphe  revu,List Paragraph (numbered (a)),Numbered List Paragraph,Liste 1,List Paragraph1,List Bullet Mary,Celula,List Paragraph nowy,ReferencesCxSpLast,List_Paragraph,Multilevel para_II,List number Paragraph"/>
    <w:basedOn w:val="Normal"/>
    <w:link w:val="ParagraphedelisteCar"/>
    <w:uiPriority w:val="34"/>
    <w:qFormat/>
    <w:rsid w:val="0090619C"/>
    <w:pPr>
      <w:ind w:left="720"/>
      <w:contextualSpacing/>
    </w:pPr>
  </w:style>
  <w:style w:type="table" w:styleId="Grilledutableau">
    <w:name w:val="Table Grid"/>
    <w:basedOn w:val="TableauNormal"/>
    <w:uiPriority w:val="39"/>
    <w:rsid w:val="0090619C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References Car,Bullets Car,Paragraphe  revu Car,List Paragraph (numbered (a)) Car,Numbered List Paragraph Car,Liste 1 Car,List Paragraph1 Car,List Bullet Mary Car,Celula Car,List Paragraph nowy Car,ReferencesCxSpLast Car"/>
    <w:link w:val="Paragraphedeliste"/>
    <w:uiPriority w:val="34"/>
    <w:qFormat/>
    <w:rsid w:val="0090619C"/>
    <w:rPr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90619C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619C"/>
    <w:pPr>
      <w:tabs>
        <w:tab w:val="center" w:pos="4536"/>
        <w:tab w:val="right" w:pos="9072"/>
      </w:tabs>
      <w:spacing w:after="0" w:line="240" w:lineRule="auto"/>
    </w:pPr>
    <w:rPr>
      <w:lang w:val="fr-CD"/>
    </w:rPr>
  </w:style>
  <w:style w:type="character" w:customStyle="1" w:styleId="En-tteCar">
    <w:name w:val="En-tête Car"/>
    <w:basedOn w:val="Policepardfaut"/>
    <w:link w:val="En-tte"/>
    <w:uiPriority w:val="99"/>
    <w:rsid w:val="0090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rodrigue mayawu</cp:lastModifiedBy>
  <cp:revision>2</cp:revision>
  <dcterms:created xsi:type="dcterms:W3CDTF">2025-12-23T16:16:00Z</dcterms:created>
  <dcterms:modified xsi:type="dcterms:W3CDTF">2025-12-23T16:16:00Z</dcterms:modified>
</cp:coreProperties>
</file>