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15B" w:rsidRPr="005D5BFB" w:rsidRDefault="007E67CD" w:rsidP="00871E15">
      <w:pPr>
        <w:pStyle w:val="Sansinterligne"/>
        <w:tabs>
          <w:tab w:val="left" w:pos="709"/>
        </w:tabs>
        <w:jc w:val="center"/>
        <w:rPr>
          <w:rFonts w:ascii="Arial Narrow" w:hAnsi="Arial Narrow"/>
          <w:b/>
        </w:rPr>
      </w:pPr>
      <w:r w:rsidRPr="005D5BFB">
        <w:rPr>
          <w:rFonts w:ascii="Arial Narrow" w:hAnsi="Arial Narrow"/>
          <w:b/>
        </w:rPr>
        <w:t xml:space="preserve">TERMES DE REFERENCE </w:t>
      </w:r>
    </w:p>
    <w:p w:rsidR="00871E15" w:rsidRPr="005D5BFB" w:rsidRDefault="00871E15" w:rsidP="00871E15">
      <w:pPr>
        <w:pStyle w:val="Sansinterligne"/>
        <w:tabs>
          <w:tab w:val="left" w:pos="709"/>
        </w:tabs>
        <w:jc w:val="center"/>
        <w:rPr>
          <w:rFonts w:ascii="Arial Narrow" w:hAnsi="Arial Narrow"/>
          <w:b/>
        </w:rPr>
      </w:pPr>
    </w:p>
    <w:p w:rsidR="00B0607C" w:rsidRPr="005D5BFB" w:rsidRDefault="00F41160" w:rsidP="00871E15">
      <w:pPr>
        <w:tabs>
          <w:tab w:val="left" w:pos="709"/>
        </w:tabs>
        <w:jc w:val="both"/>
        <w:rPr>
          <w:rFonts w:ascii="Arial Narrow" w:hAnsi="Arial Narrow"/>
          <w:sz w:val="24"/>
          <w:szCs w:val="24"/>
        </w:rPr>
      </w:pPr>
      <w:r w:rsidRPr="00F41160">
        <w:rPr>
          <w:rFonts w:ascii="Arial Narrow" w:eastAsia="Times New Roman" w:hAnsi="Arial Narrow" w:cs="Times New Roman"/>
          <w:b/>
          <w:sz w:val="24"/>
          <w:szCs w:val="24"/>
          <w:lang w:eastAsia="fr-FR"/>
        </w:rPr>
        <w:t>Atelier de vali</w:t>
      </w:r>
      <w:r w:rsidR="00D72756">
        <w:rPr>
          <w:rFonts w:ascii="Arial Narrow" w:eastAsia="Times New Roman" w:hAnsi="Arial Narrow" w:cs="Times New Roman"/>
          <w:b/>
          <w:sz w:val="24"/>
          <w:szCs w:val="24"/>
          <w:lang w:eastAsia="fr-FR"/>
        </w:rPr>
        <w:t>dation du plan de communication et de promotion des investissements et du plan de formation</w:t>
      </w:r>
      <w:r w:rsidRPr="00F41160">
        <w:rPr>
          <w:rFonts w:ascii="Arial Narrow" w:eastAsia="Times New Roman" w:hAnsi="Arial Narrow" w:cs="Times New Roman"/>
          <w:b/>
          <w:sz w:val="24"/>
          <w:szCs w:val="24"/>
          <w:lang w:eastAsia="fr-FR"/>
        </w:rPr>
        <w:t xml:space="preserve">, dans le cadre du projet  « Systèmes décentralisés hors réseau basés sur les sources d'énergie renouvelable et les mesures d'efficacité énergétique »  </w:t>
      </w:r>
    </w:p>
    <w:p w:rsidR="007E67CD" w:rsidRPr="005D5BFB" w:rsidRDefault="007E67CD" w:rsidP="00871E15">
      <w:pPr>
        <w:tabs>
          <w:tab w:val="left" w:pos="709"/>
        </w:tabs>
        <w:jc w:val="both"/>
        <w:rPr>
          <w:rFonts w:ascii="Arial Narrow" w:hAnsi="Arial Narrow" w:cs="Times New Roman"/>
          <w:b/>
          <w:bCs/>
          <w:sz w:val="24"/>
          <w:szCs w:val="24"/>
        </w:rPr>
      </w:pPr>
      <w:r w:rsidRPr="005D5BFB">
        <w:rPr>
          <w:rFonts w:ascii="Arial Narrow" w:hAnsi="Arial Narrow" w:cs="Times New Roman"/>
          <w:b/>
          <w:bCs/>
          <w:sz w:val="24"/>
          <w:szCs w:val="24"/>
        </w:rPr>
        <w:t>1. Contexte</w:t>
      </w:r>
      <w:r w:rsidR="00755E1B" w:rsidRPr="005D5BFB">
        <w:rPr>
          <w:rFonts w:ascii="Arial Narrow" w:hAnsi="Arial Narrow" w:cs="Times New Roman"/>
          <w:b/>
          <w:bCs/>
          <w:sz w:val="24"/>
          <w:szCs w:val="24"/>
        </w:rPr>
        <w:t xml:space="preserve"> et justification</w:t>
      </w:r>
    </w:p>
    <w:p w:rsidR="00DF6BD3" w:rsidRDefault="00DF6BD3" w:rsidP="00DF6BD3">
      <w:pPr>
        <w:pStyle w:val="Sansinterligne"/>
        <w:tabs>
          <w:tab w:val="left" w:pos="709"/>
        </w:tabs>
        <w:jc w:val="both"/>
        <w:rPr>
          <w:rFonts w:ascii="Arial Narrow" w:hAnsi="Arial Narrow"/>
        </w:rPr>
      </w:pPr>
      <w:r w:rsidRPr="00DF6BD3">
        <w:rPr>
          <w:rFonts w:ascii="Arial Narrow" w:hAnsi="Arial Narrow"/>
        </w:rPr>
        <w:t xml:space="preserve">La République Démocratique du Congo (RDC), à travers le Ministère de l’Environnement et Développement Durable (MEDD), bénéficie de l’appui du Ministère Italien de l’Environnement, de la Terre et de la Mer (MIETM), et du Programme des Nations Unies pour le Développement (PNUD) pour la mise en œuvre des interventions relatives à la lutte contre les changements climatiques en RDC. Ces initiatives portent sur les réalisations tant en termes de mesures d’atténuation et d’adaptation, de renforcement de la résilience face aux impacts des changements climatiques, qu’en termes de l’amélioration des compétences des experts nationaux. </w:t>
      </w:r>
    </w:p>
    <w:p w:rsidR="00DF6BD3" w:rsidRDefault="00DF6BD3" w:rsidP="00DF6BD3">
      <w:pPr>
        <w:pStyle w:val="Sansinterligne"/>
        <w:tabs>
          <w:tab w:val="left" w:pos="709"/>
        </w:tabs>
        <w:jc w:val="both"/>
        <w:rPr>
          <w:rFonts w:ascii="Arial Narrow" w:hAnsi="Arial Narrow"/>
        </w:rPr>
      </w:pPr>
    </w:p>
    <w:p w:rsidR="00DF6BD3" w:rsidRDefault="00DF6BD3" w:rsidP="00DF6BD3">
      <w:pPr>
        <w:pStyle w:val="Sansinterligne"/>
        <w:tabs>
          <w:tab w:val="left" w:pos="709"/>
        </w:tabs>
        <w:jc w:val="both"/>
        <w:rPr>
          <w:rFonts w:ascii="Arial Narrow" w:hAnsi="Arial Narrow"/>
        </w:rPr>
      </w:pPr>
      <w:r>
        <w:rPr>
          <w:rFonts w:ascii="Arial Narrow" w:hAnsi="Arial Narrow"/>
        </w:rPr>
        <w:t>D</w:t>
      </w:r>
      <w:r w:rsidRPr="00DF6BD3">
        <w:rPr>
          <w:rFonts w:ascii="Arial Narrow" w:hAnsi="Arial Narrow"/>
        </w:rPr>
        <w:t xml:space="preserve">ans ce contexte, le Comité conjoint RDC – Italie, représenté par le Ministère de l’Environnement et Développement Durable (MEDD) et le Ministère Italien de l’Environnement, de la Terre et de la Mer (MIETM), a approuvé le présent projet qui vise le développement de systèmes décentralisés d’électrification hors réseaux. Il s’agit d’une démonstration en vue de la promotion des solutions inclusives et durables pour améliorer l’accès universel à une énergie moderne. </w:t>
      </w:r>
    </w:p>
    <w:p w:rsidR="00DF6BD3" w:rsidRDefault="00DF6BD3" w:rsidP="00DF6BD3">
      <w:pPr>
        <w:pStyle w:val="Sansinterligne"/>
        <w:tabs>
          <w:tab w:val="left" w:pos="709"/>
        </w:tabs>
        <w:jc w:val="both"/>
        <w:rPr>
          <w:rFonts w:ascii="Arial Narrow" w:hAnsi="Arial Narrow"/>
        </w:rPr>
      </w:pPr>
    </w:p>
    <w:p w:rsidR="005604A1" w:rsidRDefault="00DF6BD3" w:rsidP="00DF6BD3">
      <w:pPr>
        <w:pStyle w:val="Sansinterligne"/>
        <w:tabs>
          <w:tab w:val="left" w:pos="709"/>
        </w:tabs>
        <w:jc w:val="both"/>
        <w:rPr>
          <w:rFonts w:ascii="Arial Narrow" w:hAnsi="Arial Narrow"/>
        </w:rPr>
      </w:pPr>
      <w:r w:rsidRPr="00DF6BD3">
        <w:rPr>
          <w:rFonts w:ascii="Arial Narrow" w:hAnsi="Arial Narrow"/>
        </w:rPr>
        <w:t xml:space="preserve">Cette intervention se focalise sur la promotion de l’utilisation de l’énergie solaire dans les provinces de Kongo Central dans le Territoire de </w:t>
      </w:r>
      <w:proofErr w:type="spellStart"/>
      <w:r w:rsidRPr="00DF6BD3">
        <w:rPr>
          <w:rFonts w:ascii="Arial Narrow" w:hAnsi="Arial Narrow"/>
        </w:rPr>
        <w:t>Mandimba</w:t>
      </w:r>
      <w:proofErr w:type="spellEnd"/>
      <w:r w:rsidRPr="00DF6BD3">
        <w:rPr>
          <w:rFonts w:ascii="Arial Narrow" w:hAnsi="Arial Narrow"/>
        </w:rPr>
        <w:t xml:space="preserve">, Secteur de </w:t>
      </w:r>
      <w:proofErr w:type="spellStart"/>
      <w:r w:rsidRPr="00DF6BD3">
        <w:rPr>
          <w:rFonts w:ascii="Arial Narrow" w:hAnsi="Arial Narrow"/>
        </w:rPr>
        <w:t>Ngeba</w:t>
      </w:r>
      <w:proofErr w:type="spellEnd"/>
      <w:r w:rsidRPr="00DF6BD3">
        <w:rPr>
          <w:rFonts w:ascii="Arial Narrow" w:hAnsi="Arial Narrow"/>
        </w:rPr>
        <w:t>, village de N’</w:t>
      </w:r>
      <w:proofErr w:type="spellStart"/>
      <w:r w:rsidRPr="00DF6BD3">
        <w:rPr>
          <w:rFonts w:ascii="Arial Narrow" w:hAnsi="Arial Narrow"/>
        </w:rPr>
        <w:t>kamba</w:t>
      </w:r>
      <w:proofErr w:type="spellEnd"/>
      <w:r w:rsidRPr="00DF6BD3">
        <w:rPr>
          <w:rFonts w:ascii="Arial Narrow" w:hAnsi="Arial Narrow"/>
        </w:rPr>
        <w:t xml:space="preserve">, et du Nord </w:t>
      </w:r>
      <w:proofErr w:type="spellStart"/>
      <w:r w:rsidRPr="00DF6BD3">
        <w:rPr>
          <w:rFonts w:ascii="Arial Narrow" w:hAnsi="Arial Narrow"/>
        </w:rPr>
        <w:t>Ubangi</w:t>
      </w:r>
      <w:proofErr w:type="spellEnd"/>
      <w:r w:rsidRPr="00DF6BD3">
        <w:rPr>
          <w:rFonts w:ascii="Arial Narrow" w:hAnsi="Arial Narrow"/>
        </w:rPr>
        <w:t xml:space="preserve">, Territoire de </w:t>
      </w:r>
      <w:proofErr w:type="spellStart"/>
      <w:r w:rsidRPr="00DF6BD3">
        <w:rPr>
          <w:rFonts w:ascii="Arial Narrow" w:hAnsi="Arial Narrow"/>
        </w:rPr>
        <w:t>Yakoma</w:t>
      </w:r>
      <w:proofErr w:type="spellEnd"/>
      <w:r w:rsidRPr="00DF6BD3">
        <w:rPr>
          <w:rFonts w:ascii="Arial Narrow" w:hAnsi="Arial Narrow"/>
        </w:rPr>
        <w:t>, Secteur d’</w:t>
      </w:r>
      <w:proofErr w:type="spellStart"/>
      <w:r w:rsidRPr="00DF6BD3">
        <w:rPr>
          <w:rFonts w:ascii="Arial Narrow" w:hAnsi="Arial Narrow"/>
        </w:rPr>
        <w:t>Abuzi</w:t>
      </w:r>
      <w:proofErr w:type="spellEnd"/>
      <w:r w:rsidRPr="00DF6BD3">
        <w:rPr>
          <w:rFonts w:ascii="Arial Narrow" w:hAnsi="Arial Narrow"/>
        </w:rPr>
        <w:t xml:space="preserve">, village de </w:t>
      </w:r>
      <w:proofErr w:type="spellStart"/>
      <w:r w:rsidRPr="00DF6BD3">
        <w:rPr>
          <w:rFonts w:ascii="Arial Narrow" w:hAnsi="Arial Narrow"/>
        </w:rPr>
        <w:t>Gbamo</w:t>
      </w:r>
      <w:proofErr w:type="spellEnd"/>
      <w:r w:rsidRPr="00DF6BD3">
        <w:rPr>
          <w:rFonts w:ascii="Arial Narrow" w:hAnsi="Arial Narrow"/>
        </w:rPr>
        <w:t xml:space="preserve">. L’action se traduira par l’amélioration de l’accès à : </w:t>
      </w:r>
    </w:p>
    <w:p w:rsidR="005604A1" w:rsidRDefault="005604A1" w:rsidP="00DF6BD3">
      <w:pPr>
        <w:pStyle w:val="Sansinterligne"/>
        <w:tabs>
          <w:tab w:val="left" w:pos="709"/>
        </w:tabs>
        <w:jc w:val="both"/>
        <w:rPr>
          <w:rFonts w:ascii="Arial Narrow" w:hAnsi="Arial Narrow"/>
        </w:rPr>
      </w:pPr>
    </w:p>
    <w:p w:rsidR="005604A1" w:rsidRDefault="00DF6BD3" w:rsidP="00DF6BD3">
      <w:pPr>
        <w:pStyle w:val="Sansinterligne"/>
        <w:tabs>
          <w:tab w:val="left" w:pos="709"/>
        </w:tabs>
        <w:jc w:val="both"/>
        <w:rPr>
          <w:rFonts w:ascii="Arial Narrow" w:hAnsi="Arial Narrow"/>
        </w:rPr>
      </w:pPr>
      <w:r w:rsidRPr="00DF6BD3">
        <w:rPr>
          <w:rFonts w:ascii="Arial Narrow" w:hAnsi="Arial Narrow"/>
        </w:rPr>
        <w:sym w:font="Symbol" w:char="F0B7"/>
      </w:r>
      <w:r w:rsidRPr="00DF6BD3">
        <w:rPr>
          <w:rFonts w:ascii="Arial Narrow" w:hAnsi="Arial Narrow"/>
        </w:rPr>
        <w:t xml:space="preserve"> </w:t>
      </w:r>
      <w:r w:rsidR="005604A1" w:rsidRPr="00DF6BD3">
        <w:rPr>
          <w:rFonts w:ascii="Arial Narrow" w:hAnsi="Arial Narrow"/>
        </w:rPr>
        <w:t>L’électricité</w:t>
      </w:r>
      <w:r w:rsidRPr="00DF6BD3">
        <w:rPr>
          <w:rFonts w:ascii="Arial Narrow" w:hAnsi="Arial Narrow"/>
        </w:rPr>
        <w:t xml:space="preserve"> dans deux villages pilotes, au niveau : </w:t>
      </w:r>
    </w:p>
    <w:p w:rsidR="005604A1" w:rsidRDefault="005604A1" w:rsidP="00DF6BD3">
      <w:pPr>
        <w:pStyle w:val="Sansinterligne"/>
        <w:tabs>
          <w:tab w:val="left" w:pos="709"/>
        </w:tabs>
        <w:jc w:val="both"/>
        <w:rPr>
          <w:rFonts w:ascii="Arial Narrow" w:hAnsi="Arial Narrow"/>
        </w:rPr>
      </w:pPr>
    </w:p>
    <w:p w:rsidR="005604A1" w:rsidRDefault="00DF6BD3" w:rsidP="00DF6BD3">
      <w:pPr>
        <w:pStyle w:val="Sansinterligne"/>
        <w:tabs>
          <w:tab w:val="left" w:pos="709"/>
        </w:tabs>
        <w:jc w:val="both"/>
        <w:rPr>
          <w:rFonts w:ascii="Arial Narrow" w:hAnsi="Arial Narrow"/>
        </w:rPr>
      </w:pPr>
      <w:r w:rsidRPr="00DF6BD3">
        <w:rPr>
          <w:rFonts w:ascii="Arial Narrow" w:hAnsi="Arial Narrow"/>
        </w:rPr>
        <w:t xml:space="preserve">a. des ménages (éclairage, froid, appareils électriques, recharge pou batteries et téléphones); </w:t>
      </w:r>
    </w:p>
    <w:p w:rsidR="005604A1" w:rsidRDefault="00DF6BD3" w:rsidP="00DF6BD3">
      <w:pPr>
        <w:pStyle w:val="Sansinterligne"/>
        <w:tabs>
          <w:tab w:val="left" w:pos="709"/>
        </w:tabs>
        <w:jc w:val="both"/>
        <w:rPr>
          <w:rFonts w:ascii="Arial Narrow" w:hAnsi="Arial Narrow"/>
        </w:rPr>
      </w:pPr>
      <w:r w:rsidRPr="00DF6BD3">
        <w:rPr>
          <w:rFonts w:ascii="Arial Narrow" w:hAnsi="Arial Narrow"/>
        </w:rPr>
        <w:t xml:space="preserve">b. deux établissements scolaires et universitaires (éclairage, communication et internet); </w:t>
      </w:r>
    </w:p>
    <w:p w:rsidR="005604A1" w:rsidRDefault="00DF6BD3" w:rsidP="00DF6BD3">
      <w:pPr>
        <w:pStyle w:val="Sansinterligne"/>
        <w:tabs>
          <w:tab w:val="left" w:pos="709"/>
        </w:tabs>
        <w:jc w:val="both"/>
        <w:rPr>
          <w:rFonts w:ascii="Arial Narrow" w:hAnsi="Arial Narrow"/>
        </w:rPr>
      </w:pPr>
      <w:r w:rsidRPr="00DF6BD3">
        <w:rPr>
          <w:rFonts w:ascii="Arial Narrow" w:hAnsi="Arial Narrow"/>
        </w:rPr>
        <w:t xml:space="preserve">c. deux centres de santé (éclairage, conservation des vaccins, internet); </w:t>
      </w:r>
    </w:p>
    <w:p w:rsidR="005604A1" w:rsidRDefault="00DF6BD3" w:rsidP="00DF6BD3">
      <w:pPr>
        <w:pStyle w:val="Sansinterligne"/>
        <w:tabs>
          <w:tab w:val="left" w:pos="709"/>
        </w:tabs>
        <w:jc w:val="both"/>
        <w:rPr>
          <w:rFonts w:ascii="Arial Narrow" w:hAnsi="Arial Narrow"/>
        </w:rPr>
      </w:pPr>
      <w:r w:rsidRPr="00DF6BD3">
        <w:rPr>
          <w:rFonts w:ascii="Arial Narrow" w:hAnsi="Arial Narrow"/>
        </w:rPr>
        <w:t xml:space="preserve">d. deux bâtiments administratifs (éclairage, communication et internet); </w:t>
      </w:r>
    </w:p>
    <w:p w:rsidR="005604A1" w:rsidRDefault="005604A1" w:rsidP="00DF6BD3">
      <w:pPr>
        <w:pStyle w:val="Sansinterligne"/>
        <w:tabs>
          <w:tab w:val="left" w:pos="709"/>
        </w:tabs>
        <w:jc w:val="both"/>
        <w:rPr>
          <w:rFonts w:ascii="Arial Narrow" w:hAnsi="Arial Narrow"/>
        </w:rPr>
      </w:pPr>
    </w:p>
    <w:p w:rsidR="005604A1" w:rsidRDefault="00DF6BD3" w:rsidP="00DF6BD3">
      <w:pPr>
        <w:pStyle w:val="Sansinterligne"/>
        <w:tabs>
          <w:tab w:val="left" w:pos="709"/>
        </w:tabs>
        <w:jc w:val="both"/>
        <w:rPr>
          <w:rFonts w:ascii="Arial Narrow" w:hAnsi="Arial Narrow"/>
        </w:rPr>
      </w:pPr>
      <w:r w:rsidRPr="00DF6BD3">
        <w:rPr>
          <w:rFonts w:ascii="Arial Narrow" w:hAnsi="Arial Narrow"/>
        </w:rPr>
        <w:sym w:font="Symbol" w:char="F0B7"/>
      </w:r>
      <w:r w:rsidRPr="00DF6BD3">
        <w:rPr>
          <w:rFonts w:ascii="Arial Narrow" w:hAnsi="Arial Narrow"/>
        </w:rPr>
        <w:t xml:space="preserve"> </w:t>
      </w:r>
      <w:r w:rsidR="005604A1" w:rsidRPr="00DF6BD3">
        <w:rPr>
          <w:rFonts w:ascii="Arial Narrow" w:hAnsi="Arial Narrow"/>
        </w:rPr>
        <w:t>L’eau</w:t>
      </w:r>
      <w:r w:rsidRPr="00DF6BD3">
        <w:rPr>
          <w:rFonts w:ascii="Arial Narrow" w:hAnsi="Arial Narrow"/>
        </w:rPr>
        <w:t xml:space="preserve"> potable à travers l’implantation des systèmes solaires de pompage d’eau dans les deux villages pilotes, améliorant les conditions de vie des femmes et des enfants (en allégeant la corvée d’eau).</w:t>
      </w:r>
    </w:p>
    <w:p w:rsidR="005604A1" w:rsidRDefault="005604A1" w:rsidP="00DF6BD3">
      <w:pPr>
        <w:pStyle w:val="Sansinterligne"/>
        <w:tabs>
          <w:tab w:val="left" w:pos="709"/>
        </w:tabs>
        <w:jc w:val="both"/>
        <w:rPr>
          <w:rFonts w:ascii="Arial Narrow" w:hAnsi="Arial Narrow"/>
        </w:rPr>
      </w:pPr>
    </w:p>
    <w:p w:rsidR="00DF6BD3" w:rsidRDefault="005604A1" w:rsidP="00DF6BD3">
      <w:pPr>
        <w:pStyle w:val="Sansinterligne"/>
        <w:tabs>
          <w:tab w:val="left" w:pos="709"/>
        </w:tabs>
        <w:jc w:val="both"/>
        <w:rPr>
          <w:rFonts w:ascii="Arial Narrow" w:hAnsi="Arial Narrow"/>
        </w:rPr>
      </w:pPr>
      <w:r>
        <w:rPr>
          <w:rFonts w:ascii="Arial Narrow" w:hAnsi="Arial Narrow"/>
        </w:rPr>
        <w:t>Dans ce contexte, l</w:t>
      </w:r>
      <w:r w:rsidRPr="005604A1">
        <w:rPr>
          <w:rFonts w:ascii="Arial Narrow" w:hAnsi="Arial Narrow"/>
        </w:rPr>
        <w:t>e comité de pilotage s</w:t>
      </w:r>
      <w:r>
        <w:rPr>
          <w:rFonts w:ascii="Arial Narrow" w:hAnsi="Arial Narrow"/>
        </w:rPr>
        <w:t>’</w:t>
      </w:r>
      <w:r w:rsidRPr="005604A1">
        <w:rPr>
          <w:rFonts w:ascii="Arial Narrow" w:hAnsi="Arial Narrow"/>
        </w:rPr>
        <w:t>e</w:t>
      </w:r>
      <w:r>
        <w:rPr>
          <w:rFonts w:ascii="Arial Narrow" w:hAnsi="Arial Narrow"/>
        </w:rPr>
        <w:t xml:space="preserve">st </w:t>
      </w:r>
      <w:r w:rsidRPr="005604A1">
        <w:rPr>
          <w:rFonts w:ascii="Arial Narrow" w:hAnsi="Arial Narrow"/>
        </w:rPr>
        <w:t>proposé d’utiliser une partie du finance</w:t>
      </w:r>
      <w:r w:rsidR="00EA508D">
        <w:rPr>
          <w:rFonts w:ascii="Arial Narrow" w:hAnsi="Arial Narrow"/>
        </w:rPr>
        <w:t>ment obtenu afin d’</w:t>
      </w:r>
      <w:r w:rsidRPr="005604A1">
        <w:rPr>
          <w:rFonts w:ascii="Arial Narrow" w:hAnsi="Arial Narrow"/>
        </w:rPr>
        <w:t xml:space="preserve">effectuer des paiements budgétisés </w:t>
      </w:r>
      <w:r w:rsidR="00EA508D">
        <w:rPr>
          <w:rFonts w:ascii="Arial Narrow" w:hAnsi="Arial Narrow"/>
        </w:rPr>
        <w:t xml:space="preserve">pour la réalisation d’un plan de communication et de promotion des </w:t>
      </w:r>
      <w:r w:rsidR="00610237">
        <w:rPr>
          <w:rFonts w:ascii="Arial Narrow" w:hAnsi="Arial Narrow"/>
        </w:rPr>
        <w:t>investissements</w:t>
      </w:r>
      <w:r w:rsidR="00EA508D">
        <w:rPr>
          <w:rFonts w:ascii="Arial Narrow" w:hAnsi="Arial Narrow"/>
        </w:rPr>
        <w:t xml:space="preserve"> et d’un plan de formation.</w:t>
      </w:r>
      <w:r w:rsidRPr="005604A1">
        <w:rPr>
          <w:rFonts w:ascii="Arial Narrow" w:hAnsi="Arial Narrow"/>
        </w:rPr>
        <w:t xml:space="preserve"> </w:t>
      </w:r>
    </w:p>
    <w:p w:rsidR="00DF6BD3" w:rsidRPr="00DF6BD3" w:rsidRDefault="00DF6BD3" w:rsidP="00DF6BD3">
      <w:pPr>
        <w:pStyle w:val="Sansinterligne"/>
        <w:tabs>
          <w:tab w:val="left" w:pos="709"/>
        </w:tabs>
        <w:jc w:val="both"/>
        <w:rPr>
          <w:rFonts w:ascii="Arial Narrow" w:hAnsi="Arial Narrow"/>
          <w:sz w:val="16"/>
          <w:szCs w:val="16"/>
        </w:rPr>
      </w:pPr>
      <w:bookmarkStart w:id="0" w:name="_GoBack"/>
      <w:bookmarkEnd w:id="0"/>
    </w:p>
    <w:p w:rsidR="00AC15C0" w:rsidRPr="00AC15C0" w:rsidRDefault="00AC15C0" w:rsidP="00871E15">
      <w:pPr>
        <w:pStyle w:val="Sansinterligne"/>
        <w:tabs>
          <w:tab w:val="left" w:pos="709"/>
        </w:tabs>
        <w:jc w:val="both"/>
        <w:rPr>
          <w:rFonts w:ascii="Arial Narrow" w:hAnsi="Arial Narrow"/>
          <w:b/>
        </w:rPr>
      </w:pPr>
      <w:r w:rsidRPr="00AC15C0">
        <w:rPr>
          <w:rFonts w:ascii="Arial Narrow" w:hAnsi="Arial Narrow"/>
          <w:b/>
        </w:rPr>
        <w:t>2. Objectifs</w:t>
      </w:r>
    </w:p>
    <w:p w:rsidR="00C114DB" w:rsidRDefault="00C114DB" w:rsidP="00C114DB">
      <w:pPr>
        <w:pStyle w:val="Sansinterligne"/>
        <w:tabs>
          <w:tab w:val="left" w:pos="709"/>
        </w:tabs>
        <w:jc w:val="both"/>
        <w:rPr>
          <w:rFonts w:ascii="Arial Narrow" w:hAnsi="Arial Narrow"/>
          <w:iCs/>
        </w:rPr>
      </w:pPr>
    </w:p>
    <w:p w:rsidR="007211F3" w:rsidRDefault="007211F3" w:rsidP="00C114DB">
      <w:pPr>
        <w:pStyle w:val="Sansinterligne"/>
        <w:tabs>
          <w:tab w:val="left" w:pos="709"/>
        </w:tabs>
        <w:jc w:val="both"/>
        <w:rPr>
          <w:rFonts w:ascii="Arial Narrow" w:eastAsiaTheme="minorHAnsi" w:hAnsi="Arial Narrow"/>
          <w:lang w:eastAsia="en-US"/>
        </w:rPr>
      </w:pPr>
      <w:r w:rsidRPr="007211F3">
        <w:rPr>
          <w:rFonts w:ascii="Arial Narrow" w:eastAsiaTheme="minorHAnsi" w:hAnsi="Arial Narrow"/>
          <w:lang w:eastAsia="en-US"/>
        </w:rPr>
        <w:t xml:space="preserve">L’objectif de cette réunion est de valider </w:t>
      </w:r>
      <w:r w:rsidR="00610237" w:rsidRPr="007211F3">
        <w:rPr>
          <w:rFonts w:ascii="Arial Narrow" w:eastAsiaTheme="minorHAnsi" w:hAnsi="Arial Narrow"/>
          <w:lang w:eastAsia="en-US"/>
        </w:rPr>
        <w:t>le</w:t>
      </w:r>
      <w:r w:rsidR="00610237">
        <w:rPr>
          <w:rFonts w:ascii="Arial Narrow" w:eastAsiaTheme="minorHAnsi" w:hAnsi="Arial Narrow"/>
          <w:lang w:eastAsia="en-US"/>
        </w:rPr>
        <w:t>s</w:t>
      </w:r>
      <w:r w:rsidR="00610237" w:rsidRPr="007211F3">
        <w:rPr>
          <w:rFonts w:ascii="Arial Narrow" w:eastAsiaTheme="minorHAnsi" w:hAnsi="Arial Narrow"/>
          <w:lang w:eastAsia="en-US"/>
        </w:rPr>
        <w:t xml:space="preserve"> </w:t>
      </w:r>
      <w:r w:rsidR="00610237">
        <w:rPr>
          <w:rFonts w:ascii="Arial Narrow" w:eastAsiaTheme="minorHAnsi" w:hAnsi="Arial Narrow"/>
          <w:lang w:eastAsia="en-US"/>
        </w:rPr>
        <w:t>documents finaux relatifs</w:t>
      </w:r>
      <w:r>
        <w:rPr>
          <w:rFonts w:ascii="Arial Narrow" w:eastAsiaTheme="minorHAnsi" w:hAnsi="Arial Narrow"/>
          <w:lang w:eastAsia="en-US"/>
        </w:rPr>
        <w:t xml:space="preserve"> </w:t>
      </w:r>
      <w:r w:rsidR="00610237">
        <w:rPr>
          <w:rFonts w:ascii="Arial Narrow" w:eastAsiaTheme="minorHAnsi" w:hAnsi="Arial Narrow"/>
          <w:lang w:eastAsia="en-US"/>
        </w:rPr>
        <w:t>au plan de communication et de promotion des investissements et au plan de formation.</w:t>
      </w:r>
    </w:p>
    <w:p w:rsidR="00610237" w:rsidRPr="007211F3" w:rsidRDefault="00610237" w:rsidP="00C114DB">
      <w:pPr>
        <w:pStyle w:val="Sansinterligne"/>
        <w:tabs>
          <w:tab w:val="left" w:pos="709"/>
        </w:tabs>
        <w:jc w:val="both"/>
        <w:rPr>
          <w:rFonts w:ascii="Arial Narrow" w:eastAsiaTheme="minorHAnsi" w:hAnsi="Arial Narrow"/>
          <w:lang w:eastAsia="en-US"/>
        </w:rPr>
      </w:pPr>
    </w:p>
    <w:p w:rsidR="00DA44E3" w:rsidRDefault="00DA44E3" w:rsidP="00C516ED">
      <w:pPr>
        <w:tabs>
          <w:tab w:val="left" w:pos="709"/>
        </w:tabs>
        <w:spacing w:after="0" w:line="240" w:lineRule="auto"/>
        <w:jc w:val="both"/>
        <w:rPr>
          <w:rFonts w:ascii="Arial Narrow" w:hAnsi="Arial Narrow" w:cs="Times New Roman"/>
          <w:sz w:val="24"/>
          <w:szCs w:val="24"/>
        </w:rPr>
      </w:pPr>
      <w:r w:rsidRPr="005D5BFB">
        <w:rPr>
          <w:rFonts w:ascii="Arial Narrow" w:hAnsi="Arial Narrow" w:cs="Times New Roman"/>
          <w:sz w:val="24"/>
          <w:szCs w:val="24"/>
        </w:rPr>
        <w:t>De manière beaucoup plus s</w:t>
      </w:r>
      <w:r w:rsidR="007211F3">
        <w:rPr>
          <w:rFonts w:ascii="Arial Narrow" w:hAnsi="Arial Narrow" w:cs="Times New Roman"/>
          <w:sz w:val="24"/>
          <w:szCs w:val="24"/>
        </w:rPr>
        <w:t xml:space="preserve">pécifique, cet atelier visera à </w:t>
      </w:r>
      <w:r w:rsidR="002F394D">
        <w:rPr>
          <w:rFonts w:ascii="Arial Narrow" w:hAnsi="Arial Narrow" w:cs="Times New Roman"/>
          <w:sz w:val="24"/>
          <w:szCs w:val="24"/>
        </w:rPr>
        <w:t xml:space="preserve"> </w:t>
      </w:r>
      <w:r w:rsidR="007211F3">
        <w:rPr>
          <w:rFonts w:ascii="Arial Narrow" w:hAnsi="Arial Narrow" w:cs="Times New Roman"/>
          <w:sz w:val="24"/>
          <w:szCs w:val="24"/>
        </w:rPr>
        <w:t>entériner</w:t>
      </w:r>
      <w:r w:rsidR="00610237">
        <w:rPr>
          <w:rFonts w:ascii="Arial Narrow" w:hAnsi="Arial Narrow" w:cs="Times New Roman"/>
          <w:sz w:val="24"/>
          <w:szCs w:val="24"/>
        </w:rPr>
        <w:t xml:space="preserve"> les points suivants</w:t>
      </w:r>
      <w:r w:rsidR="007211F3">
        <w:rPr>
          <w:rFonts w:ascii="Arial Narrow" w:hAnsi="Arial Narrow" w:cs="Times New Roman"/>
          <w:sz w:val="24"/>
          <w:szCs w:val="24"/>
        </w:rPr>
        <w:t xml:space="preserve"> </w:t>
      </w:r>
      <w:r w:rsidRPr="005D5BFB">
        <w:rPr>
          <w:rFonts w:ascii="Arial Narrow" w:hAnsi="Arial Narrow" w:cs="Times New Roman"/>
          <w:sz w:val="24"/>
          <w:szCs w:val="24"/>
        </w:rPr>
        <w:t xml:space="preserve">: </w:t>
      </w:r>
    </w:p>
    <w:p w:rsidR="00394B15" w:rsidRPr="00E56C20" w:rsidRDefault="00394B15" w:rsidP="00C516ED">
      <w:pPr>
        <w:tabs>
          <w:tab w:val="left" w:pos="709"/>
        </w:tabs>
        <w:spacing w:after="0" w:line="240" w:lineRule="auto"/>
        <w:jc w:val="both"/>
        <w:rPr>
          <w:rFonts w:ascii="Arial Narrow" w:hAnsi="Arial Narrow" w:cs="Times New Roman"/>
          <w:sz w:val="16"/>
          <w:szCs w:val="16"/>
        </w:rPr>
      </w:pPr>
    </w:p>
    <w:p w:rsidR="00394B15" w:rsidRDefault="00394B15" w:rsidP="00C516ED">
      <w:pPr>
        <w:tabs>
          <w:tab w:val="left" w:pos="709"/>
        </w:tabs>
        <w:spacing w:after="0" w:line="240" w:lineRule="auto"/>
        <w:jc w:val="both"/>
        <w:rPr>
          <w:rFonts w:ascii="Arial Narrow" w:hAnsi="Arial Narrow" w:cs="Times New Roman"/>
          <w:sz w:val="24"/>
          <w:szCs w:val="24"/>
        </w:rPr>
      </w:pPr>
      <w:r w:rsidRPr="00394B15">
        <w:rPr>
          <w:rFonts w:ascii="Arial Narrow" w:hAnsi="Arial Narrow" w:cs="Times New Roman"/>
          <w:sz w:val="24"/>
          <w:szCs w:val="24"/>
        </w:rPr>
        <w:t>Le plan de commu</w:t>
      </w:r>
      <w:r>
        <w:rPr>
          <w:rFonts w:ascii="Arial Narrow" w:hAnsi="Arial Narrow" w:cs="Times New Roman"/>
          <w:sz w:val="24"/>
          <w:szCs w:val="24"/>
        </w:rPr>
        <w:t>nication devra permettre</w:t>
      </w:r>
      <w:r w:rsidRPr="00394B15">
        <w:rPr>
          <w:rFonts w:ascii="Arial Narrow" w:hAnsi="Arial Narrow" w:cs="Times New Roman"/>
          <w:sz w:val="24"/>
          <w:szCs w:val="24"/>
        </w:rPr>
        <w:t xml:space="preserve"> à ce que le projet produise régulièrement des produits d'information et de connaissances liées aux activités du projet, ainsi que des leçons apprises et les meilleures pratiques afin </w:t>
      </w:r>
      <w:r>
        <w:rPr>
          <w:rFonts w:ascii="Arial Narrow" w:hAnsi="Arial Narrow" w:cs="Times New Roman"/>
          <w:sz w:val="24"/>
          <w:szCs w:val="24"/>
        </w:rPr>
        <w:t xml:space="preserve">de les diffuser au public cible, </w:t>
      </w:r>
      <w:r w:rsidRPr="00394B15">
        <w:rPr>
          <w:rFonts w:ascii="Arial Narrow" w:hAnsi="Arial Narrow" w:cs="Times New Roman"/>
          <w:sz w:val="24"/>
          <w:szCs w:val="24"/>
        </w:rPr>
        <w:t>par des moyens de communication à déterminer.</w:t>
      </w:r>
    </w:p>
    <w:p w:rsidR="00E56C20" w:rsidRPr="00E56C20" w:rsidRDefault="00E56C20" w:rsidP="00C516ED">
      <w:pPr>
        <w:tabs>
          <w:tab w:val="left" w:pos="709"/>
        </w:tabs>
        <w:spacing w:after="0" w:line="240" w:lineRule="auto"/>
        <w:jc w:val="both"/>
        <w:rPr>
          <w:rFonts w:ascii="Arial Narrow" w:hAnsi="Arial Narrow" w:cs="Times New Roman"/>
          <w:sz w:val="16"/>
          <w:szCs w:val="16"/>
        </w:rPr>
      </w:pPr>
    </w:p>
    <w:p w:rsidR="00E56C20" w:rsidRDefault="00E56C20" w:rsidP="00C516ED">
      <w:pPr>
        <w:tabs>
          <w:tab w:val="left" w:pos="709"/>
        </w:tabs>
        <w:spacing w:after="0" w:line="240" w:lineRule="auto"/>
        <w:jc w:val="both"/>
        <w:rPr>
          <w:rFonts w:ascii="Arial Narrow" w:hAnsi="Arial Narrow" w:cs="Times New Roman"/>
          <w:sz w:val="24"/>
          <w:szCs w:val="24"/>
        </w:rPr>
      </w:pPr>
      <w:r>
        <w:rPr>
          <w:rFonts w:ascii="Arial Narrow" w:hAnsi="Arial Narrow" w:cs="Times New Roman"/>
          <w:sz w:val="24"/>
          <w:szCs w:val="24"/>
        </w:rPr>
        <w:t xml:space="preserve">Le plan de formation servira de cadre au renforcement de capacité des communautés afin de comprendre et de </w:t>
      </w:r>
      <w:r w:rsidRPr="00E56C20">
        <w:rPr>
          <w:rFonts w:ascii="Arial Narrow" w:hAnsi="Arial Narrow" w:cs="Times New Roman"/>
          <w:sz w:val="24"/>
          <w:szCs w:val="24"/>
        </w:rPr>
        <w:t xml:space="preserve">gérer les </w:t>
      </w:r>
      <w:r>
        <w:rPr>
          <w:rFonts w:ascii="Arial Narrow" w:hAnsi="Arial Narrow" w:cs="Times New Roman"/>
          <w:sz w:val="24"/>
          <w:szCs w:val="24"/>
        </w:rPr>
        <w:t xml:space="preserve">modèles d'organisation durable. Cette action </w:t>
      </w:r>
      <w:r w:rsidRPr="00E56C20">
        <w:rPr>
          <w:rFonts w:ascii="Arial Narrow" w:hAnsi="Arial Narrow" w:cs="Times New Roman"/>
          <w:sz w:val="24"/>
          <w:szCs w:val="24"/>
        </w:rPr>
        <w:t>devra fournir tou</w:t>
      </w:r>
      <w:r>
        <w:rPr>
          <w:rFonts w:ascii="Arial Narrow" w:hAnsi="Arial Narrow" w:cs="Times New Roman"/>
          <w:sz w:val="24"/>
          <w:szCs w:val="24"/>
        </w:rPr>
        <w:t xml:space="preserve">tes les données nécessaires et </w:t>
      </w:r>
      <w:r w:rsidRPr="00E56C20">
        <w:rPr>
          <w:rFonts w:ascii="Arial Narrow" w:hAnsi="Arial Narrow" w:cs="Times New Roman"/>
          <w:sz w:val="24"/>
          <w:szCs w:val="24"/>
        </w:rPr>
        <w:t>assurer l'utilisation appropriée de l'équipement, y compris les meilleures pratiques en matière d'efficacité énergétique et  la gestion de l'eau. Par conséquent, les programmes de formation seront conçus et programmés pour créer une base technique solide pour le développement des énergies renouvelables et une utilisation efficace de l'énergie.</w:t>
      </w:r>
    </w:p>
    <w:p w:rsidR="007E67CD" w:rsidRDefault="00AC15C0" w:rsidP="00C516ED">
      <w:pPr>
        <w:tabs>
          <w:tab w:val="left" w:pos="709"/>
        </w:tabs>
        <w:spacing w:after="0" w:line="240" w:lineRule="auto"/>
        <w:jc w:val="both"/>
        <w:rPr>
          <w:rFonts w:ascii="Arial Narrow" w:hAnsi="Arial Narrow" w:cs="Times New Roman"/>
          <w:b/>
          <w:sz w:val="24"/>
          <w:szCs w:val="24"/>
        </w:rPr>
      </w:pPr>
      <w:r>
        <w:rPr>
          <w:rFonts w:ascii="Arial Narrow" w:hAnsi="Arial Narrow" w:cs="Times New Roman"/>
          <w:b/>
          <w:sz w:val="24"/>
          <w:szCs w:val="24"/>
        </w:rPr>
        <w:lastRenderedPageBreak/>
        <w:t>3.</w:t>
      </w:r>
      <w:r w:rsidRPr="00871E15">
        <w:rPr>
          <w:rFonts w:ascii="Arial Narrow" w:hAnsi="Arial Narrow" w:cs="Times New Roman"/>
          <w:b/>
          <w:sz w:val="24"/>
          <w:szCs w:val="24"/>
        </w:rPr>
        <w:t xml:space="preserve"> Résultats</w:t>
      </w:r>
      <w:r w:rsidR="007E67CD" w:rsidRPr="00871E15">
        <w:rPr>
          <w:rFonts w:ascii="Arial Narrow" w:hAnsi="Arial Narrow" w:cs="Times New Roman"/>
          <w:b/>
          <w:sz w:val="24"/>
          <w:szCs w:val="24"/>
        </w:rPr>
        <w:t xml:space="preserve"> attendus</w:t>
      </w:r>
    </w:p>
    <w:p w:rsidR="00655179" w:rsidRPr="00871E15" w:rsidRDefault="00655179" w:rsidP="00C516ED">
      <w:pPr>
        <w:tabs>
          <w:tab w:val="left" w:pos="709"/>
        </w:tabs>
        <w:spacing w:after="0" w:line="240" w:lineRule="auto"/>
        <w:jc w:val="both"/>
        <w:rPr>
          <w:rFonts w:ascii="Arial Narrow" w:hAnsi="Arial Narrow" w:cs="Times New Roman"/>
          <w:b/>
          <w:sz w:val="24"/>
          <w:szCs w:val="24"/>
        </w:rPr>
      </w:pPr>
    </w:p>
    <w:p w:rsidR="00B93B2C" w:rsidRDefault="00E56C20" w:rsidP="00C516ED">
      <w:pPr>
        <w:pStyle w:val="Paragraphedeliste"/>
        <w:numPr>
          <w:ilvl w:val="0"/>
          <w:numId w:val="2"/>
        </w:numPr>
        <w:tabs>
          <w:tab w:val="left" w:pos="709"/>
        </w:tabs>
        <w:spacing w:after="0" w:line="240" w:lineRule="auto"/>
        <w:contextualSpacing w:val="0"/>
        <w:jc w:val="both"/>
        <w:rPr>
          <w:rFonts w:ascii="Arial Narrow" w:hAnsi="Arial Narrow" w:cs="Times New Roman"/>
          <w:sz w:val="24"/>
          <w:szCs w:val="24"/>
        </w:rPr>
      </w:pPr>
      <w:r>
        <w:t>Les</w:t>
      </w:r>
      <w:r w:rsidR="00655179">
        <w:t xml:space="preserve"> version</w:t>
      </w:r>
      <w:r>
        <w:t>s</w:t>
      </w:r>
      <w:r w:rsidR="00655179">
        <w:t xml:space="preserve"> finale</w:t>
      </w:r>
      <w:r>
        <w:t>s</w:t>
      </w:r>
      <w:r w:rsidR="00655179">
        <w:t xml:space="preserve"> du </w:t>
      </w:r>
      <w:r>
        <w:t>plan de communication et de promotion des investissements et du plan de formation sont validées.</w:t>
      </w:r>
    </w:p>
    <w:p w:rsidR="00C114DB" w:rsidRDefault="00C114DB" w:rsidP="00C516ED">
      <w:pPr>
        <w:tabs>
          <w:tab w:val="left" w:pos="709"/>
        </w:tabs>
        <w:spacing w:after="0" w:line="240" w:lineRule="auto"/>
        <w:jc w:val="both"/>
        <w:rPr>
          <w:rFonts w:ascii="Arial Narrow" w:hAnsi="Arial Narrow" w:cs="Times New Roman"/>
          <w:sz w:val="24"/>
          <w:szCs w:val="24"/>
        </w:rPr>
      </w:pPr>
    </w:p>
    <w:p w:rsidR="00C114DB" w:rsidRPr="00C114DB" w:rsidRDefault="00C114DB" w:rsidP="00C114DB">
      <w:pPr>
        <w:tabs>
          <w:tab w:val="left" w:pos="709"/>
        </w:tabs>
        <w:spacing w:after="0"/>
        <w:jc w:val="both"/>
        <w:rPr>
          <w:rFonts w:ascii="Arial Narrow" w:hAnsi="Arial Narrow" w:cs="Times New Roman"/>
          <w:sz w:val="24"/>
          <w:szCs w:val="24"/>
        </w:rPr>
      </w:pPr>
    </w:p>
    <w:p w:rsidR="007E67CD" w:rsidRDefault="00AC15C0" w:rsidP="00871E15">
      <w:pPr>
        <w:tabs>
          <w:tab w:val="left" w:pos="709"/>
        </w:tabs>
        <w:spacing w:after="0"/>
        <w:jc w:val="both"/>
        <w:rPr>
          <w:rFonts w:ascii="Arial Narrow" w:hAnsi="Arial Narrow" w:cs="Times New Roman"/>
          <w:b/>
          <w:sz w:val="24"/>
          <w:szCs w:val="24"/>
        </w:rPr>
      </w:pPr>
      <w:r>
        <w:rPr>
          <w:rFonts w:ascii="Arial Narrow" w:hAnsi="Arial Narrow" w:cs="Times New Roman"/>
          <w:b/>
          <w:sz w:val="24"/>
          <w:szCs w:val="24"/>
        </w:rPr>
        <w:t>4.</w:t>
      </w:r>
      <w:r w:rsidRPr="00871E15">
        <w:rPr>
          <w:rFonts w:ascii="Arial Narrow" w:hAnsi="Arial Narrow" w:cs="Times New Roman"/>
          <w:b/>
          <w:sz w:val="24"/>
          <w:szCs w:val="24"/>
        </w:rPr>
        <w:t xml:space="preserve"> Lieu</w:t>
      </w:r>
      <w:r w:rsidR="007E67CD" w:rsidRPr="00871E15">
        <w:rPr>
          <w:rFonts w:ascii="Arial Narrow" w:hAnsi="Arial Narrow" w:cs="Times New Roman"/>
          <w:b/>
          <w:sz w:val="24"/>
          <w:szCs w:val="24"/>
        </w:rPr>
        <w:t xml:space="preserve"> et Dates</w:t>
      </w:r>
    </w:p>
    <w:p w:rsidR="00C114DB" w:rsidRPr="00871E15" w:rsidRDefault="00C114DB" w:rsidP="00C516ED">
      <w:pPr>
        <w:tabs>
          <w:tab w:val="left" w:pos="709"/>
        </w:tabs>
        <w:spacing w:after="0" w:line="240" w:lineRule="auto"/>
        <w:jc w:val="both"/>
        <w:rPr>
          <w:rFonts w:ascii="Arial Narrow" w:hAnsi="Arial Narrow" w:cs="Times New Roman"/>
          <w:b/>
          <w:sz w:val="24"/>
          <w:szCs w:val="24"/>
        </w:rPr>
      </w:pPr>
    </w:p>
    <w:tbl>
      <w:tblPr>
        <w:tblStyle w:val="Grilledutableau"/>
        <w:tblW w:w="8931" w:type="dxa"/>
        <w:tblInd w:w="675" w:type="dxa"/>
        <w:tblLook w:val="04A0" w:firstRow="1" w:lastRow="0" w:firstColumn="1" w:lastColumn="0" w:noHBand="0" w:noVBand="1"/>
      </w:tblPr>
      <w:tblGrid>
        <w:gridCol w:w="565"/>
        <w:gridCol w:w="7164"/>
        <w:gridCol w:w="1202"/>
      </w:tblGrid>
      <w:tr w:rsidR="007E67CD" w:rsidRPr="00871E15" w:rsidTr="00664623">
        <w:tc>
          <w:tcPr>
            <w:tcW w:w="567" w:type="dxa"/>
          </w:tcPr>
          <w:p w:rsidR="007E67CD" w:rsidRPr="00F02B74" w:rsidRDefault="007E67CD" w:rsidP="00C516ED">
            <w:pPr>
              <w:pStyle w:val="Paragraphedeliste"/>
              <w:tabs>
                <w:tab w:val="left" w:pos="709"/>
              </w:tabs>
              <w:ind w:left="0"/>
              <w:jc w:val="both"/>
              <w:rPr>
                <w:rFonts w:ascii="Arial Narrow" w:hAnsi="Arial Narrow" w:cs="Times New Roman"/>
                <w:b/>
                <w:sz w:val="24"/>
                <w:szCs w:val="24"/>
              </w:rPr>
            </w:pPr>
            <w:r w:rsidRPr="00F02B74">
              <w:rPr>
                <w:rFonts w:ascii="Arial Narrow" w:hAnsi="Arial Narrow" w:cs="Times New Roman"/>
                <w:b/>
                <w:sz w:val="24"/>
                <w:szCs w:val="24"/>
              </w:rPr>
              <w:t>n°</w:t>
            </w:r>
          </w:p>
        </w:tc>
        <w:tc>
          <w:tcPr>
            <w:tcW w:w="7230" w:type="dxa"/>
          </w:tcPr>
          <w:p w:rsidR="007E67CD" w:rsidRPr="00F02B74" w:rsidRDefault="007E67CD" w:rsidP="00C516ED">
            <w:pPr>
              <w:pStyle w:val="Paragraphedeliste"/>
              <w:tabs>
                <w:tab w:val="left" w:pos="709"/>
              </w:tabs>
              <w:ind w:left="0"/>
              <w:jc w:val="center"/>
              <w:rPr>
                <w:rFonts w:ascii="Arial Narrow" w:hAnsi="Arial Narrow" w:cs="Times New Roman"/>
                <w:b/>
                <w:sz w:val="24"/>
                <w:szCs w:val="24"/>
              </w:rPr>
            </w:pPr>
            <w:r w:rsidRPr="00F02B74">
              <w:rPr>
                <w:rFonts w:ascii="Arial Narrow" w:hAnsi="Arial Narrow" w:cs="Times New Roman"/>
                <w:b/>
                <w:sz w:val="24"/>
                <w:szCs w:val="24"/>
              </w:rPr>
              <w:t>Lieu</w:t>
            </w:r>
          </w:p>
        </w:tc>
        <w:tc>
          <w:tcPr>
            <w:tcW w:w="1134" w:type="dxa"/>
          </w:tcPr>
          <w:p w:rsidR="007E67CD" w:rsidRPr="00F02B74" w:rsidRDefault="007E67CD" w:rsidP="00C516ED">
            <w:pPr>
              <w:pStyle w:val="Paragraphedeliste"/>
              <w:tabs>
                <w:tab w:val="left" w:pos="709"/>
              </w:tabs>
              <w:ind w:left="0"/>
              <w:jc w:val="center"/>
              <w:rPr>
                <w:rFonts w:ascii="Arial Narrow" w:hAnsi="Arial Narrow" w:cs="Times New Roman"/>
                <w:b/>
                <w:sz w:val="24"/>
                <w:szCs w:val="24"/>
              </w:rPr>
            </w:pPr>
            <w:r w:rsidRPr="00F02B74">
              <w:rPr>
                <w:rFonts w:ascii="Arial Narrow" w:hAnsi="Arial Narrow" w:cs="Times New Roman"/>
                <w:b/>
                <w:sz w:val="24"/>
                <w:szCs w:val="24"/>
              </w:rPr>
              <w:t>Dates</w:t>
            </w:r>
          </w:p>
        </w:tc>
      </w:tr>
      <w:tr w:rsidR="007E67CD" w:rsidRPr="00871E15" w:rsidTr="00664623">
        <w:tc>
          <w:tcPr>
            <w:tcW w:w="567" w:type="dxa"/>
          </w:tcPr>
          <w:p w:rsidR="007E67CD" w:rsidRPr="00F02B74" w:rsidRDefault="007E67CD" w:rsidP="00C516ED">
            <w:pPr>
              <w:pStyle w:val="Paragraphedeliste"/>
              <w:tabs>
                <w:tab w:val="left" w:pos="709"/>
              </w:tabs>
              <w:ind w:left="0"/>
              <w:jc w:val="both"/>
              <w:rPr>
                <w:rFonts w:ascii="Arial Narrow" w:hAnsi="Arial Narrow" w:cs="Times New Roman"/>
                <w:sz w:val="24"/>
                <w:szCs w:val="24"/>
              </w:rPr>
            </w:pPr>
            <w:r w:rsidRPr="00F02B74">
              <w:rPr>
                <w:rFonts w:ascii="Arial Narrow" w:hAnsi="Arial Narrow" w:cs="Times New Roman"/>
                <w:sz w:val="24"/>
                <w:szCs w:val="24"/>
              </w:rPr>
              <w:t>1</w:t>
            </w:r>
          </w:p>
        </w:tc>
        <w:tc>
          <w:tcPr>
            <w:tcW w:w="7230" w:type="dxa"/>
          </w:tcPr>
          <w:p w:rsidR="00F02B74" w:rsidRPr="00F02B74" w:rsidRDefault="0092572B" w:rsidP="00C516ED">
            <w:pPr>
              <w:pStyle w:val="Paragraphedeliste"/>
              <w:tabs>
                <w:tab w:val="left" w:pos="709"/>
              </w:tabs>
              <w:ind w:left="0"/>
              <w:jc w:val="both"/>
              <w:rPr>
                <w:rFonts w:ascii="Arial Narrow" w:hAnsi="Arial Narrow" w:cs="Times New Roman"/>
                <w:sz w:val="24"/>
                <w:szCs w:val="24"/>
              </w:rPr>
            </w:pPr>
            <w:r w:rsidRPr="00F02B74">
              <w:rPr>
                <w:rFonts w:ascii="Arial Narrow" w:hAnsi="Arial Narrow" w:cs="Times New Roman"/>
                <w:sz w:val="24"/>
                <w:szCs w:val="24"/>
              </w:rPr>
              <w:t>Sall</w:t>
            </w:r>
            <w:r>
              <w:rPr>
                <w:rFonts w:ascii="Arial Narrow" w:hAnsi="Arial Narrow" w:cs="Times New Roman"/>
                <w:sz w:val="24"/>
                <w:szCs w:val="24"/>
              </w:rPr>
              <w:t>e R. Beeckmans / CEPAS Centre d’Etudes Pour l’Action Sociale, 9, Avenue Père Boka, Kinshasa-Gombe, R D Congo Tél. : 00243815199351</w:t>
            </w:r>
          </w:p>
        </w:tc>
        <w:tc>
          <w:tcPr>
            <w:tcW w:w="1134" w:type="dxa"/>
          </w:tcPr>
          <w:p w:rsidR="007E67CD" w:rsidRPr="00871E15" w:rsidRDefault="00F41160" w:rsidP="00C516ED">
            <w:pPr>
              <w:pStyle w:val="Paragraphedeliste"/>
              <w:tabs>
                <w:tab w:val="left" w:pos="709"/>
              </w:tabs>
              <w:ind w:left="0"/>
              <w:jc w:val="both"/>
              <w:rPr>
                <w:rFonts w:ascii="Arial Narrow" w:hAnsi="Arial Narrow" w:cs="Times New Roman"/>
                <w:sz w:val="24"/>
                <w:szCs w:val="24"/>
              </w:rPr>
            </w:pPr>
            <w:r>
              <w:rPr>
                <w:rFonts w:ascii="Arial Narrow" w:hAnsi="Arial Narrow" w:cs="Times New Roman"/>
                <w:sz w:val="24"/>
                <w:szCs w:val="24"/>
              </w:rPr>
              <w:t>10</w:t>
            </w:r>
            <w:r w:rsidR="00B93B2C" w:rsidRPr="00871E15">
              <w:rPr>
                <w:rFonts w:ascii="Arial Narrow" w:hAnsi="Arial Narrow" w:cs="Times New Roman"/>
                <w:sz w:val="24"/>
                <w:szCs w:val="24"/>
              </w:rPr>
              <w:t>/</w:t>
            </w:r>
            <w:r w:rsidR="00385D11">
              <w:rPr>
                <w:rFonts w:ascii="Arial Narrow" w:hAnsi="Arial Narrow" w:cs="Times New Roman"/>
                <w:sz w:val="24"/>
                <w:szCs w:val="24"/>
              </w:rPr>
              <w:t>1</w:t>
            </w:r>
            <w:r w:rsidR="00B93B2C" w:rsidRPr="00871E15">
              <w:rPr>
                <w:rFonts w:ascii="Arial Narrow" w:hAnsi="Arial Narrow" w:cs="Times New Roman"/>
                <w:sz w:val="24"/>
                <w:szCs w:val="24"/>
              </w:rPr>
              <w:t>2/2020</w:t>
            </w:r>
          </w:p>
        </w:tc>
      </w:tr>
    </w:tbl>
    <w:p w:rsidR="00C114DB" w:rsidRDefault="00C114DB" w:rsidP="00C516ED">
      <w:pPr>
        <w:tabs>
          <w:tab w:val="left" w:pos="709"/>
        </w:tabs>
        <w:spacing w:after="0" w:line="240" w:lineRule="auto"/>
        <w:jc w:val="both"/>
        <w:rPr>
          <w:rFonts w:ascii="Arial Narrow" w:hAnsi="Arial Narrow" w:cs="Times New Roman"/>
          <w:b/>
          <w:sz w:val="24"/>
          <w:szCs w:val="24"/>
        </w:rPr>
      </w:pPr>
    </w:p>
    <w:p w:rsidR="007E67CD" w:rsidRDefault="00AC15C0" w:rsidP="00C516ED">
      <w:pPr>
        <w:tabs>
          <w:tab w:val="left" w:pos="709"/>
        </w:tabs>
        <w:spacing w:after="0" w:line="240" w:lineRule="auto"/>
        <w:jc w:val="both"/>
        <w:rPr>
          <w:rFonts w:ascii="Arial Narrow" w:hAnsi="Arial Narrow" w:cs="Times New Roman"/>
          <w:b/>
          <w:sz w:val="24"/>
          <w:szCs w:val="24"/>
        </w:rPr>
      </w:pPr>
      <w:r>
        <w:rPr>
          <w:rFonts w:ascii="Arial Narrow" w:hAnsi="Arial Narrow" w:cs="Times New Roman"/>
          <w:b/>
          <w:sz w:val="24"/>
          <w:szCs w:val="24"/>
        </w:rPr>
        <w:t>5</w:t>
      </w:r>
      <w:r w:rsidR="007E67CD" w:rsidRPr="00871E15">
        <w:rPr>
          <w:rFonts w:ascii="Arial Narrow" w:hAnsi="Arial Narrow" w:cs="Times New Roman"/>
          <w:b/>
          <w:sz w:val="24"/>
          <w:szCs w:val="24"/>
        </w:rPr>
        <w:t>. Participants</w:t>
      </w:r>
      <w:r w:rsidR="00F02B74">
        <w:rPr>
          <w:rFonts w:ascii="Arial Narrow" w:hAnsi="Arial Narrow" w:cs="Times New Roman"/>
          <w:b/>
          <w:sz w:val="24"/>
          <w:szCs w:val="24"/>
        </w:rPr>
        <w:t> </w:t>
      </w:r>
      <w:r w:rsidR="007E67CD" w:rsidRPr="00871E15">
        <w:rPr>
          <w:rFonts w:ascii="Arial Narrow" w:hAnsi="Arial Narrow" w:cs="Times New Roman"/>
          <w:b/>
          <w:sz w:val="24"/>
          <w:szCs w:val="24"/>
        </w:rPr>
        <w:t xml:space="preserve"> </w:t>
      </w:r>
    </w:p>
    <w:p w:rsidR="00C516ED" w:rsidRPr="00871E15" w:rsidRDefault="00C516ED" w:rsidP="00C516ED">
      <w:pPr>
        <w:tabs>
          <w:tab w:val="left" w:pos="709"/>
        </w:tabs>
        <w:spacing w:after="0" w:line="240" w:lineRule="auto"/>
        <w:jc w:val="both"/>
        <w:rPr>
          <w:rFonts w:ascii="Arial Narrow" w:hAnsi="Arial Narrow" w:cs="Times New Roman"/>
          <w:sz w:val="24"/>
          <w:szCs w:val="24"/>
        </w:rPr>
      </w:pPr>
    </w:p>
    <w:tbl>
      <w:tblPr>
        <w:tblStyle w:val="Grilledutableau"/>
        <w:tblW w:w="9101" w:type="dxa"/>
        <w:tblInd w:w="675" w:type="dxa"/>
        <w:tblLayout w:type="fixed"/>
        <w:tblLook w:val="04A0" w:firstRow="1" w:lastRow="0" w:firstColumn="1" w:lastColumn="0" w:noHBand="0" w:noVBand="1"/>
      </w:tblPr>
      <w:tblGrid>
        <w:gridCol w:w="567"/>
        <w:gridCol w:w="2268"/>
        <w:gridCol w:w="880"/>
        <w:gridCol w:w="5386"/>
      </w:tblGrid>
      <w:tr w:rsidR="00F02B74" w:rsidRPr="00871E15" w:rsidTr="00655179">
        <w:tc>
          <w:tcPr>
            <w:tcW w:w="567" w:type="dxa"/>
            <w:tcBorders>
              <w:right w:val="single" w:sz="4" w:space="0" w:color="auto"/>
            </w:tcBorders>
            <w:shd w:val="clear" w:color="auto" w:fill="C2D69B" w:themeFill="accent3" w:themeFillTint="99"/>
          </w:tcPr>
          <w:p w:rsidR="00F02B74" w:rsidRPr="00F02B74" w:rsidRDefault="0000329E" w:rsidP="00C516ED">
            <w:pPr>
              <w:tabs>
                <w:tab w:val="left" w:pos="709"/>
              </w:tabs>
              <w:ind w:right="-142"/>
              <w:rPr>
                <w:rFonts w:ascii="Arial Narrow" w:hAnsi="Arial Narrow"/>
                <w:b/>
                <w:sz w:val="24"/>
                <w:szCs w:val="24"/>
              </w:rPr>
            </w:pPr>
            <w:r>
              <w:rPr>
                <w:rFonts w:ascii="Arial Narrow" w:hAnsi="Arial Narrow"/>
                <w:b/>
                <w:sz w:val="24"/>
                <w:szCs w:val="24"/>
              </w:rPr>
              <w:t>n°</w:t>
            </w:r>
          </w:p>
        </w:tc>
        <w:tc>
          <w:tcPr>
            <w:tcW w:w="2268" w:type="dxa"/>
            <w:tcBorders>
              <w:right w:val="single" w:sz="4" w:space="0" w:color="auto"/>
            </w:tcBorders>
            <w:shd w:val="clear" w:color="auto" w:fill="C2D69B" w:themeFill="accent3" w:themeFillTint="99"/>
          </w:tcPr>
          <w:p w:rsidR="00F02B74" w:rsidRPr="00F02B74" w:rsidRDefault="00F02B74" w:rsidP="00C516ED">
            <w:pPr>
              <w:tabs>
                <w:tab w:val="left" w:pos="709"/>
              </w:tabs>
              <w:ind w:right="-142"/>
              <w:rPr>
                <w:rFonts w:ascii="Arial Narrow" w:hAnsi="Arial Narrow"/>
                <w:b/>
                <w:sz w:val="24"/>
                <w:szCs w:val="24"/>
              </w:rPr>
            </w:pPr>
            <w:r w:rsidRPr="00F02B74">
              <w:rPr>
                <w:rFonts w:ascii="Arial Narrow" w:hAnsi="Arial Narrow"/>
                <w:b/>
                <w:sz w:val="24"/>
                <w:szCs w:val="24"/>
              </w:rPr>
              <w:t>Institutions</w:t>
            </w:r>
          </w:p>
        </w:tc>
        <w:tc>
          <w:tcPr>
            <w:tcW w:w="880" w:type="dxa"/>
            <w:tcBorders>
              <w:left w:val="single" w:sz="4" w:space="0" w:color="auto"/>
            </w:tcBorders>
            <w:shd w:val="clear" w:color="auto" w:fill="C2D69B" w:themeFill="accent3" w:themeFillTint="99"/>
          </w:tcPr>
          <w:p w:rsidR="00F02B74" w:rsidRPr="00F02B74" w:rsidRDefault="00F02B74" w:rsidP="00C516ED">
            <w:pPr>
              <w:tabs>
                <w:tab w:val="left" w:pos="709"/>
              </w:tabs>
              <w:ind w:right="-142"/>
              <w:jc w:val="center"/>
              <w:rPr>
                <w:rFonts w:ascii="Arial Narrow" w:hAnsi="Arial Narrow" w:cs="Times New Roman"/>
                <w:b/>
                <w:sz w:val="24"/>
                <w:szCs w:val="24"/>
              </w:rPr>
            </w:pPr>
            <w:r w:rsidRPr="00F02B74">
              <w:rPr>
                <w:rFonts w:ascii="Arial Narrow" w:hAnsi="Arial Narrow" w:cs="Times New Roman"/>
                <w:b/>
                <w:sz w:val="24"/>
                <w:szCs w:val="24"/>
              </w:rPr>
              <w:t>Nbre</w:t>
            </w:r>
          </w:p>
        </w:tc>
        <w:tc>
          <w:tcPr>
            <w:tcW w:w="5386" w:type="dxa"/>
            <w:shd w:val="clear" w:color="auto" w:fill="C2D69B" w:themeFill="accent3" w:themeFillTint="99"/>
          </w:tcPr>
          <w:p w:rsidR="00F02B74" w:rsidRPr="00F02B74" w:rsidRDefault="00F02B74" w:rsidP="00C516ED">
            <w:pPr>
              <w:tabs>
                <w:tab w:val="left" w:pos="709"/>
              </w:tabs>
              <w:ind w:right="-142"/>
              <w:jc w:val="center"/>
              <w:rPr>
                <w:rFonts w:ascii="Arial Narrow" w:hAnsi="Arial Narrow"/>
                <w:b/>
                <w:sz w:val="24"/>
                <w:szCs w:val="24"/>
              </w:rPr>
            </w:pPr>
            <w:r w:rsidRPr="00F02B74">
              <w:rPr>
                <w:rFonts w:ascii="Arial Narrow" w:hAnsi="Arial Narrow"/>
                <w:b/>
                <w:sz w:val="24"/>
                <w:szCs w:val="24"/>
              </w:rPr>
              <w:t>Parties prenantes</w:t>
            </w:r>
          </w:p>
        </w:tc>
      </w:tr>
      <w:tr w:rsidR="00F02B74" w:rsidRPr="00871E15" w:rsidTr="00655179">
        <w:tc>
          <w:tcPr>
            <w:tcW w:w="567" w:type="dxa"/>
            <w:tcBorders>
              <w:right w:val="single" w:sz="4" w:space="0" w:color="auto"/>
            </w:tcBorders>
          </w:tcPr>
          <w:p w:rsidR="00F02B74" w:rsidRPr="0000329E" w:rsidRDefault="0000329E" w:rsidP="00C516ED">
            <w:pPr>
              <w:tabs>
                <w:tab w:val="left" w:pos="709"/>
              </w:tabs>
              <w:ind w:right="-142"/>
              <w:rPr>
                <w:rFonts w:ascii="Arial Narrow" w:hAnsi="Arial Narrow"/>
                <w:b/>
                <w:sz w:val="24"/>
                <w:szCs w:val="24"/>
              </w:rPr>
            </w:pPr>
            <w:r w:rsidRPr="0000329E">
              <w:rPr>
                <w:rFonts w:ascii="Arial Narrow" w:hAnsi="Arial Narrow"/>
                <w:b/>
                <w:sz w:val="24"/>
                <w:szCs w:val="24"/>
              </w:rPr>
              <w:t>1</w:t>
            </w:r>
          </w:p>
        </w:tc>
        <w:tc>
          <w:tcPr>
            <w:tcW w:w="2268" w:type="dxa"/>
            <w:tcBorders>
              <w:right w:val="single" w:sz="4" w:space="0" w:color="auto"/>
            </w:tcBorders>
          </w:tcPr>
          <w:p w:rsidR="00F02B74" w:rsidRPr="00871E15" w:rsidRDefault="00F02B74" w:rsidP="00C516ED">
            <w:pPr>
              <w:tabs>
                <w:tab w:val="left" w:pos="709"/>
              </w:tabs>
              <w:ind w:right="-142"/>
              <w:rPr>
                <w:rFonts w:ascii="Arial Narrow" w:hAnsi="Arial Narrow" w:cs="Times New Roman"/>
                <w:sz w:val="24"/>
                <w:szCs w:val="24"/>
              </w:rPr>
            </w:pPr>
            <w:r w:rsidRPr="00871E15">
              <w:rPr>
                <w:rFonts w:ascii="Arial Narrow" w:hAnsi="Arial Narrow"/>
                <w:sz w:val="24"/>
                <w:szCs w:val="24"/>
              </w:rPr>
              <w:t>Administration </w:t>
            </w:r>
          </w:p>
        </w:tc>
        <w:tc>
          <w:tcPr>
            <w:tcW w:w="880" w:type="dxa"/>
            <w:tcBorders>
              <w:left w:val="single" w:sz="4" w:space="0" w:color="auto"/>
            </w:tcBorders>
          </w:tcPr>
          <w:p w:rsidR="00F02B74" w:rsidRPr="00871E15" w:rsidRDefault="006D48E1" w:rsidP="00C516ED">
            <w:pPr>
              <w:tabs>
                <w:tab w:val="left" w:pos="709"/>
              </w:tabs>
              <w:ind w:right="-142"/>
              <w:jc w:val="center"/>
              <w:rPr>
                <w:rFonts w:ascii="Arial Narrow" w:hAnsi="Arial Narrow" w:cs="Times New Roman"/>
                <w:sz w:val="24"/>
                <w:szCs w:val="24"/>
              </w:rPr>
            </w:pPr>
            <w:r>
              <w:rPr>
                <w:rFonts w:ascii="Arial Narrow" w:hAnsi="Arial Narrow" w:cs="Times New Roman"/>
                <w:sz w:val="24"/>
                <w:szCs w:val="24"/>
              </w:rPr>
              <w:t>3</w:t>
            </w:r>
          </w:p>
        </w:tc>
        <w:tc>
          <w:tcPr>
            <w:tcW w:w="5386" w:type="dxa"/>
          </w:tcPr>
          <w:p w:rsidR="00F02B74" w:rsidRPr="00871E15" w:rsidRDefault="00F02B74" w:rsidP="006D48E1">
            <w:pPr>
              <w:tabs>
                <w:tab w:val="left" w:pos="709"/>
              </w:tabs>
              <w:ind w:right="-142"/>
              <w:jc w:val="both"/>
              <w:rPr>
                <w:rFonts w:ascii="Arial Narrow" w:hAnsi="Arial Narrow" w:cs="Times New Roman"/>
                <w:sz w:val="24"/>
                <w:szCs w:val="24"/>
              </w:rPr>
            </w:pPr>
            <w:r w:rsidRPr="00871E15">
              <w:rPr>
                <w:rFonts w:ascii="Arial Narrow" w:hAnsi="Arial Narrow"/>
                <w:sz w:val="24"/>
                <w:szCs w:val="24"/>
              </w:rPr>
              <w:t>M</w:t>
            </w:r>
            <w:r w:rsidR="000937E8">
              <w:rPr>
                <w:rFonts w:ascii="Arial Narrow" w:hAnsi="Arial Narrow"/>
                <w:sz w:val="24"/>
                <w:szCs w:val="24"/>
              </w:rPr>
              <w:t>inistère de l’</w:t>
            </w:r>
            <w:r w:rsidRPr="00871E15">
              <w:rPr>
                <w:rFonts w:ascii="Arial Narrow" w:hAnsi="Arial Narrow"/>
                <w:sz w:val="24"/>
                <w:szCs w:val="24"/>
              </w:rPr>
              <w:t>E</w:t>
            </w:r>
            <w:r w:rsidR="000937E8">
              <w:rPr>
                <w:rFonts w:ascii="Arial Narrow" w:hAnsi="Arial Narrow"/>
                <w:sz w:val="24"/>
                <w:szCs w:val="24"/>
              </w:rPr>
              <w:t xml:space="preserve">nvironnement et du </w:t>
            </w:r>
            <w:r w:rsidR="000937E8" w:rsidRPr="00871E15">
              <w:rPr>
                <w:rFonts w:ascii="Arial Narrow" w:hAnsi="Arial Narrow"/>
                <w:sz w:val="24"/>
                <w:szCs w:val="24"/>
              </w:rPr>
              <w:t>D</w:t>
            </w:r>
            <w:r w:rsidR="000937E8">
              <w:rPr>
                <w:rFonts w:ascii="Arial Narrow" w:hAnsi="Arial Narrow"/>
                <w:sz w:val="24"/>
                <w:szCs w:val="24"/>
              </w:rPr>
              <w:t xml:space="preserve">éveloppement </w:t>
            </w:r>
            <w:r w:rsidRPr="00871E15">
              <w:rPr>
                <w:rFonts w:ascii="Arial Narrow" w:hAnsi="Arial Narrow"/>
                <w:sz w:val="24"/>
                <w:szCs w:val="24"/>
              </w:rPr>
              <w:t>D</w:t>
            </w:r>
            <w:r w:rsidR="000937E8">
              <w:rPr>
                <w:rFonts w:ascii="Arial Narrow" w:hAnsi="Arial Narrow"/>
                <w:sz w:val="24"/>
                <w:szCs w:val="24"/>
              </w:rPr>
              <w:t>urable</w:t>
            </w:r>
            <w:r w:rsidRPr="00871E15">
              <w:rPr>
                <w:rFonts w:ascii="Arial Narrow" w:hAnsi="Arial Narrow"/>
                <w:sz w:val="24"/>
                <w:szCs w:val="24"/>
              </w:rPr>
              <w:t xml:space="preserve"> </w:t>
            </w:r>
            <w:r w:rsidR="000937E8">
              <w:rPr>
                <w:rFonts w:ascii="Arial Narrow" w:hAnsi="Arial Narrow"/>
                <w:sz w:val="24"/>
                <w:szCs w:val="24"/>
              </w:rPr>
              <w:t>(</w:t>
            </w:r>
            <w:r w:rsidRPr="00871E15">
              <w:rPr>
                <w:rFonts w:ascii="Arial Narrow" w:hAnsi="Arial Narrow"/>
                <w:sz w:val="24"/>
                <w:szCs w:val="24"/>
              </w:rPr>
              <w:t>DDD</w:t>
            </w:r>
            <w:r w:rsidR="0000329E">
              <w:rPr>
                <w:rFonts w:ascii="Arial Narrow" w:hAnsi="Arial Narrow"/>
                <w:sz w:val="24"/>
                <w:szCs w:val="24"/>
              </w:rPr>
              <w:t>)</w:t>
            </w:r>
          </w:p>
        </w:tc>
      </w:tr>
      <w:tr w:rsidR="00F847EB" w:rsidRPr="00871E15" w:rsidTr="00655179">
        <w:trPr>
          <w:trHeight w:val="1112"/>
        </w:trPr>
        <w:tc>
          <w:tcPr>
            <w:tcW w:w="567" w:type="dxa"/>
            <w:tcBorders>
              <w:right w:val="single" w:sz="4" w:space="0" w:color="auto"/>
            </w:tcBorders>
          </w:tcPr>
          <w:p w:rsidR="00F847EB" w:rsidRPr="0000329E" w:rsidRDefault="00F847EB" w:rsidP="00C516ED">
            <w:pPr>
              <w:tabs>
                <w:tab w:val="left" w:pos="709"/>
              </w:tabs>
              <w:ind w:right="-142"/>
              <w:rPr>
                <w:rFonts w:ascii="Arial Narrow" w:eastAsia="Times New Roman" w:hAnsi="Arial Narrow" w:cs="Times New Roman"/>
                <w:b/>
                <w:color w:val="000000"/>
                <w:sz w:val="24"/>
                <w:szCs w:val="24"/>
                <w:lang w:eastAsia="fr-FR"/>
              </w:rPr>
            </w:pPr>
            <w:r w:rsidRPr="0000329E">
              <w:rPr>
                <w:rFonts w:ascii="Arial Narrow" w:eastAsia="Times New Roman" w:hAnsi="Arial Narrow" w:cs="Times New Roman"/>
                <w:b/>
                <w:color w:val="000000"/>
                <w:sz w:val="24"/>
                <w:szCs w:val="24"/>
                <w:lang w:eastAsia="fr-FR"/>
              </w:rPr>
              <w:t>2</w:t>
            </w:r>
          </w:p>
        </w:tc>
        <w:tc>
          <w:tcPr>
            <w:tcW w:w="2268" w:type="dxa"/>
            <w:tcBorders>
              <w:right w:val="single" w:sz="4" w:space="0" w:color="auto"/>
            </w:tcBorders>
          </w:tcPr>
          <w:p w:rsidR="00F847EB" w:rsidRPr="00871E15" w:rsidRDefault="000937E8" w:rsidP="00C516ED">
            <w:pPr>
              <w:tabs>
                <w:tab w:val="left" w:pos="709"/>
              </w:tabs>
              <w:ind w:right="-142"/>
              <w:rPr>
                <w:rFonts w:ascii="Arial Narrow" w:hAnsi="Arial Narrow" w:cs="Times New Roman"/>
                <w:sz w:val="24"/>
                <w:szCs w:val="24"/>
              </w:rPr>
            </w:pPr>
            <w:r>
              <w:rPr>
                <w:rFonts w:ascii="Arial Narrow" w:hAnsi="Arial Narrow" w:cs="Times New Roman"/>
                <w:sz w:val="24"/>
                <w:szCs w:val="24"/>
              </w:rPr>
              <w:t>Coordination du projet</w:t>
            </w:r>
            <w:r w:rsidR="00F847EB" w:rsidRPr="00871E15">
              <w:rPr>
                <w:rFonts w:ascii="Arial Narrow" w:hAnsi="Arial Narrow" w:cs="Times New Roman"/>
                <w:sz w:val="24"/>
                <w:szCs w:val="24"/>
              </w:rPr>
              <w:t xml:space="preserve"> </w:t>
            </w:r>
          </w:p>
        </w:tc>
        <w:tc>
          <w:tcPr>
            <w:tcW w:w="880" w:type="dxa"/>
            <w:tcBorders>
              <w:left w:val="single" w:sz="4" w:space="0" w:color="auto"/>
            </w:tcBorders>
          </w:tcPr>
          <w:p w:rsidR="00F847EB" w:rsidRPr="00871E15" w:rsidRDefault="00E56C20" w:rsidP="00C516ED">
            <w:pPr>
              <w:tabs>
                <w:tab w:val="left" w:pos="709"/>
              </w:tabs>
              <w:ind w:right="-142"/>
              <w:jc w:val="center"/>
              <w:rPr>
                <w:rFonts w:ascii="Arial Narrow" w:hAnsi="Arial Narrow" w:cs="Times New Roman"/>
                <w:sz w:val="24"/>
                <w:szCs w:val="24"/>
              </w:rPr>
            </w:pPr>
            <w:r>
              <w:rPr>
                <w:rFonts w:ascii="Arial Narrow" w:hAnsi="Arial Narrow" w:cs="Times New Roman"/>
                <w:sz w:val="24"/>
                <w:szCs w:val="24"/>
              </w:rPr>
              <w:t>1</w:t>
            </w:r>
          </w:p>
        </w:tc>
        <w:tc>
          <w:tcPr>
            <w:tcW w:w="5386" w:type="dxa"/>
          </w:tcPr>
          <w:p w:rsidR="00F847EB" w:rsidRPr="00F847EB" w:rsidRDefault="00385D11" w:rsidP="00C516ED">
            <w:pPr>
              <w:tabs>
                <w:tab w:val="left" w:pos="709"/>
              </w:tabs>
              <w:ind w:right="-142"/>
              <w:rPr>
                <w:rFonts w:ascii="Arial Narrow" w:hAnsi="Arial Narrow" w:cs="Times New Roman"/>
                <w:sz w:val="24"/>
                <w:szCs w:val="24"/>
              </w:rPr>
            </w:pPr>
            <w:r>
              <w:rPr>
                <w:rFonts w:ascii="Helvetica" w:hAnsi="Helvetica"/>
              </w:rPr>
              <w:t>Unité de gestion de projet</w:t>
            </w:r>
          </w:p>
        </w:tc>
      </w:tr>
      <w:tr w:rsidR="00F847EB" w:rsidRPr="00AC15C0" w:rsidTr="00655179">
        <w:tc>
          <w:tcPr>
            <w:tcW w:w="567" w:type="dxa"/>
            <w:tcBorders>
              <w:right w:val="single" w:sz="4" w:space="0" w:color="auto"/>
            </w:tcBorders>
          </w:tcPr>
          <w:p w:rsidR="00F847EB" w:rsidRPr="00F847EB" w:rsidRDefault="00F847EB" w:rsidP="00C516ED">
            <w:pPr>
              <w:tabs>
                <w:tab w:val="left" w:pos="709"/>
              </w:tabs>
              <w:ind w:right="-142"/>
              <w:rPr>
                <w:rFonts w:ascii="Arial Narrow" w:hAnsi="Arial Narrow" w:cs="Times New Roman"/>
                <w:b/>
                <w:sz w:val="24"/>
                <w:szCs w:val="24"/>
              </w:rPr>
            </w:pPr>
            <w:r w:rsidRPr="00F847EB">
              <w:rPr>
                <w:rFonts w:ascii="Arial Narrow" w:hAnsi="Arial Narrow" w:cs="Times New Roman"/>
                <w:b/>
                <w:sz w:val="24"/>
                <w:szCs w:val="24"/>
              </w:rPr>
              <w:t>3</w:t>
            </w:r>
          </w:p>
        </w:tc>
        <w:tc>
          <w:tcPr>
            <w:tcW w:w="2268" w:type="dxa"/>
            <w:tcBorders>
              <w:right w:val="single" w:sz="4" w:space="0" w:color="auto"/>
            </w:tcBorders>
          </w:tcPr>
          <w:p w:rsidR="00F847EB" w:rsidRPr="00871E15" w:rsidRDefault="00F847EB" w:rsidP="00C516ED">
            <w:pPr>
              <w:tabs>
                <w:tab w:val="left" w:pos="709"/>
              </w:tabs>
              <w:ind w:right="-142"/>
              <w:rPr>
                <w:rFonts w:ascii="Arial Narrow" w:hAnsi="Arial Narrow" w:cs="Times New Roman"/>
                <w:sz w:val="24"/>
                <w:szCs w:val="24"/>
              </w:rPr>
            </w:pPr>
            <w:r>
              <w:rPr>
                <w:rFonts w:ascii="Arial Narrow" w:hAnsi="Arial Narrow" w:cs="Times New Roman"/>
                <w:sz w:val="24"/>
                <w:szCs w:val="24"/>
              </w:rPr>
              <w:t>P</w:t>
            </w:r>
            <w:r w:rsidRPr="00871E15">
              <w:rPr>
                <w:rFonts w:ascii="Arial Narrow" w:hAnsi="Arial Narrow" w:cs="Times New Roman"/>
                <w:sz w:val="24"/>
                <w:szCs w:val="24"/>
              </w:rPr>
              <w:t>artenaires Techniques et Financiers</w:t>
            </w:r>
          </w:p>
        </w:tc>
        <w:tc>
          <w:tcPr>
            <w:tcW w:w="880" w:type="dxa"/>
            <w:tcBorders>
              <w:left w:val="single" w:sz="4" w:space="0" w:color="auto"/>
            </w:tcBorders>
          </w:tcPr>
          <w:p w:rsidR="00F847EB" w:rsidRPr="00871E15" w:rsidRDefault="000937E8" w:rsidP="00C516ED">
            <w:pPr>
              <w:tabs>
                <w:tab w:val="left" w:pos="709"/>
              </w:tabs>
              <w:ind w:right="-142"/>
              <w:jc w:val="center"/>
              <w:rPr>
                <w:rFonts w:ascii="Arial Narrow" w:hAnsi="Arial Narrow" w:cs="Times New Roman"/>
                <w:sz w:val="24"/>
                <w:szCs w:val="24"/>
              </w:rPr>
            </w:pPr>
            <w:r>
              <w:rPr>
                <w:rFonts w:ascii="Arial Narrow" w:hAnsi="Arial Narrow" w:cs="Times New Roman"/>
                <w:sz w:val="24"/>
                <w:szCs w:val="24"/>
              </w:rPr>
              <w:t>1</w:t>
            </w:r>
          </w:p>
        </w:tc>
        <w:tc>
          <w:tcPr>
            <w:tcW w:w="5386" w:type="dxa"/>
          </w:tcPr>
          <w:p w:rsidR="00F847EB" w:rsidRPr="00AC15C0" w:rsidRDefault="000937E8" w:rsidP="00C516ED">
            <w:pPr>
              <w:tabs>
                <w:tab w:val="left" w:pos="709"/>
              </w:tabs>
              <w:ind w:right="-142"/>
              <w:rPr>
                <w:rFonts w:ascii="Arial Narrow" w:hAnsi="Arial Narrow" w:cs="Times New Roman"/>
                <w:sz w:val="24"/>
                <w:szCs w:val="24"/>
                <w:lang w:val="en-US"/>
              </w:rPr>
            </w:pPr>
            <w:r>
              <w:rPr>
                <w:rFonts w:ascii="Helvetica" w:hAnsi="Helvetica"/>
                <w:lang w:val="en-US"/>
              </w:rPr>
              <w:t>PNUD</w:t>
            </w:r>
          </w:p>
        </w:tc>
      </w:tr>
      <w:tr w:rsidR="00F847EB" w:rsidRPr="00871E15" w:rsidTr="00655179">
        <w:trPr>
          <w:gridAfter w:val="1"/>
          <w:wAfter w:w="5386" w:type="dxa"/>
        </w:trPr>
        <w:tc>
          <w:tcPr>
            <w:tcW w:w="2835" w:type="dxa"/>
            <w:gridSpan w:val="2"/>
            <w:tcBorders>
              <w:right w:val="single" w:sz="4" w:space="0" w:color="auto"/>
            </w:tcBorders>
            <w:shd w:val="clear" w:color="auto" w:fill="C2D69B" w:themeFill="accent3" w:themeFillTint="99"/>
          </w:tcPr>
          <w:p w:rsidR="00F847EB" w:rsidRPr="00F847EB" w:rsidRDefault="00F847EB" w:rsidP="00C516ED">
            <w:pPr>
              <w:tabs>
                <w:tab w:val="left" w:pos="709"/>
              </w:tabs>
              <w:ind w:right="-142"/>
              <w:rPr>
                <w:rFonts w:ascii="Arial Narrow" w:hAnsi="Arial Narrow" w:cs="Times New Roman"/>
                <w:b/>
                <w:sz w:val="24"/>
                <w:szCs w:val="24"/>
              </w:rPr>
            </w:pPr>
            <w:r w:rsidRPr="00F847EB">
              <w:rPr>
                <w:rFonts w:ascii="Arial Narrow" w:hAnsi="Arial Narrow" w:cs="Times New Roman"/>
                <w:b/>
                <w:sz w:val="24"/>
                <w:szCs w:val="24"/>
              </w:rPr>
              <w:t>Total</w:t>
            </w:r>
          </w:p>
        </w:tc>
        <w:tc>
          <w:tcPr>
            <w:tcW w:w="880" w:type="dxa"/>
            <w:tcBorders>
              <w:left w:val="single" w:sz="4" w:space="0" w:color="auto"/>
            </w:tcBorders>
            <w:shd w:val="clear" w:color="auto" w:fill="C2D69B" w:themeFill="accent3" w:themeFillTint="99"/>
          </w:tcPr>
          <w:p w:rsidR="00F847EB" w:rsidRPr="00F847EB" w:rsidRDefault="006D48E1" w:rsidP="00C516ED">
            <w:pPr>
              <w:tabs>
                <w:tab w:val="left" w:pos="709"/>
              </w:tabs>
              <w:ind w:right="-142"/>
              <w:jc w:val="center"/>
              <w:rPr>
                <w:rFonts w:ascii="Arial Narrow" w:hAnsi="Arial Narrow" w:cs="Times New Roman"/>
                <w:b/>
                <w:sz w:val="24"/>
                <w:szCs w:val="24"/>
              </w:rPr>
            </w:pPr>
            <w:r>
              <w:rPr>
                <w:rFonts w:ascii="Arial Narrow" w:hAnsi="Arial Narrow" w:cs="Times New Roman"/>
                <w:b/>
                <w:sz w:val="24"/>
                <w:szCs w:val="24"/>
              </w:rPr>
              <w:t>5</w:t>
            </w:r>
          </w:p>
        </w:tc>
      </w:tr>
    </w:tbl>
    <w:p w:rsidR="00AB38DA" w:rsidRPr="00871E15" w:rsidRDefault="00AB38DA" w:rsidP="00C516ED">
      <w:pPr>
        <w:tabs>
          <w:tab w:val="left" w:pos="709"/>
        </w:tabs>
        <w:spacing w:after="0" w:line="240" w:lineRule="auto"/>
        <w:ind w:right="-142"/>
        <w:rPr>
          <w:rFonts w:ascii="Arial Narrow" w:hAnsi="Arial Narrow" w:cs="Times New Roman"/>
          <w:sz w:val="24"/>
          <w:szCs w:val="24"/>
        </w:rPr>
      </w:pPr>
    </w:p>
    <w:p w:rsidR="007E67CD" w:rsidRPr="00871E15" w:rsidRDefault="007E67CD" w:rsidP="00C516ED">
      <w:pPr>
        <w:pStyle w:val="Paragraphedeliste"/>
        <w:tabs>
          <w:tab w:val="left" w:pos="709"/>
        </w:tabs>
        <w:spacing w:after="0" w:line="240" w:lineRule="auto"/>
        <w:ind w:left="4816" w:firstLine="424"/>
        <w:contextualSpacing w:val="0"/>
        <w:jc w:val="right"/>
        <w:rPr>
          <w:rFonts w:ascii="Arial Narrow" w:hAnsi="Arial Narrow" w:cs="Times New Roman"/>
          <w:sz w:val="24"/>
          <w:szCs w:val="24"/>
          <w:lang w:eastAsia="fr-BE"/>
        </w:rPr>
      </w:pPr>
      <w:r w:rsidRPr="00871E15">
        <w:rPr>
          <w:rFonts w:ascii="Arial Narrow" w:hAnsi="Arial Narrow" w:cs="Times New Roman"/>
          <w:sz w:val="24"/>
          <w:szCs w:val="24"/>
          <w:lang w:eastAsia="fr-BE"/>
        </w:rPr>
        <w:t xml:space="preserve">Fait à Kinshasa, le </w:t>
      </w:r>
      <w:r w:rsidR="00385D11">
        <w:rPr>
          <w:rFonts w:ascii="Arial Narrow" w:hAnsi="Arial Narrow" w:cs="Times New Roman"/>
          <w:sz w:val="24"/>
          <w:szCs w:val="24"/>
          <w:lang w:eastAsia="fr-BE"/>
        </w:rPr>
        <w:t>2 Décembre</w:t>
      </w:r>
      <w:r w:rsidR="00B0607C" w:rsidRPr="00871E15">
        <w:rPr>
          <w:rFonts w:ascii="Arial Narrow" w:hAnsi="Arial Narrow" w:cs="Times New Roman"/>
          <w:sz w:val="24"/>
          <w:szCs w:val="24"/>
          <w:lang w:eastAsia="fr-BE"/>
        </w:rPr>
        <w:t xml:space="preserve"> 2020</w:t>
      </w:r>
    </w:p>
    <w:p w:rsidR="007E67CD" w:rsidRPr="00871E15" w:rsidRDefault="007E67CD" w:rsidP="00871E15">
      <w:pPr>
        <w:pStyle w:val="Paragraphedeliste"/>
        <w:tabs>
          <w:tab w:val="left" w:pos="709"/>
        </w:tabs>
        <w:spacing w:after="0" w:line="240" w:lineRule="auto"/>
        <w:ind w:left="4816" w:firstLine="424"/>
        <w:contextualSpacing w:val="0"/>
        <w:jc w:val="both"/>
        <w:rPr>
          <w:rFonts w:ascii="Arial Narrow" w:hAnsi="Arial Narrow" w:cs="Times New Roman"/>
          <w:sz w:val="24"/>
          <w:szCs w:val="24"/>
          <w:lang w:eastAsia="fr-BE"/>
        </w:rPr>
      </w:pPr>
    </w:p>
    <w:p w:rsidR="007E67CD" w:rsidRPr="00871E15" w:rsidRDefault="007E67CD" w:rsidP="00871E15">
      <w:pPr>
        <w:tabs>
          <w:tab w:val="left" w:pos="709"/>
        </w:tabs>
        <w:spacing w:after="0" w:line="240" w:lineRule="auto"/>
        <w:jc w:val="both"/>
        <w:rPr>
          <w:rFonts w:ascii="Arial Narrow" w:hAnsi="Arial Narrow" w:cs="Times New Roman"/>
          <w:b/>
          <w:sz w:val="24"/>
          <w:szCs w:val="24"/>
          <w:u w:val="single"/>
          <w:lang w:eastAsia="fr-BE"/>
        </w:rPr>
      </w:pPr>
    </w:p>
    <w:p w:rsidR="007E67CD" w:rsidRPr="00871E15" w:rsidRDefault="00385D11" w:rsidP="00871E15">
      <w:pPr>
        <w:tabs>
          <w:tab w:val="left" w:pos="709"/>
        </w:tabs>
        <w:spacing w:after="0" w:line="240" w:lineRule="auto"/>
        <w:ind w:left="5529" w:hanging="284"/>
        <w:jc w:val="center"/>
        <w:rPr>
          <w:rFonts w:ascii="Arial Narrow" w:hAnsi="Arial Narrow" w:cs="Times New Roman"/>
          <w:b/>
          <w:sz w:val="24"/>
          <w:szCs w:val="24"/>
          <w:u w:val="single"/>
          <w:lang w:eastAsia="fr-BE"/>
        </w:rPr>
      </w:pPr>
      <w:r>
        <w:rPr>
          <w:rFonts w:ascii="Arial Narrow" w:hAnsi="Arial Narrow" w:cs="Times New Roman"/>
          <w:b/>
          <w:sz w:val="24"/>
          <w:szCs w:val="24"/>
          <w:lang w:eastAsia="fr-BE"/>
        </w:rPr>
        <w:tab/>
      </w:r>
      <w:r>
        <w:rPr>
          <w:rFonts w:ascii="Arial Narrow" w:hAnsi="Arial Narrow" w:cs="Times New Roman"/>
          <w:b/>
          <w:sz w:val="24"/>
          <w:szCs w:val="24"/>
          <w:lang w:eastAsia="fr-BE"/>
        </w:rPr>
        <w:tab/>
        <w:t>Paul YOKO YIMBA</w:t>
      </w:r>
    </w:p>
    <w:p w:rsidR="00755E1B" w:rsidRPr="00871E15" w:rsidRDefault="007E67CD" w:rsidP="00871E15">
      <w:pPr>
        <w:tabs>
          <w:tab w:val="left" w:pos="709"/>
        </w:tabs>
        <w:spacing w:after="0" w:line="240" w:lineRule="auto"/>
        <w:rPr>
          <w:rFonts w:ascii="Arial Narrow" w:hAnsi="Arial Narrow" w:cs="Times New Roman"/>
          <w:sz w:val="24"/>
          <w:szCs w:val="24"/>
          <w:lang w:eastAsia="fr-BE"/>
        </w:rPr>
      </w:pPr>
      <w:r w:rsidRPr="00871E15">
        <w:rPr>
          <w:rFonts w:ascii="Arial Narrow" w:hAnsi="Arial Narrow" w:cs="Times New Roman"/>
          <w:sz w:val="24"/>
          <w:szCs w:val="24"/>
          <w:lang w:eastAsia="fr-BE"/>
        </w:rPr>
        <w:tab/>
      </w:r>
      <w:r w:rsidRPr="00871E15">
        <w:rPr>
          <w:rFonts w:ascii="Arial Narrow" w:hAnsi="Arial Narrow" w:cs="Times New Roman"/>
          <w:sz w:val="24"/>
          <w:szCs w:val="24"/>
          <w:lang w:eastAsia="fr-BE"/>
        </w:rPr>
        <w:tab/>
      </w:r>
      <w:r w:rsidRPr="00871E15">
        <w:rPr>
          <w:rFonts w:ascii="Arial Narrow" w:hAnsi="Arial Narrow" w:cs="Times New Roman"/>
          <w:sz w:val="24"/>
          <w:szCs w:val="24"/>
          <w:lang w:eastAsia="fr-BE"/>
        </w:rPr>
        <w:tab/>
      </w:r>
      <w:r w:rsidRPr="00871E15">
        <w:rPr>
          <w:rFonts w:ascii="Arial Narrow" w:hAnsi="Arial Narrow" w:cs="Times New Roman"/>
          <w:sz w:val="24"/>
          <w:szCs w:val="24"/>
          <w:lang w:eastAsia="fr-BE"/>
        </w:rPr>
        <w:tab/>
      </w:r>
      <w:r w:rsidRPr="00871E15">
        <w:rPr>
          <w:rFonts w:ascii="Arial Narrow" w:hAnsi="Arial Narrow" w:cs="Times New Roman"/>
          <w:sz w:val="24"/>
          <w:szCs w:val="24"/>
          <w:lang w:eastAsia="fr-BE"/>
        </w:rPr>
        <w:tab/>
      </w:r>
      <w:r w:rsidRPr="00871E15">
        <w:rPr>
          <w:rFonts w:ascii="Arial Narrow" w:hAnsi="Arial Narrow" w:cs="Times New Roman"/>
          <w:sz w:val="24"/>
          <w:szCs w:val="24"/>
          <w:lang w:eastAsia="fr-BE"/>
        </w:rPr>
        <w:tab/>
      </w:r>
      <w:r w:rsidRPr="00871E15">
        <w:rPr>
          <w:rFonts w:ascii="Arial Narrow" w:hAnsi="Arial Narrow" w:cs="Times New Roman"/>
          <w:sz w:val="24"/>
          <w:szCs w:val="24"/>
          <w:lang w:eastAsia="fr-BE"/>
        </w:rPr>
        <w:tab/>
      </w:r>
      <w:r w:rsidRPr="00871E15">
        <w:rPr>
          <w:rFonts w:ascii="Arial Narrow" w:hAnsi="Arial Narrow" w:cs="Times New Roman"/>
          <w:sz w:val="24"/>
          <w:szCs w:val="24"/>
          <w:lang w:eastAsia="fr-BE"/>
        </w:rPr>
        <w:tab/>
        <w:t xml:space="preserve">   </w:t>
      </w:r>
      <w:r w:rsidR="00755E1B" w:rsidRPr="00871E15">
        <w:rPr>
          <w:rFonts w:ascii="Arial Narrow" w:hAnsi="Arial Narrow" w:cs="Times New Roman"/>
          <w:sz w:val="24"/>
          <w:szCs w:val="24"/>
          <w:lang w:eastAsia="fr-BE"/>
        </w:rPr>
        <w:t xml:space="preserve">   </w:t>
      </w:r>
    </w:p>
    <w:p w:rsidR="00263CD4" w:rsidRDefault="00755E1B" w:rsidP="00871E15">
      <w:pPr>
        <w:tabs>
          <w:tab w:val="left" w:pos="709"/>
        </w:tabs>
        <w:spacing w:after="0" w:line="240" w:lineRule="auto"/>
        <w:rPr>
          <w:rFonts w:ascii="Arial Narrow" w:hAnsi="Arial Narrow" w:cs="Times New Roman"/>
          <w:sz w:val="24"/>
          <w:szCs w:val="24"/>
          <w:lang w:eastAsia="fr-BE"/>
        </w:rPr>
      </w:pPr>
      <w:r w:rsidRPr="00871E15">
        <w:rPr>
          <w:rFonts w:ascii="Arial Narrow" w:hAnsi="Arial Narrow" w:cs="Times New Roman"/>
          <w:sz w:val="24"/>
          <w:szCs w:val="24"/>
          <w:lang w:eastAsia="fr-BE"/>
        </w:rPr>
        <w:t xml:space="preserve">                                                                                                            </w:t>
      </w:r>
      <w:r w:rsidR="000A452B">
        <w:rPr>
          <w:rFonts w:ascii="Arial Narrow" w:hAnsi="Arial Narrow" w:cs="Times New Roman"/>
          <w:sz w:val="24"/>
          <w:szCs w:val="24"/>
          <w:lang w:eastAsia="fr-BE"/>
        </w:rPr>
        <w:t xml:space="preserve">                     </w:t>
      </w:r>
    </w:p>
    <w:p w:rsidR="00263CD4" w:rsidRDefault="00263CD4" w:rsidP="00871E15">
      <w:pPr>
        <w:tabs>
          <w:tab w:val="left" w:pos="709"/>
        </w:tabs>
        <w:spacing w:after="0" w:line="240" w:lineRule="auto"/>
        <w:rPr>
          <w:rFonts w:ascii="Arial Narrow" w:hAnsi="Arial Narrow" w:cs="Times New Roman"/>
          <w:sz w:val="24"/>
          <w:szCs w:val="24"/>
          <w:lang w:eastAsia="fr-BE"/>
        </w:rPr>
      </w:pPr>
      <w:r>
        <w:rPr>
          <w:rFonts w:ascii="Arial Narrow" w:hAnsi="Arial Narrow" w:cs="Times New Roman"/>
          <w:sz w:val="24"/>
          <w:szCs w:val="24"/>
          <w:lang w:eastAsia="fr-BE"/>
        </w:rPr>
        <w:t xml:space="preserve">                                                                                                                            </w:t>
      </w:r>
      <w:r w:rsidR="00385D11">
        <w:rPr>
          <w:rFonts w:ascii="Arial Narrow" w:hAnsi="Arial Narrow" w:cs="Times New Roman"/>
          <w:sz w:val="24"/>
          <w:szCs w:val="24"/>
          <w:lang w:eastAsia="fr-BE"/>
        </w:rPr>
        <w:t>Coordi</w:t>
      </w:r>
      <w:r w:rsidR="00385D11" w:rsidRPr="00871E15">
        <w:rPr>
          <w:rFonts w:ascii="Arial Narrow" w:hAnsi="Arial Narrow" w:cs="Times New Roman"/>
          <w:sz w:val="24"/>
          <w:szCs w:val="24"/>
          <w:lang w:eastAsia="fr-BE"/>
        </w:rPr>
        <w:t>nateur</w:t>
      </w:r>
      <w:r w:rsidR="007E67CD" w:rsidRPr="00871E15">
        <w:rPr>
          <w:rFonts w:ascii="Arial Narrow" w:hAnsi="Arial Narrow" w:cs="Times New Roman"/>
          <w:sz w:val="24"/>
          <w:szCs w:val="24"/>
          <w:lang w:eastAsia="fr-BE"/>
        </w:rPr>
        <w:t xml:space="preserve"> </w:t>
      </w:r>
      <w:r w:rsidR="00385D11">
        <w:rPr>
          <w:rFonts w:ascii="Arial Narrow" w:hAnsi="Arial Narrow" w:cs="Times New Roman"/>
          <w:sz w:val="24"/>
          <w:szCs w:val="24"/>
          <w:lang w:eastAsia="fr-BE"/>
        </w:rPr>
        <w:t>de Projet</w:t>
      </w:r>
    </w:p>
    <w:p w:rsidR="00DA5503" w:rsidRPr="00263CD4" w:rsidRDefault="00263CD4" w:rsidP="00871E15">
      <w:pPr>
        <w:tabs>
          <w:tab w:val="left" w:pos="709"/>
        </w:tabs>
        <w:spacing w:after="0" w:line="240" w:lineRule="auto"/>
        <w:rPr>
          <w:rFonts w:ascii="Arial Narrow" w:hAnsi="Arial Narrow"/>
          <w:b/>
          <w:sz w:val="26"/>
          <w:szCs w:val="26"/>
        </w:rPr>
      </w:pPr>
      <w:r>
        <w:rPr>
          <w:rFonts w:ascii="Arial Narrow" w:hAnsi="Arial Narrow" w:cs="Times New Roman"/>
          <w:sz w:val="24"/>
          <w:szCs w:val="24"/>
          <w:lang w:eastAsia="fr-BE"/>
        </w:rPr>
        <w:t xml:space="preserve">                                                                                                                                           </w:t>
      </w:r>
    </w:p>
    <w:sectPr w:rsidR="00DA5503" w:rsidRPr="00263CD4" w:rsidSect="00F97115">
      <w:footerReference w:type="default" r:id="rId7"/>
      <w:pgSz w:w="11906" w:h="16838"/>
      <w:pgMar w:top="709" w:right="991" w:bottom="851" w:left="1417" w:header="708"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5EC" w:rsidRDefault="00F705EC" w:rsidP="005956C1">
      <w:pPr>
        <w:spacing w:after="0" w:line="240" w:lineRule="auto"/>
      </w:pPr>
      <w:r>
        <w:separator/>
      </w:r>
    </w:p>
  </w:endnote>
  <w:endnote w:type="continuationSeparator" w:id="0">
    <w:p w:rsidR="00F705EC" w:rsidRDefault="00F705EC" w:rsidP="0059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69739860"/>
      <w:docPartObj>
        <w:docPartGallery w:val="Page Numbers (Bottom of Page)"/>
        <w:docPartUnique/>
      </w:docPartObj>
    </w:sdtPr>
    <w:sdtEndPr/>
    <w:sdtContent>
      <w:p w:rsidR="002D7E4D" w:rsidRPr="00503A53" w:rsidRDefault="00361179" w:rsidP="00EE5205">
        <w:pPr>
          <w:pStyle w:val="Pieddepage"/>
          <w:jc w:val="center"/>
          <w:rPr>
            <w:sz w:val="20"/>
            <w:szCs w:val="20"/>
          </w:rPr>
        </w:pPr>
        <w:r>
          <w:rPr>
            <w:noProof/>
            <w:sz w:val="20"/>
            <w:szCs w:val="20"/>
            <w:lang w:eastAsia="fr-FR"/>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2D7E4D" w:rsidRDefault="001F4C7B">
                              <w:pPr>
                                <w:jc w:val="center"/>
                              </w:pPr>
                              <w:r>
                                <w:fldChar w:fldCharType="begin"/>
                              </w:r>
                              <w:r w:rsidR="00B53EAB">
                                <w:instrText xml:space="preserve"> PAGE    \* MERGEFORMAT </w:instrText>
                              </w:r>
                              <w:r>
                                <w:fldChar w:fldCharType="separate"/>
                              </w:r>
                              <w:r w:rsidR="00A04AE2" w:rsidRPr="00A04AE2">
                                <w:rPr>
                                  <w:noProof/>
                                  <w:sz w:val="16"/>
                                  <w:szCs w:val="16"/>
                                </w:rPr>
                                <w:t>2</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2D7E4D" w:rsidRDefault="001F4C7B">
                        <w:pPr>
                          <w:jc w:val="center"/>
                        </w:pPr>
                        <w:r>
                          <w:fldChar w:fldCharType="begin"/>
                        </w:r>
                        <w:r w:rsidR="00B53EAB">
                          <w:instrText xml:space="preserve"> PAGE    \* MERGEFORMAT </w:instrText>
                        </w:r>
                        <w:r>
                          <w:fldChar w:fldCharType="separate"/>
                        </w:r>
                        <w:r w:rsidR="00A04AE2" w:rsidRPr="00A04AE2">
                          <w:rPr>
                            <w:noProof/>
                            <w:sz w:val="16"/>
                            <w:szCs w:val="16"/>
                          </w:rPr>
                          <w:t>2</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5EC" w:rsidRDefault="00F705EC" w:rsidP="005956C1">
      <w:pPr>
        <w:spacing w:after="0" w:line="240" w:lineRule="auto"/>
      </w:pPr>
      <w:r>
        <w:separator/>
      </w:r>
    </w:p>
  </w:footnote>
  <w:footnote w:type="continuationSeparator" w:id="0">
    <w:p w:rsidR="00F705EC" w:rsidRDefault="00F705EC" w:rsidP="005956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76C5D"/>
    <w:multiLevelType w:val="hybridMultilevel"/>
    <w:tmpl w:val="03E83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555D76"/>
    <w:multiLevelType w:val="hybridMultilevel"/>
    <w:tmpl w:val="9A1EF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DE3BC3"/>
    <w:multiLevelType w:val="multilevel"/>
    <w:tmpl w:val="D2A0D9C4"/>
    <w:lvl w:ilvl="0">
      <w:start w:val="1"/>
      <w:numFmt w:val="bullet"/>
      <w:lvlText w:val=""/>
      <w:lvlJc w:val="left"/>
      <w:pPr>
        <w:ind w:left="1080" w:hanging="720"/>
      </w:pPr>
      <w:rPr>
        <w:rFonts w:ascii="Wingdings" w:hAnsi="Wingdings" w:hint="default"/>
        <w:i/>
        <w:iCs/>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37CA0BFF"/>
    <w:multiLevelType w:val="hybridMultilevel"/>
    <w:tmpl w:val="97D2BEB2"/>
    <w:lvl w:ilvl="0" w:tplc="ED0ED0E6">
      <w:start w:val="4"/>
      <w:numFmt w:val="bullet"/>
      <w:lvlText w:val="-"/>
      <w:lvlJc w:val="left"/>
      <w:pPr>
        <w:ind w:left="720" w:hanging="360"/>
      </w:pPr>
      <w:rPr>
        <w:rFonts w:ascii="Arial Narrow" w:eastAsiaTheme="minorHAns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1985794"/>
    <w:multiLevelType w:val="hybridMultilevel"/>
    <w:tmpl w:val="411C547E"/>
    <w:lvl w:ilvl="0" w:tplc="040C0005">
      <w:start w:val="1"/>
      <w:numFmt w:val="bullet"/>
      <w:lvlText w:val=""/>
      <w:lvlJc w:val="left"/>
      <w:pPr>
        <w:ind w:left="720" w:hanging="360"/>
      </w:pPr>
      <w:rPr>
        <w:rFonts w:ascii="Wingdings" w:hAnsi="Wingdings" w:hint="default"/>
        <w:i/>
        <w:iC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03099D"/>
    <w:multiLevelType w:val="hybridMultilevel"/>
    <w:tmpl w:val="CDB670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CD"/>
    <w:rsid w:val="0000329E"/>
    <w:rsid w:val="00020878"/>
    <w:rsid w:val="0004499F"/>
    <w:rsid w:val="00082F58"/>
    <w:rsid w:val="000937E8"/>
    <w:rsid w:val="00096DB4"/>
    <w:rsid w:val="000A452B"/>
    <w:rsid w:val="001305B1"/>
    <w:rsid w:val="00186197"/>
    <w:rsid w:val="001F4C7B"/>
    <w:rsid w:val="002264A7"/>
    <w:rsid w:val="00263CD4"/>
    <w:rsid w:val="002E3498"/>
    <w:rsid w:val="002F394D"/>
    <w:rsid w:val="00361179"/>
    <w:rsid w:val="00385D11"/>
    <w:rsid w:val="00394B15"/>
    <w:rsid w:val="003E2D11"/>
    <w:rsid w:val="004D6AA5"/>
    <w:rsid w:val="0051331A"/>
    <w:rsid w:val="00522EF4"/>
    <w:rsid w:val="005604A1"/>
    <w:rsid w:val="005956C1"/>
    <w:rsid w:val="005D3397"/>
    <w:rsid w:val="005D5BFB"/>
    <w:rsid w:val="00610237"/>
    <w:rsid w:val="00655179"/>
    <w:rsid w:val="00664623"/>
    <w:rsid w:val="006D48E1"/>
    <w:rsid w:val="007211F3"/>
    <w:rsid w:val="00735660"/>
    <w:rsid w:val="00755E1B"/>
    <w:rsid w:val="00763BE7"/>
    <w:rsid w:val="007E67CD"/>
    <w:rsid w:val="00801F73"/>
    <w:rsid w:val="00871E15"/>
    <w:rsid w:val="008919C5"/>
    <w:rsid w:val="0092572B"/>
    <w:rsid w:val="00950225"/>
    <w:rsid w:val="009E30D2"/>
    <w:rsid w:val="00A04AE2"/>
    <w:rsid w:val="00A63319"/>
    <w:rsid w:val="00A9434B"/>
    <w:rsid w:val="00AB38DA"/>
    <w:rsid w:val="00AC15C0"/>
    <w:rsid w:val="00AD2E94"/>
    <w:rsid w:val="00B0607C"/>
    <w:rsid w:val="00B13421"/>
    <w:rsid w:val="00B2115B"/>
    <w:rsid w:val="00B53EAB"/>
    <w:rsid w:val="00B864E3"/>
    <w:rsid w:val="00B93B2C"/>
    <w:rsid w:val="00C114DB"/>
    <w:rsid w:val="00C516ED"/>
    <w:rsid w:val="00C814B1"/>
    <w:rsid w:val="00D21596"/>
    <w:rsid w:val="00D52525"/>
    <w:rsid w:val="00D6389C"/>
    <w:rsid w:val="00D72756"/>
    <w:rsid w:val="00DA44E3"/>
    <w:rsid w:val="00DA5503"/>
    <w:rsid w:val="00DD3EF7"/>
    <w:rsid w:val="00DF6BD3"/>
    <w:rsid w:val="00E006AB"/>
    <w:rsid w:val="00E24059"/>
    <w:rsid w:val="00E500DF"/>
    <w:rsid w:val="00E56C20"/>
    <w:rsid w:val="00E721E5"/>
    <w:rsid w:val="00E85B88"/>
    <w:rsid w:val="00EA508D"/>
    <w:rsid w:val="00EC6110"/>
    <w:rsid w:val="00EE0088"/>
    <w:rsid w:val="00F02B74"/>
    <w:rsid w:val="00F403A9"/>
    <w:rsid w:val="00F41160"/>
    <w:rsid w:val="00F705EC"/>
    <w:rsid w:val="00F847EB"/>
    <w:rsid w:val="00F97115"/>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C129DD4-323D-4B2F-BC80-0B3D32FA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7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lorfulList-Accent12">
    <w:name w:val="Colorful List - Accent 12"/>
    <w:basedOn w:val="Normal"/>
    <w:qFormat/>
    <w:rsid w:val="007E67CD"/>
    <w:pPr>
      <w:spacing w:after="60" w:line="240" w:lineRule="auto"/>
      <w:ind w:left="720"/>
      <w:contextualSpacing/>
      <w:jc w:val="both"/>
    </w:pPr>
    <w:rPr>
      <w:rFonts w:ascii="Arial" w:eastAsia="Times New Roman" w:hAnsi="Arial" w:cs="Times New Roman"/>
      <w:szCs w:val="24"/>
      <w:lang w:val="en-GB"/>
    </w:rPr>
  </w:style>
  <w:style w:type="paragraph" w:styleId="Paragraphedeliste">
    <w:name w:val="List Paragraph"/>
    <w:aliases w:val="References"/>
    <w:basedOn w:val="Normal"/>
    <w:uiPriority w:val="34"/>
    <w:qFormat/>
    <w:rsid w:val="007E67CD"/>
    <w:pPr>
      <w:ind w:left="720"/>
      <w:contextualSpacing/>
    </w:pPr>
  </w:style>
  <w:style w:type="paragraph" w:styleId="En-tte">
    <w:name w:val="header"/>
    <w:basedOn w:val="Normal"/>
    <w:link w:val="En-tteCar"/>
    <w:uiPriority w:val="99"/>
    <w:unhideWhenUsed/>
    <w:rsid w:val="007E67CD"/>
    <w:pPr>
      <w:tabs>
        <w:tab w:val="center" w:pos="4536"/>
        <w:tab w:val="right" w:pos="9072"/>
      </w:tabs>
      <w:spacing w:after="0" w:line="240" w:lineRule="auto"/>
    </w:pPr>
  </w:style>
  <w:style w:type="character" w:customStyle="1" w:styleId="En-tteCar">
    <w:name w:val="En-tête Car"/>
    <w:basedOn w:val="Policepardfaut"/>
    <w:link w:val="En-tte"/>
    <w:uiPriority w:val="99"/>
    <w:rsid w:val="007E67CD"/>
  </w:style>
  <w:style w:type="paragraph" w:styleId="Pieddepage">
    <w:name w:val="footer"/>
    <w:basedOn w:val="Normal"/>
    <w:link w:val="PieddepageCar"/>
    <w:uiPriority w:val="99"/>
    <w:unhideWhenUsed/>
    <w:rsid w:val="007E67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67CD"/>
  </w:style>
  <w:style w:type="table" w:styleId="Grilledutableau">
    <w:name w:val="Table Grid"/>
    <w:basedOn w:val="TableauNormal"/>
    <w:uiPriority w:val="59"/>
    <w:rsid w:val="007E6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E67CD"/>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7E67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67CD"/>
    <w:rPr>
      <w:rFonts w:ascii="Tahoma" w:hAnsi="Tahoma" w:cs="Tahoma"/>
      <w:sz w:val="16"/>
      <w:szCs w:val="16"/>
    </w:rPr>
  </w:style>
  <w:style w:type="paragraph" w:styleId="Sansinterligne">
    <w:name w:val="No Spacing"/>
    <w:uiPriority w:val="1"/>
    <w:qFormat/>
    <w:rsid w:val="00B0607C"/>
    <w:pPr>
      <w:spacing w:after="0" w:line="240" w:lineRule="auto"/>
    </w:pPr>
    <w:rPr>
      <w:rFonts w:eastAsia="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737</Words>
  <Characters>4054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dc:creator>
  <cp:lastModifiedBy>AGC1</cp:lastModifiedBy>
  <cp:revision>32</cp:revision>
  <cp:lastPrinted>2020-12-04T08:49:00Z</cp:lastPrinted>
  <dcterms:created xsi:type="dcterms:W3CDTF">2020-12-03T10:19:00Z</dcterms:created>
  <dcterms:modified xsi:type="dcterms:W3CDTF">2020-12-04T09:10:00Z</dcterms:modified>
</cp:coreProperties>
</file>