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F8" w:rsidRPr="00E1729B" w:rsidRDefault="00AE34CC" w:rsidP="002275DB">
      <w:pPr>
        <w:spacing w:after="0"/>
        <w:jc w:val="center"/>
        <w:rPr>
          <w:rFonts w:ascii="Trebuchet MS" w:hAnsi="Trebuchet MS" w:cs="Arial"/>
          <w:b/>
          <w:color w:val="222222"/>
          <w:sz w:val="32"/>
          <w:szCs w:val="32"/>
        </w:rPr>
      </w:pPr>
      <w:bookmarkStart w:id="0" w:name="_Hlk502702979"/>
      <w:r>
        <w:rPr>
          <w:rFonts w:ascii="Trebuchet MS" w:hAnsi="Trebuchet MS" w:cs="Arial"/>
          <w:b/>
          <w:color w:val="222222"/>
          <w:sz w:val="32"/>
          <w:szCs w:val="32"/>
        </w:rPr>
        <w:t xml:space="preserve">     </w:t>
      </w:r>
      <w:r w:rsidR="00167DF8" w:rsidRPr="00E1729B">
        <w:rPr>
          <w:rFonts w:ascii="Trebuchet MS" w:hAnsi="Trebuchet MS" w:cs="Arial"/>
          <w:b/>
          <w:color w:val="222222"/>
          <w:sz w:val="32"/>
          <w:szCs w:val="32"/>
        </w:rPr>
        <w:t>RAPPORT INTERMEDIAIRE</w:t>
      </w:r>
    </w:p>
    <w:bookmarkEnd w:id="0"/>
    <w:p w:rsidR="00376625" w:rsidRDefault="00376625" w:rsidP="00376625">
      <w:pPr>
        <w:spacing w:after="0"/>
        <w:rPr>
          <w:rFonts w:ascii="Trebuchet MS" w:hAnsi="Trebuchet MS" w:cs="Arial"/>
          <w:b/>
          <w:color w:val="222222"/>
          <w:sz w:val="24"/>
          <w:szCs w:val="24"/>
        </w:rPr>
      </w:pPr>
    </w:p>
    <w:tbl>
      <w:tblPr>
        <w:tblStyle w:val="Grilledutableau"/>
        <w:tblW w:w="9917" w:type="dxa"/>
        <w:tblLook w:val="04A0" w:firstRow="1" w:lastRow="0" w:firstColumn="1" w:lastColumn="0" w:noHBand="0" w:noVBand="1"/>
      </w:tblPr>
      <w:tblGrid>
        <w:gridCol w:w="4106"/>
        <w:gridCol w:w="5811"/>
      </w:tblGrid>
      <w:tr w:rsidR="00D43174" w:rsidTr="00AE34CC">
        <w:tc>
          <w:tcPr>
            <w:tcW w:w="4106" w:type="dxa"/>
          </w:tcPr>
          <w:p w:rsidR="00D43174" w:rsidRPr="00F35FF6" w:rsidRDefault="00D43174" w:rsidP="00AE34CC">
            <w:pPr>
              <w:rPr>
                <w:rFonts w:ascii="Trebuchet MS" w:hAnsi="Trebuchet MS" w:cs="Arial"/>
                <w:color w:val="222222"/>
                <w:sz w:val="28"/>
                <w:szCs w:val="28"/>
              </w:rPr>
            </w:pPr>
            <w:r>
              <w:rPr>
                <w:rFonts w:ascii="Trebuchet MS" w:hAnsi="Trebuchet MS" w:cs="Arial"/>
                <w:b/>
                <w:color w:val="222222"/>
                <w:sz w:val="28"/>
                <w:szCs w:val="28"/>
              </w:rPr>
              <w:t>1.</w:t>
            </w:r>
            <w:r w:rsidRPr="0069276D">
              <w:rPr>
                <w:rFonts w:ascii="Trebuchet MS" w:hAnsi="Trebuchet MS" w:cs="Arial"/>
                <w:b/>
                <w:color w:val="222222"/>
                <w:sz w:val="28"/>
                <w:szCs w:val="28"/>
              </w:rPr>
              <w:t xml:space="preserve"> Identification</w:t>
            </w:r>
            <w:r w:rsidRPr="0069276D">
              <w:rPr>
                <w:rFonts w:ascii="Trebuchet MS" w:hAnsi="Trebuchet MS" w:cs="Arial"/>
                <w:color w:val="222222"/>
                <w:sz w:val="28"/>
                <w:szCs w:val="28"/>
              </w:rPr>
              <w:t xml:space="preserve"> :</w:t>
            </w:r>
          </w:p>
        </w:tc>
        <w:tc>
          <w:tcPr>
            <w:tcW w:w="5811" w:type="dxa"/>
          </w:tcPr>
          <w:p w:rsidR="00D43174" w:rsidRDefault="00D43174" w:rsidP="00AE34CC"/>
        </w:tc>
      </w:tr>
      <w:tr w:rsidR="00D43174" w:rsidTr="00AE34CC">
        <w:tc>
          <w:tcPr>
            <w:tcW w:w="4106" w:type="dxa"/>
          </w:tcPr>
          <w:p w:rsidR="00D43174" w:rsidRDefault="00D43174" w:rsidP="00AE34CC">
            <w:r w:rsidRPr="00A9653E">
              <w:rPr>
                <w:rFonts w:ascii="Trebuchet MS" w:hAnsi="Trebuchet MS" w:cs="Arial"/>
                <w:color w:val="222222"/>
                <w:sz w:val="24"/>
                <w:szCs w:val="24"/>
              </w:rPr>
              <w:t>Le nom du partenaire</w:t>
            </w:r>
          </w:p>
        </w:tc>
        <w:tc>
          <w:tcPr>
            <w:tcW w:w="5811" w:type="dxa"/>
          </w:tcPr>
          <w:p w:rsidR="00D43174" w:rsidRPr="00D32A7D" w:rsidRDefault="00D43174" w:rsidP="00AE34CC">
            <w:pPr>
              <w:rPr>
                <w:rFonts w:ascii="Trebuchet MS" w:hAnsi="Trebuchet MS" w:cs="Arial"/>
                <w:color w:val="222222"/>
                <w:sz w:val="24"/>
                <w:szCs w:val="24"/>
              </w:rPr>
            </w:pPr>
            <w:r>
              <w:rPr>
                <w:rFonts w:ascii="Trebuchet MS" w:hAnsi="Trebuchet MS" w:cs="Arial"/>
                <w:color w:val="222222"/>
                <w:sz w:val="24"/>
                <w:szCs w:val="24"/>
              </w:rPr>
              <w:t xml:space="preserve">Direction Archives et Nouvelles Technologies de l’Information et Communication (DANTIC) ex  Centre National d’Information sur l’Environnement (CNIE)                                                                                  </w:t>
            </w:r>
          </w:p>
        </w:tc>
      </w:tr>
      <w:tr w:rsidR="00D43174" w:rsidTr="00AE34CC">
        <w:tc>
          <w:tcPr>
            <w:tcW w:w="4106" w:type="dxa"/>
          </w:tcPr>
          <w:p w:rsidR="00D43174" w:rsidRDefault="00D43174" w:rsidP="00AE34CC">
            <w:r w:rsidRPr="00A9653E">
              <w:rPr>
                <w:rFonts w:ascii="Trebuchet MS" w:hAnsi="Trebuchet MS" w:cs="Arial"/>
                <w:color w:val="222222"/>
                <w:sz w:val="24"/>
                <w:szCs w:val="24"/>
              </w:rPr>
              <w:t>Ligne budgétaire</w:t>
            </w:r>
          </w:p>
        </w:tc>
        <w:tc>
          <w:tcPr>
            <w:tcW w:w="5811" w:type="dxa"/>
          </w:tcPr>
          <w:p w:rsidR="00D43174" w:rsidRDefault="00D43174" w:rsidP="00AE34CC">
            <w:r>
              <w:t>B 17</w:t>
            </w:r>
          </w:p>
        </w:tc>
      </w:tr>
      <w:tr w:rsidR="00D43174" w:rsidTr="00AE34CC">
        <w:tc>
          <w:tcPr>
            <w:tcW w:w="4106" w:type="dxa"/>
          </w:tcPr>
          <w:p w:rsidR="00D43174" w:rsidRDefault="00D43174" w:rsidP="00AE34CC">
            <w:r w:rsidRPr="00A9653E">
              <w:rPr>
                <w:rFonts w:ascii="Trebuchet MS" w:hAnsi="Trebuchet MS" w:cs="Arial"/>
                <w:color w:val="222222"/>
                <w:sz w:val="24"/>
                <w:szCs w:val="24"/>
              </w:rPr>
              <w:t>POW 2014-2015 Sous-programme</w:t>
            </w:r>
            <w:r>
              <w:rPr>
                <w:rFonts w:ascii="Trebuchet MS" w:hAnsi="Trebuchet MS" w:cs="Arial"/>
                <w:color w:val="222222"/>
                <w:sz w:val="24"/>
                <w:szCs w:val="24"/>
              </w:rPr>
              <w:tab/>
              <w:t xml:space="preserve"> 7</w:t>
            </w:r>
          </w:p>
        </w:tc>
        <w:tc>
          <w:tcPr>
            <w:tcW w:w="5811" w:type="dxa"/>
          </w:tcPr>
          <w:p w:rsidR="00D43174" w:rsidRDefault="00D43174" w:rsidP="00AE34CC">
            <w:pPr>
              <w:pStyle w:val="PrformatHTML"/>
              <w:jc w:val="both"/>
              <w:rPr>
                <w:rFonts w:ascii="Trebuchet MS" w:eastAsia="Times New Roman" w:hAnsi="Trebuchet MS" w:cs="Courier New"/>
                <w:sz w:val="24"/>
                <w:szCs w:val="24"/>
                <w:lang w:eastAsia="fr-FR"/>
              </w:rPr>
            </w:pPr>
            <w:r>
              <w:rPr>
                <w:rFonts w:ascii="Trebuchet MS" w:hAnsi="Trebuchet MS" w:cs="Arial"/>
                <w:color w:val="222222"/>
                <w:sz w:val="24"/>
                <w:szCs w:val="24"/>
              </w:rPr>
              <w:t>R</w:t>
            </w:r>
            <w:r w:rsidRPr="002F5C80">
              <w:rPr>
                <w:rFonts w:ascii="Trebuchet MS" w:eastAsia="Times New Roman" w:hAnsi="Trebuchet MS" w:cs="Courier New"/>
                <w:sz w:val="24"/>
                <w:szCs w:val="24"/>
                <w:lang w:eastAsia="fr-FR"/>
              </w:rPr>
              <w:t xml:space="preserve">evue Environnementale, et plus précisément </w:t>
            </w:r>
            <w:r>
              <w:rPr>
                <w:rFonts w:ascii="Trebuchet MS" w:eastAsia="Times New Roman" w:hAnsi="Trebuchet MS" w:cs="Courier New"/>
                <w:sz w:val="24"/>
                <w:szCs w:val="24"/>
                <w:lang w:eastAsia="fr-FR"/>
              </w:rPr>
              <w:t xml:space="preserve">dans </w:t>
            </w:r>
          </w:p>
          <w:p w:rsidR="00D43174" w:rsidRPr="00E620ED" w:rsidRDefault="00D43174" w:rsidP="00AE34CC">
            <w:pPr>
              <w:pStyle w:val="PrformatHTML"/>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s</w:t>
            </w:r>
            <w:r w:rsidRPr="002F5C80">
              <w:rPr>
                <w:rFonts w:ascii="Trebuchet MS" w:eastAsia="Times New Roman" w:hAnsi="Trebuchet MS" w:cs="Courier New"/>
                <w:sz w:val="24"/>
                <w:szCs w:val="24"/>
                <w:lang w:eastAsia="fr-FR"/>
              </w:rPr>
              <w:t>on Accomplissement 7 a</w:t>
            </w:r>
            <w:r>
              <w:rPr>
                <w:rFonts w:ascii="Trebuchet MS" w:eastAsia="Times New Roman" w:hAnsi="Trebuchet MS" w:cs="Courier New"/>
                <w:sz w:val="24"/>
                <w:szCs w:val="24"/>
                <w:lang w:eastAsia="fr-FR"/>
              </w:rPr>
              <w:t>) :</w:t>
            </w:r>
            <w:r w:rsidRPr="002F5C80">
              <w:rPr>
                <w:rFonts w:ascii="Trebuchet MS" w:eastAsia="Times New Roman" w:hAnsi="Trebuchet MS" w:cs="Courier New"/>
                <w:sz w:val="24"/>
                <w:szCs w:val="24"/>
                <w:lang w:eastAsia="fr-FR"/>
              </w:rPr>
              <w:t xml:space="preserve"> L'élaboration de </w:t>
            </w:r>
            <w:r>
              <w:rPr>
                <w:rFonts w:ascii="Trebuchet MS" w:eastAsia="Times New Roman" w:hAnsi="Trebuchet MS" w:cs="Courier New"/>
                <w:sz w:val="24"/>
                <w:szCs w:val="24"/>
                <w:lang w:eastAsia="fr-FR"/>
              </w:rPr>
              <w:t xml:space="preserve">                                                           </w:t>
            </w:r>
            <w:r w:rsidRPr="002F5C80">
              <w:rPr>
                <w:rFonts w:ascii="Trebuchet MS" w:eastAsia="Times New Roman" w:hAnsi="Trebuchet MS" w:cs="Courier New"/>
                <w:sz w:val="24"/>
                <w:szCs w:val="24"/>
                <w:lang w:eastAsia="fr-FR"/>
              </w:rPr>
              <w:t>politiques à l'échelle mondiale</w:t>
            </w:r>
            <w:r>
              <w:rPr>
                <w:rFonts w:ascii="Trebuchet MS" w:eastAsia="Times New Roman" w:hAnsi="Trebuchet MS" w:cs="Courier New"/>
                <w:sz w:val="24"/>
                <w:szCs w:val="24"/>
                <w:lang w:eastAsia="fr-FR"/>
              </w:rPr>
              <w:t>,</w:t>
            </w:r>
            <w:r w:rsidRPr="002F5C80">
              <w:rPr>
                <w:rFonts w:ascii="Trebuchet MS" w:eastAsia="Times New Roman" w:hAnsi="Trebuchet MS" w:cs="Courier New"/>
                <w:sz w:val="24"/>
                <w:szCs w:val="24"/>
                <w:lang w:eastAsia="fr-FR"/>
              </w:rPr>
              <w:t xml:space="preserve"> </w:t>
            </w:r>
            <w:r>
              <w:rPr>
                <w:rFonts w:ascii="Trebuchet MS" w:eastAsia="Times New Roman" w:hAnsi="Trebuchet MS" w:cs="Courier New"/>
                <w:sz w:val="24"/>
                <w:szCs w:val="24"/>
                <w:lang w:eastAsia="fr-FR"/>
              </w:rPr>
              <w:t>r</w:t>
            </w:r>
            <w:r w:rsidRPr="002F5C80">
              <w:rPr>
                <w:rFonts w:ascii="Trebuchet MS" w:eastAsia="Times New Roman" w:hAnsi="Trebuchet MS" w:cs="Courier New"/>
                <w:sz w:val="24"/>
                <w:szCs w:val="24"/>
                <w:lang w:eastAsia="fr-FR"/>
              </w:rPr>
              <w:t>égionale</w:t>
            </w:r>
            <w:r>
              <w:rPr>
                <w:rFonts w:ascii="Trebuchet MS" w:eastAsia="Times New Roman" w:hAnsi="Trebuchet MS" w:cs="Courier New"/>
                <w:sz w:val="24"/>
                <w:szCs w:val="24"/>
                <w:lang w:eastAsia="fr-FR"/>
              </w:rPr>
              <w:t xml:space="preserve"> et                                                    </w:t>
            </w:r>
            <w:r w:rsidRPr="002F5C80">
              <w:rPr>
                <w:rFonts w:ascii="Trebuchet MS" w:eastAsia="Times New Roman" w:hAnsi="Trebuchet MS" w:cs="Courier New"/>
                <w:sz w:val="24"/>
                <w:szCs w:val="24"/>
                <w:lang w:eastAsia="fr-FR"/>
              </w:rPr>
              <w:t xml:space="preserve"> nationale est facilitée par l'information environnementale rendue disponible</w:t>
            </w:r>
            <w:r>
              <w:rPr>
                <w:rFonts w:ascii="Trebuchet MS" w:eastAsia="Times New Roman" w:hAnsi="Trebuchet MS" w:cs="Courier New"/>
                <w:sz w:val="24"/>
                <w:szCs w:val="24"/>
                <w:lang w:eastAsia="fr-FR"/>
              </w:rPr>
              <w:t xml:space="preserve"> </w:t>
            </w:r>
            <w:r w:rsidRPr="002F5C80">
              <w:rPr>
                <w:rFonts w:ascii="Trebuchet MS" w:eastAsia="Times New Roman" w:hAnsi="Trebuchet MS" w:cs="Courier New"/>
                <w:sz w:val="24"/>
                <w:szCs w:val="24"/>
                <w:lang w:eastAsia="fr-FR"/>
              </w:rPr>
              <w:t>sur des plateformes</w:t>
            </w:r>
            <w:r>
              <w:rPr>
                <w:rFonts w:ascii="Trebuchet MS" w:eastAsia="Times New Roman" w:hAnsi="Trebuchet MS" w:cs="Courier New"/>
                <w:sz w:val="24"/>
                <w:szCs w:val="24"/>
                <w:lang w:eastAsia="fr-FR"/>
              </w:rPr>
              <w:t xml:space="preserve"> ouvertes</w:t>
            </w:r>
          </w:p>
        </w:tc>
      </w:tr>
      <w:tr w:rsidR="00D43174" w:rsidTr="00AE34CC">
        <w:tc>
          <w:tcPr>
            <w:tcW w:w="4106" w:type="dxa"/>
          </w:tcPr>
          <w:p w:rsidR="00D43174" w:rsidRPr="00A9653E" w:rsidRDefault="00D43174" w:rsidP="00AE34CC">
            <w:pPr>
              <w:rPr>
                <w:rFonts w:ascii="Trebuchet MS" w:hAnsi="Trebuchet MS" w:cs="Arial"/>
                <w:color w:val="222222"/>
                <w:sz w:val="24"/>
                <w:szCs w:val="24"/>
              </w:rPr>
            </w:pPr>
            <w:r w:rsidRPr="00A9653E">
              <w:rPr>
                <w:rFonts w:ascii="Trebuchet MS" w:hAnsi="Trebuchet MS" w:cs="Arial"/>
                <w:color w:val="222222"/>
                <w:sz w:val="24"/>
                <w:szCs w:val="24"/>
              </w:rPr>
              <w:t>Exécution (s) prévue (s)</w:t>
            </w:r>
          </w:p>
        </w:tc>
        <w:tc>
          <w:tcPr>
            <w:tcW w:w="5811" w:type="dxa"/>
          </w:tcPr>
          <w:p w:rsidR="00D43174" w:rsidRDefault="00D43174" w:rsidP="00AE34CC">
            <w:pPr>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Cet accord contribuera au travail du Programme</w:t>
            </w:r>
          </w:p>
          <w:p w:rsidR="00D43174" w:rsidRDefault="00D43174" w:rsidP="00AE34CC">
            <w:pPr>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de travail 2016-2017 des Nations Unies sur </w:t>
            </w:r>
          </w:p>
          <w:p w:rsidR="00D43174" w:rsidRPr="00602A7A" w:rsidRDefault="00D43174" w:rsidP="00AE34CC">
            <w:pPr>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l’Environnement</w:t>
            </w:r>
          </w:p>
        </w:tc>
      </w:tr>
      <w:tr w:rsidR="00D43174" w:rsidTr="00AE34CC">
        <w:tc>
          <w:tcPr>
            <w:tcW w:w="4106" w:type="dxa"/>
          </w:tcPr>
          <w:p w:rsidR="00D43174" w:rsidRPr="00A9653E" w:rsidRDefault="00D43174" w:rsidP="00AE34CC">
            <w:pPr>
              <w:rPr>
                <w:rFonts w:ascii="Trebuchet MS" w:hAnsi="Trebuchet MS" w:cs="Arial"/>
                <w:color w:val="222222"/>
                <w:sz w:val="24"/>
                <w:szCs w:val="24"/>
              </w:rPr>
            </w:pPr>
            <w:r w:rsidRPr="00A9653E">
              <w:rPr>
                <w:rFonts w:ascii="Trebuchet MS" w:hAnsi="Trebuchet MS" w:cs="Arial"/>
                <w:color w:val="222222"/>
                <w:sz w:val="24"/>
                <w:szCs w:val="24"/>
              </w:rPr>
              <w:t>Sortie (s)</w:t>
            </w:r>
          </w:p>
        </w:tc>
        <w:tc>
          <w:tcPr>
            <w:tcW w:w="5811" w:type="dxa"/>
          </w:tcPr>
          <w:p w:rsidR="00D43174"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Produit 711: le (s) plate-forme (s) opérationnelle </w:t>
            </w:r>
          </w:p>
          <w:p w:rsidR="00D43174"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en ligne (s) ouverte (s) pour que le public puisse </w:t>
            </w:r>
          </w:p>
          <w:p w:rsidR="00D43174"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accéder aux données et informations </w:t>
            </w:r>
          </w:p>
          <w:p w:rsidR="00D43174"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Environnementales au niveau mondial, régional </w:t>
            </w:r>
          </w:p>
          <w:p w:rsidR="00D43174"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et national, </w:t>
            </w:r>
            <w:r>
              <w:rPr>
                <w:rFonts w:ascii="Trebuchet MS" w:eastAsia="Times New Roman" w:hAnsi="Trebuchet MS" w:cs="Courier New"/>
                <w:sz w:val="24"/>
                <w:szCs w:val="24"/>
                <w:lang w:eastAsia="fr-FR"/>
              </w:rPr>
              <w:t xml:space="preserve">ayant </w:t>
            </w:r>
            <w:r w:rsidRPr="002F5C80">
              <w:rPr>
                <w:rFonts w:ascii="Trebuchet MS" w:eastAsia="Times New Roman" w:hAnsi="Trebuchet MS" w:cs="Courier New"/>
                <w:sz w:val="24"/>
                <w:szCs w:val="24"/>
                <w:lang w:eastAsia="fr-FR"/>
              </w:rPr>
              <w:t xml:space="preserve">bénéficié de la contribution </w:t>
            </w:r>
          </w:p>
          <w:p w:rsidR="00D43174"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 xml:space="preserve">du PNUE et de </w:t>
            </w:r>
            <w:r>
              <w:rPr>
                <w:rFonts w:ascii="Trebuchet MS" w:eastAsia="Times New Roman" w:hAnsi="Trebuchet MS" w:cs="Courier New"/>
                <w:sz w:val="24"/>
                <w:szCs w:val="24"/>
                <w:lang w:eastAsia="fr-FR"/>
              </w:rPr>
              <w:t xml:space="preserve">ses partenaires pour </w:t>
            </w:r>
            <w:r w:rsidRPr="002F5C80">
              <w:rPr>
                <w:rFonts w:ascii="Trebuchet MS" w:eastAsia="Times New Roman" w:hAnsi="Trebuchet MS" w:cs="Courier New"/>
                <w:sz w:val="24"/>
                <w:szCs w:val="24"/>
                <w:lang w:eastAsia="fr-FR"/>
              </w:rPr>
              <w:t xml:space="preserve">satisfaire les </w:t>
            </w:r>
          </w:p>
          <w:p w:rsidR="00D43174" w:rsidRPr="00F45965" w:rsidRDefault="00D43174" w:rsidP="00AE34CC">
            <w:pPr>
              <w:pStyle w:val="PrformatHTML"/>
              <w:jc w:val="both"/>
              <w:rPr>
                <w:rFonts w:ascii="Trebuchet MS" w:eastAsia="Times New Roman" w:hAnsi="Trebuchet MS" w:cs="Courier New"/>
                <w:sz w:val="24"/>
                <w:szCs w:val="24"/>
                <w:lang w:eastAsia="fr-FR"/>
              </w:rPr>
            </w:pPr>
            <w:r w:rsidRPr="002F5C80">
              <w:rPr>
                <w:rFonts w:ascii="Trebuchet MS" w:eastAsia="Times New Roman" w:hAnsi="Trebuchet MS" w:cs="Courier New"/>
                <w:sz w:val="24"/>
                <w:szCs w:val="24"/>
                <w:lang w:eastAsia="fr-FR"/>
              </w:rPr>
              <w:t>besoins des différentes</w:t>
            </w:r>
            <w:r>
              <w:rPr>
                <w:rFonts w:ascii="Trebuchet MS" w:eastAsia="Times New Roman" w:hAnsi="Trebuchet MS" w:cs="Courier New"/>
                <w:sz w:val="24"/>
                <w:szCs w:val="24"/>
                <w:lang w:eastAsia="fr-FR"/>
              </w:rPr>
              <w:t xml:space="preserve"> </w:t>
            </w:r>
            <w:r w:rsidRPr="002F5C80">
              <w:rPr>
                <w:rFonts w:ascii="Trebuchet MS" w:eastAsia="Times New Roman" w:hAnsi="Trebuchet MS" w:cs="Courier New"/>
                <w:sz w:val="24"/>
                <w:szCs w:val="24"/>
                <w:lang w:eastAsia="fr-FR"/>
              </w:rPr>
              <w:t>communautés d'utilisateurs</w:t>
            </w:r>
          </w:p>
        </w:tc>
      </w:tr>
      <w:tr w:rsidR="00D43174" w:rsidTr="00AE34CC">
        <w:tc>
          <w:tcPr>
            <w:tcW w:w="4106" w:type="dxa"/>
          </w:tcPr>
          <w:p w:rsidR="00D43174" w:rsidRPr="00A9653E" w:rsidRDefault="00D43174" w:rsidP="00AE34CC">
            <w:pPr>
              <w:rPr>
                <w:rFonts w:ascii="Trebuchet MS" w:hAnsi="Trebuchet MS" w:cs="Arial"/>
                <w:color w:val="222222"/>
                <w:sz w:val="24"/>
                <w:szCs w:val="24"/>
              </w:rPr>
            </w:pPr>
            <w:r w:rsidRPr="00A9653E">
              <w:rPr>
                <w:rFonts w:ascii="Trebuchet MS" w:hAnsi="Trebuchet MS" w:cs="Arial"/>
                <w:color w:val="222222"/>
                <w:sz w:val="24"/>
                <w:szCs w:val="24"/>
              </w:rPr>
              <w:t>Titre du projet de RPC approuvé</w:t>
            </w:r>
          </w:p>
        </w:tc>
        <w:tc>
          <w:tcPr>
            <w:tcW w:w="5811" w:type="dxa"/>
          </w:tcPr>
          <w:p w:rsidR="00D43174" w:rsidRPr="009512B8" w:rsidRDefault="00D43174" w:rsidP="00AE34CC">
            <w:pPr>
              <w:rPr>
                <w:rFonts w:ascii="Trebuchet MS" w:eastAsia="Times New Roman" w:hAnsi="Trebuchet MS" w:cs="Courier New"/>
                <w:i/>
                <w:sz w:val="24"/>
                <w:szCs w:val="24"/>
                <w:lang w:eastAsia="fr-FR"/>
              </w:rPr>
            </w:pPr>
            <w:r w:rsidRPr="009512B8">
              <w:rPr>
                <w:rFonts w:ascii="Trebuchet MS" w:eastAsia="Times New Roman" w:hAnsi="Trebuchet MS" w:cs="Courier New"/>
                <w:i/>
                <w:sz w:val="24"/>
                <w:szCs w:val="24"/>
                <w:lang w:eastAsia="fr-FR"/>
              </w:rPr>
              <w:t xml:space="preserve">Renforcement des capacités pour le partage </w:t>
            </w:r>
            <w:r>
              <w:rPr>
                <w:rFonts w:ascii="Trebuchet MS" w:eastAsia="Times New Roman" w:hAnsi="Trebuchet MS" w:cs="Courier New"/>
                <w:i/>
                <w:sz w:val="24"/>
                <w:szCs w:val="24"/>
                <w:lang w:eastAsia="fr-FR"/>
              </w:rPr>
              <w:t xml:space="preserve">des </w:t>
            </w:r>
          </w:p>
          <w:p w:rsidR="00D43174" w:rsidRPr="0003588B" w:rsidRDefault="00D43174" w:rsidP="00AE34CC">
            <w:pPr>
              <w:rPr>
                <w:rFonts w:ascii="Trebuchet MS" w:eastAsia="Times New Roman" w:hAnsi="Trebuchet MS" w:cs="Courier New"/>
                <w:i/>
                <w:sz w:val="24"/>
                <w:szCs w:val="24"/>
                <w:lang w:eastAsia="fr-FR"/>
              </w:rPr>
            </w:pPr>
            <w:r w:rsidRPr="009512B8">
              <w:rPr>
                <w:rFonts w:ascii="Trebuchet MS" w:eastAsia="Times New Roman" w:hAnsi="Trebuchet MS" w:cs="Courier New"/>
                <w:i/>
                <w:sz w:val="24"/>
                <w:szCs w:val="24"/>
                <w:lang w:eastAsia="fr-FR"/>
              </w:rPr>
              <w:t xml:space="preserve">données environnementales </w:t>
            </w:r>
            <w:r>
              <w:rPr>
                <w:rFonts w:ascii="Trebuchet MS" w:eastAsia="Times New Roman" w:hAnsi="Trebuchet MS" w:cs="Courier New"/>
                <w:i/>
                <w:sz w:val="24"/>
                <w:szCs w:val="24"/>
                <w:lang w:eastAsia="fr-FR"/>
              </w:rPr>
              <w:t xml:space="preserve">et </w:t>
            </w:r>
            <w:r w:rsidRPr="009512B8">
              <w:rPr>
                <w:rFonts w:ascii="Trebuchet MS" w:eastAsia="Times New Roman" w:hAnsi="Trebuchet MS" w:cs="Courier New"/>
                <w:i/>
                <w:sz w:val="24"/>
                <w:szCs w:val="24"/>
                <w:lang w:eastAsia="fr-FR"/>
              </w:rPr>
              <w:t>l'établissement</w:t>
            </w:r>
            <w:r>
              <w:rPr>
                <w:rFonts w:ascii="Trebuchet MS" w:eastAsia="Times New Roman" w:hAnsi="Trebuchet MS" w:cs="Courier New"/>
                <w:i/>
                <w:sz w:val="24"/>
                <w:szCs w:val="24"/>
                <w:lang w:eastAsia="fr-FR"/>
              </w:rPr>
              <w:t xml:space="preserve"> de</w:t>
            </w:r>
            <w:r w:rsidRPr="009512B8">
              <w:rPr>
                <w:rFonts w:ascii="Trebuchet MS" w:eastAsia="Times New Roman" w:hAnsi="Trebuchet MS" w:cs="Courier New"/>
                <w:i/>
                <w:sz w:val="24"/>
                <w:szCs w:val="24"/>
                <w:lang w:eastAsia="fr-FR"/>
              </w:rPr>
              <w:t xml:space="preserve">                                                               rapports à l'aide d'un </w:t>
            </w:r>
            <w:r>
              <w:rPr>
                <w:rFonts w:ascii="Trebuchet MS" w:eastAsia="Times New Roman" w:hAnsi="Trebuchet MS" w:cs="Courier New"/>
                <w:i/>
                <w:sz w:val="24"/>
                <w:szCs w:val="24"/>
                <w:lang w:eastAsia="fr-FR"/>
              </w:rPr>
              <w:t xml:space="preserve">Système d’Information </w:t>
            </w:r>
            <w:r w:rsidRPr="009512B8">
              <w:rPr>
                <w:rFonts w:ascii="Trebuchet MS" w:eastAsia="Times New Roman" w:hAnsi="Trebuchet MS" w:cs="Courier New"/>
                <w:i/>
                <w:sz w:val="24"/>
                <w:szCs w:val="24"/>
                <w:lang w:eastAsia="fr-FR"/>
              </w:rPr>
              <w:t xml:space="preserve"> Environnementale </w:t>
            </w:r>
            <w:r>
              <w:rPr>
                <w:rFonts w:ascii="Trebuchet MS" w:eastAsia="Times New Roman" w:hAnsi="Trebuchet MS" w:cs="Courier New"/>
                <w:i/>
                <w:sz w:val="24"/>
                <w:szCs w:val="24"/>
                <w:lang w:eastAsia="fr-FR"/>
              </w:rPr>
              <w:t xml:space="preserve">Partagé </w:t>
            </w:r>
            <w:r w:rsidRPr="009512B8">
              <w:rPr>
                <w:rFonts w:ascii="Trebuchet MS" w:eastAsia="Times New Roman" w:hAnsi="Trebuchet MS" w:cs="Courier New"/>
                <w:i/>
                <w:sz w:val="24"/>
                <w:szCs w:val="24"/>
                <w:lang w:eastAsia="fr-FR"/>
              </w:rPr>
              <w:t>(</w:t>
            </w:r>
            <w:r>
              <w:rPr>
                <w:rFonts w:ascii="Trebuchet MS" w:eastAsia="Times New Roman" w:hAnsi="Trebuchet MS" w:cs="Courier New"/>
                <w:i/>
                <w:sz w:val="24"/>
                <w:szCs w:val="24"/>
                <w:lang w:eastAsia="fr-FR"/>
              </w:rPr>
              <w:t>SIEP/</w:t>
            </w:r>
            <w:r w:rsidRPr="009512B8">
              <w:rPr>
                <w:rFonts w:ascii="Trebuchet MS" w:eastAsia="Times New Roman" w:hAnsi="Trebuchet MS" w:cs="Courier New"/>
                <w:i/>
                <w:sz w:val="24"/>
                <w:szCs w:val="24"/>
                <w:lang w:eastAsia="fr-FR"/>
              </w:rPr>
              <w:t>SEIS) en Afrique</w:t>
            </w:r>
            <w:r w:rsidRPr="0099153F">
              <w:rPr>
                <w:rFonts w:ascii="Trebuchet MS" w:eastAsia="Times New Roman" w:hAnsi="Trebuchet MS" w:cs="Courier New"/>
                <w:b/>
                <w:i/>
                <w:sz w:val="24"/>
                <w:szCs w:val="24"/>
                <w:lang w:eastAsia="fr-FR"/>
              </w:rPr>
              <w:t> </w:t>
            </w:r>
          </w:p>
        </w:tc>
      </w:tr>
      <w:tr w:rsidR="00D43174" w:rsidTr="00AE34CC">
        <w:tc>
          <w:tcPr>
            <w:tcW w:w="4106" w:type="dxa"/>
          </w:tcPr>
          <w:p w:rsidR="00D43174" w:rsidRPr="00A9653E" w:rsidRDefault="00D43174" w:rsidP="00AE34CC">
            <w:pPr>
              <w:rPr>
                <w:rFonts w:ascii="Trebuchet MS" w:hAnsi="Trebuchet MS" w:cs="Arial"/>
                <w:color w:val="222222"/>
                <w:sz w:val="24"/>
                <w:szCs w:val="24"/>
              </w:rPr>
            </w:pPr>
            <w:r w:rsidRPr="00A9653E">
              <w:rPr>
                <w:rFonts w:ascii="Trebuchet MS" w:hAnsi="Trebuchet MS" w:cs="Arial"/>
                <w:color w:val="222222"/>
                <w:sz w:val="24"/>
                <w:szCs w:val="24"/>
              </w:rPr>
              <w:t>SSFA date de début</w:t>
            </w:r>
            <w:r>
              <w:rPr>
                <w:rFonts w:ascii="Trebuchet MS" w:hAnsi="Trebuchet MS" w:cs="Arial"/>
                <w:color w:val="222222"/>
                <w:sz w:val="24"/>
                <w:szCs w:val="24"/>
              </w:rPr>
              <w:tab/>
            </w:r>
          </w:p>
        </w:tc>
        <w:tc>
          <w:tcPr>
            <w:tcW w:w="5811" w:type="dxa"/>
          </w:tcPr>
          <w:p w:rsidR="00D43174" w:rsidRDefault="00D43174" w:rsidP="00AE34CC">
            <w:r>
              <w:rPr>
                <w:rFonts w:ascii="Trebuchet MS" w:hAnsi="Trebuchet MS" w:cs="Arial"/>
                <w:color w:val="222222"/>
                <w:sz w:val="24"/>
                <w:szCs w:val="24"/>
              </w:rPr>
              <w:t>Le 10 avril 2017</w:t>
            </w:r>
          </w:p>
        </w:tc>
      </w:tr>
      <w:tr w:rsidR="00D43174" w:rsidTr="00AE34CC">
        <w:tc>
          <w:tcPr>
            <w:tcW w:w="4106" w:type="dxa"/>
          </w:tcPr>
          <w:p w:rsidR="00D43174" w:rsidRPr="00A9653E" w:rsidRDefault="00D43174" w:rsidP="00AE34CC">
            <w:pPr>
              <w:rPr>
                <w:rFonts w:ascii="Trebuchet MS" w:hAnsi="Trebuchet MS" w:cs="Arial"/>
                <w:color w:val="222222"/>
                <w:sz w:val="24"/>
                <w:szCs w:val="24"/>
              </w:rPr>
            </w:pPr>
            <w:r w:rsidRPr="00A9653E">
              <w:rPr>
                <w:rFonts w:ascii="Trebuchet MS" w:hAnsi="Trebuchet MS" w:cs="Arial"/>
                <w:color w:val="222222"/>
                <w:sz w:val="24"/>
                <w:szCs w:val="24"/>
              </w:rPr>
              <w:t>Période de déclaration</w:t>
            </w:r>
          </w:p>
        </w:tc>
        <w:tc>
          <w:tcPr>
            <w:tcW w:w="5811" w:type="dxa"/>
          </w:tcPr>
          <w:p w:rsidR="00D43174" w:rsidRDefault="00D43174" w:rsidP="00AE34CC">
            <w:r>
              <w:rPr>
                <w:rFonts w:ascii="Trebuchet MS" w:hAnsi="Trebuchet MS" w:cs="Arial"/>
                <w:color w:val="222222"/>
                <w:sz w:val="24"/>
                <w:szCs w:val="24"/>
              </w:rPr>
              <w:t>de Décembre 2016 à 31/12 / 2017</w:t>
            </w:r>
          </w:p>
        </w:tc>
      </w:tr>
    </w:tbl>
    <w:p w:rsidR="00095E32" w:rsidRPr="00F7177A" w:rsidRDefault="00376625" w:rsidP="004D65BD">
      <w:pPr>
        <w:spacing w:after="0"/>
        <w:rPr>
          <w:rFonts w:ascii="Trebuchet MS" w:eastAsia="Times New Roman" w:hAnsi="Trebuchet MS" w:cs="Courier New"/>
          <w:b/>
          <w:i/>
          <w:sz w:val="24"/>
          <w:szCs w:val="24"/>
          <w:lang w:eastAsia="fr-FR"/>
        </w:rPr>
      </w:pPr>
      <w:r w:rsidRPr="00A9653E">
        <w:rPr>
          <w:rFonts w:ascii="Trebuchet MS" w:hAnsi="Trebuchet MS" w:cs="Arial"/>
          <w:color w:val="222222"/>
          <w:sz w:val="24"/>
          <w:szCs w:val="24"/>
        </w:rPr>
        <w:br/>
      </w:r>
      <w:r w:rsidRPr="00A9653E">
        <w:rPr>
          <w:rFonts w:ascii="Trebuchet MS" w:hAnsi="Trebuchet MS" w:cs="Arial"/>
          <w:color w:val="222222"/>
          <w:sz w:val="24"/>
          <w:szCs w:val="24"/>
        </w:rPr>
        <w:br/>
      </w:r>
      <w:r w:rsidR="0069276D">
        <w:rPr>
          <w:rFonts w:ascii="Trebuchet MS" w:hAnsi="Trebuchet MS" w:cs="Arial"/>
          <w:b/>
          <w:color w:val="222222"/>
          <w:sz w:val="28"/>
          <w:szCs w:val="28"/>
        </w:rPr>
        <w:t xml:space="preserve">2. </w:t>
      </w:r>
      <w:r w:rsidRPr="009648BC">
        <w:rPr>
          <w:rFonts w:ascii="Trebuchet MS" w:hAnsi="Trebuchet MS" w:cs="Arial"/>
          <w:b/>
          <w:color w:val="222222"/>
          <w:sz w:val="28"/>
          <w:szCs w:val="28"/>
        </w:rPr>
        <w:t>Résumé du statut</w:t>
      </w:r>
      <w:r w:rsidRPr="009648BC">
        <w:rPr>
          <w:rFonts w:ascii="Trebuchet MS" w:hAnsi="Trebuchet MS" w:cs="Arial"/>
          <w:color w:val="222222"/>
          <w:sz w:val="28"/>
          <w:szCs w:val="28"/>
        </w:rPr>
        <w:t>:</w:t>
      </w:r>
    </w:p>
    <w:p w:rsidR="00095E32" w:rsidRPr="00113528" w:rsidRDefault="00376625" w:rsidP="0009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9648BC">
        <w:rPr>
          <w:rFonts w:ascii="Trebuchet MS" w:hAnsi="Trebuchet MS" w:cs="Arial"/>
          <w:color w:val="222222"/>
          <w:sz w:val="28"/>
          <w:szCs w:val="28"/>
        </w:rPr>
        <w:br/>
      </w:r>
      <w:r w:rsidR="00B857A3" w:rsidRPr="00113528">
        <w:rPr>
          <w:rFonts w:ascii="Trebuchet MS" w:hAnsi="Trebuchet MS" w:cs="Arial"/>
          <w:b/>
          <w:color w:val="222222"/>
          <w:sz w:val="24"/>
          <w:szCs w:val="24"/>
        </w:rPr>
        <w:t>2.1. INTRODUCTION</w:t>
      </w:r>
      <w:r w:rsidR="00095E32" w:rsidRPr="00113528">
        <w:rPr>
          <w:rFonts w:ascii="Trebuchet MS" w:eastAsia="Times New Roman" w:hAnsi="Trebuchet MS" w:cs="Courier New"/>
          <w:b/>
          <w:sz w:val="24"/>
          <w:szCs w:val="24"/>
          <w:lang w:eastAsia="fr-FR"/>
        </w:rPr>
        <w:t xml:space="preserve"> </w:t>
      </w:r>
    </w:p>
    <w:p w:rsidR="00095E32" w:rsidRDefault="00095E32" w:rsidP="00CE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lang w:eastAsia="fr-FR"/>
        </w:rPr>
      </w:pPr>
    </w:p>
    <w:p w:rsidR="00095E32" w:rsidRPr="00095E32" w:rsidRDefault="00095E32" w:rsidP="00CE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L’</w:t>
      </w:r>
      <w:r w:rsidRPr="00095E32">
        <w:rPr>
          <w:rFonts w:ascii="Trebuchet MS" w:eastAsia="Times New Roman" w:hAnsi="Trebuchet MS" w:cs="Courier New"/>
          <w:sz w:val="24"/>
          <w:szCs w:val="24"/>
          <w:lang w:eastAsia="fr-FR"/>
        </w:rPr>
        <w:t>accord de financemen</w:t>
      </w:r>
      <w:r w:rsidR="00DD2495">
        <w:rPr>
          <w:rFonts w:ascii="Trebuchet MS" w:eastAsia="Times New Roman" w:hAnsi="Trebuchet MS" w:cs="Courier New"/>
          <w:sz w:val="24"/>
          <w:szCs w:val="24"/>
          <w:lang w:eastAsia="fr-FR"/>
        </w:rPr>
        <w:t>t à</w:t>
      </w:r>
      <w:r>
        <w:rPr>
          <w:rFonts w:ascii="Trebuchet MS" w:eastAsia="Times New Roman" w:hAnsi="Trebuchet MS" w:cs="Courier New"/>
          <w:sz w:val="24"/>
          <w:szCs w:val="24"/>
          <w:lang w:eastAsia="fr-FR"/>
        </w:rPr>
        <w:t xml:space="preserve"> petites échelles (SSFA) a été conclu </w:t>
      </w:r>
      <w:r w:rsidR="00963BAB">
        <w:rPr>
          <w:rFonts w:ascii="Trebuchet MS" w:eastAsia="Times New Roman" w:hAnsi="Trebuchet MS" w:cs="Courier New"/>
          <w:sz w:val="24"/>
          <w:szCs w:val="24"/>
          <w:lang w:eastAsia="fr-FR"/>
        </w:rPr>
        <w:t xml:space="preserve">en date du 10 octobre 2016, </w:t>
      </w:r>
      <w:r>
        <w:rPr>
          <w:rFonts w:ascii="Trebuchet MS" w:eastAsia="Times New Roman" w:hAnsi="Trebuchet MS" w:cs="Courier New"/>
          <w:sz w:val="24"/>
          <w:szCs w:val="24"/>
          <w:lang w:eastAsia="fr-FR"/>
        </w:rPr>
        <w:t xml:space="preserve">entre  </w:t>
      </w:r>
      <w:r w:rsidR="00E7706A">
        <w:rPr>
          <w:rFonts w:ascii="Trebuchet MS" w:eastAsia="Times New Roman" w:hAnsi="Trebuchet MS" w:cs="Courier New"/>
          <w:sz w:val="24"/>
          <w:szCs w:val="24"/>
          <w:lang w:eastAsia="fr-FR"/>
        </w:rPr>
        <w:t>l</w:t>
      </w:r>
      <w:r w:rsidRPr="00095E32">
        <w:rPr>
          <w:rFonts w:ascii="Trebuchet MS" w:eastAsia="Times New Roman" w:hAnsi="Trebuchet MS" w:cs="Courier New"/>
          <w:sz w:val="24"/>
          <w:szCs w:val="24"/>
          <w:lang w:eastAsia="fr-FR"/>
        </w:rPr>
        <w:t>e Programme des Nations Unies pour l'Environnement (ci-après dénommé "ONU Environnement") dont le siège se trouve à la CP 30552-00100, à Nairobi, au Kenya et représenté par sa Division des Sciences, une organisation intergouvernementale internationale créée par l'Assem</w:t>
      </w:r>
      <w:r w:rsidR="00A31EAE">
        <w:rPr>
          <w:rFonts w:ascii="Trebuchet MS" w:eastAsia="Times New Roman" w:hAnsi="Trebuchet MS" w:cs="Courier New"/>
          <w:sz w:val="24"/>
          <w:szCs w:val="24"/>
          <w:lang w:eastAsia="fr-FR"/>
        </w:rPr>
        <w:t>blée générale des Nations Unies et l</w:t>
      </w:r>
      <w:r w:rsidRPr="00095E32">
        <w:rPr>
          <w:rFonts w:ascii="Trebuchet MS" w:eastAsia="Times New Roman" w:hAnsi="Trebuchet MS" w:cs="Courier New"/>
          <w:sz w:val="24"/>
          <w:szCs w:val="24"/>
          <w:lang w:eastAsia="fr-FR"/>
        </w:rPr>
        <w:t>e Ministère de l'Environnement et Développement Durable de la République</w:t>
      </w:r>
      <w:r w:rsidR="00A31EAE">
        <w:rPr>
          <w:rFonts w:ascii="Trebuchet MS" w:eastAsia="Times New Roman" w:hAnsi="Trebuchet MS" w:cs="Courier New"/>
          <w:sz w:val="24"/>
          <w:szCs w:val="24"/>
          <w:lang w:eastAsia="fr-FR"/>
        </w:rPr>
        <w:t xml:space="preserve"> </w:t>
      </w:r>
      <w:r w:rsidRPr="00095E32">
        <w:rPr>
          <w:rFonts w:ascii="Trebuchet MS" w:eastAsia="Times New Roman" w:hAnsi="Trebuchet MS" w:cs="Courier New"/>
          <w:sz w:val="24"/>
          <w:szCs w:val="24"/>
          <w:lang w:eastAsia="fr-FR"/>
        </w:rPr>
        <w:t xml:space="preserve">Démocratique du Congo (ci-après dénommé MEDD / DRC) et représenté par </w:t>
      </w:r>
      <w:r w:rsidR="00A072C3">
        <w:rPr>
          <w:rFonts w:ascii="Trebuchet MS" w:eastAsia="Times New Roman" w:hAnsi="Trebuchet MS" w:cs="Courier New"/>
          <w:sz w:val="24"/>
          <w:szCs w:val="24"/>
          <w:lang w:eastAsia="fr-FR"/>
        </w:rPr>
        <w:t>la Direction Archives et Nouvelles Technologies de l’Information et de Communication (DANTIC), ex</w:t>
      </w:r>
      <w:r w:rsidRPr="00095E32">
        <w:rPr>
          <w:rFonts w:ascii="Trebuchet MS" w:eastAsia="Times New Roman" w:hAnsi="Trebuchet MS" w:cs="Courier New"/>
          <w:sz w:val="24"/>
          <w:szCs w:val="24"/>
          <w:lang w:eastAsia="fr-FR"/>
        </w:rPr>
        <w:t xml:space="preserve"> Centre National d'Information sur l'Environnement (CNIE).</w:t>
      </w:r>
    </w:p>
    <w:p w:rsidR="00095E32" w:rsidRPr="00095E32" w:rsidRDefault="00095E32" w:rsidP="00CE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10"/>
          <w:szCs w:val="24"/>
          <w:lang w:eastAsia="fr-FR"/>
        </w:rPr>
      </w:pPr>
    </w:p>
    <w:p w:rsidR="00095E32" w:rsidRPr="00095E32" w:rsidRDefault="00095E32" w:rsidP="00CE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lang w:eastAsia="fr-FR"/>
        </w:rPr>
      </w:pPr>
      <w:r w:rsidRPr="00095E32">
        <w:rPr>
          <w:rFonts w:ascii="Trebuchet MS" w:eastAsia="Times New Roman" w:hAnsi="Trebuchet MS" w:cs="Courier New"/>
          <w:sz w:val="24"/>
          <w:szCs w:val="24"/>
          <w:lang w:eastAsia="fr-FR"/>
        </w:rPr>
        <w:t xml:space="preserve">Sur la base des clauses 1-19 de cet accord entre le PNUE et </w:t>
      </w:r>
      <w:r w:rsidR="005D779D">
        <w:rPr>
          <w:rFonts w:ascii="Trebuchet MS" w:eastAsia="Times New Roman" w:hAnsi="Trebuchet MS" w:cs="Courier New"/>
          <w:sz w:val="24"/>
          <w:szCs w:val="24"/>
          <w:lang w:eastAsia="fr-FR"/>
        </w:rPr>
        <w:t>l</w:t>
      </w:r>
      <w:r w:rsidRPr="00095E32">
        <w:rPr>
          <w:rFonts w:ascii="Trebuchet MS" w:eastAsia="Times New Roman" w:hAnsi="Trebuchet MS" w:cs="Courier New"/>
          <w:sz w:val="24"/>
          <w:szCs w:val="24"/>
          <w:lang w:eastAsia="fr-FR"/>
        </w:rPr>
        <w:t xml:space="preserve">e Ministère de l'Environnement et Développement Durable de la République Démocratique du Congo, le </w:t>
      </w:r>
      <w:r w:rsidRPr="00095E32">
        <w:rPr>
          <w:rFonts w:ascii="Trebuchet MS" w:eastAsia="Times New Roman" w:hAnsi="Trebuchet MS" w:cs="Courier New"/>
          <w:sz w:val="24"/>
          <w:szCs w:val="24"/>
          <w:lang w:eastAsia="fr-FR"/>
        </w:rPr>
        <w:lastRenderedPageBreak/>
        <w:t>PNUE accepte de coopérer avec le Ministère en ce qui concerne le projet intitulé « </w:t>
      </w:r>
      <w:r w:rsidRPr="00095E32">
        <w:rPr>
          <w:rFonts w:ascii="Trebuchet MS" w:eastAsia="Times New Roman" w:hAnsi="Trebuchet MS" w:cs="Courier New"/>
          <w:b/>
          <w:i/>
          <w:sz w:val="24"/>
          <w:szCs w:val="24"/>
          <w:lang w:eastAsia="fr-FR"/>
        </w:rPr>
        <w:t>Renforcement des capacités pour le partage des données environnement</w:t>
      </w:r>
      <w:r w:rsidR="005D779D">
        <w:rPr>
          <w:rFonts w:ascii="Trebuchet MS" w:eastAsia="Times New Roman" w:hAnsi="Trebuchet MS" w:cs="Courier New"/>
          <w:b/>
          <w:i/>
          <w:sz w:val="24"/>
          <w:szCs w:val="24"/>
          <w:lang w:eastAsia="fr-FR"/>
        </w:rPr>
        <w:t>ales et le partage de données à l’aide</w:t>
      </w:r>
      <w:r w:rsidRPr="00095E32">
        <w:rPr>
          <w:rFonts w:ascii="Trebuchet MS" w:eastAsia="Times New Roman" w:hAnsi="Trebuchet MS" w:cs="Courier New"/>
          <w:b/>
          <w:i/>
          <w:sz w:val="24"/>
          <w:szCs w:val="24"/>
          <w:lang w:eastAsia="fr-FR"/>
        </w:rPr>
        <w:t xml:space="preserve"> d'un système d'information environnementale </w:t>
      </w:r>
      <w:r w:rsidR="005D779D">
        <w:rPr>
          <w:rFonts w:ascii="Trebuchet MS" w:eastAsia="Times New Roman" w:hAnsi="Trebuchet MS" w:cs="Courier New"/>
          <w:b/>
          <w:i/>
          <w:sz w:val="24"/>
          <w:szCs w:val="24"/>
          <w:lang w:eastAsia="fr-FR"/>
        </w:rPr>
        <w:t>partagé</w:t>
      </w:r>
      <w:r w:rsidRPr="00095E32">
        <w:rPr>
          <w:rFonts w:ascii="Trebuchet MS" w:eastAsia="Times New Roman" w:hAnsi="Trebuchet MS" w:cs="Courier New"/>
          <w:b/>
          <w:i/>
          <w:sz w:val="24"/>
          <w:szCs w:val="24"/>
          <w:lang w:eastAsia="fr-FR"/>
        </w:rPr>
        <w:t>(</w:t>
      </w:r>
      <w:r w:rsidR="001D629C">
        <w:rPr>
          <w:rFonts w:ascii="Trebuchet MS" w:eastAsia="Times New Roman" w:hAnsi="Trebuchet MS" w:cs="Courier New"/>
          <w:b/>
          <w:i/>
          <w:sz w:val="24"/>
          <w:szCs w:val="24"/>
          <w:lang w:eastAsia="fr-FR"/>
        </w:rPr>
        <w:t>SIEP/</w:t>
      </w:r>
      <w:r w:rsidRPr="00095E32">
        <w:rPr>
          <w:rFonts w:ascii="Trebuchet MS" w:eastAsia="Times New Roman" w:hAnsi="Trebuchet MS" w:cs="Courier New"/>
          <w:b/>
          <w:i/>
          <w:sz w:val="24"/>
          <w:szCs w:val="24"/>
          <w:lang w:eastAsia="fr-FR"/>
        </w:rPr>
        <w:t>SEIS) en Afrique </w:t>
      </w:r>
      <w:r w:rsidRPr="00095E32">
        <w:rPr>
          <w:rFonts w:ascii="Trebuchet MS" w:eastAsia="Times New Roman" w:hAnsi="Trebuchet MS" w:cs="Courier New"/>
          <w:sz w:val="24"/>
          <w:szCs w:val="24"/>
          <w:lang w:eastAsia="fr-FR"/>
        </w:rPr>
        <w:t>».</w:t>
      </w:r>
    </w:p>
    <w:p w:rsidR="00095E32" w:rsidRPr="00095E32" w:rsidRDefault="00095E32" w:rsidP="00CE4E92">
      <w:pPr>
        <w:spacing w:after="160" w:line="259" w:lineRule="auto"/>
        <w:jc w:val="both"/>
        <w:rPr>
          <w:rFonts w:ascii="Trebuchet MS" w:eastAsia="Calibri" w:hAnsi="Trebuchet MS" w:cs="Times New Roman"/>
          <w:sz w:val="10"/>
          <w:szCs w:val="24"/>
        </w:rPr>
      </w:pPr>
    </w:p>
    <w:p w:rsidR="00B857A3" w:rsidRPr="00287DF0" w:rsidRDefault="00B857A3" w:rsidP="00CE4E92">
      <w:pPr>
        <w:spacing w:after="0"/>
        <w:jc w:val="both"/>
        <w:rPr>
          <w:rFonts w:ascii="Trebuchet MS" w:hAnsi="Trebuchet MS" w:cs="Arial"/>
          <w:b/>
          <w:color w:val="222222"/>
          <w:sz w:val="24"/>
          <w:szCs w:val="24"/>
        </w:rPr>
      </w:pPr>
      <w:r w:rsidRPr="00287DF0">
        <w:rPr>
          <w:rFonts w:ascii="Trebuchet MS" w:hAnsi="Trebuchet MS" w:cs="Arial"/>
          <w:b/>
          <w:color w:val="222222"/>
          <w:sz w:val="24"/>
          <w:szCs w:val="24"/>
        </w:rPr>
        <w:t>2.2. ACTIVITES PREVUES</w:t>
      </w:r>
    </w:p>
    <w:p w:rsidR="003437C7" w:rsidRDefault="003437C7" w:rsidP="00CE4E92">
      <w:pPr>
        <w:spacing w:after="0"/>
        <w:jc w:val="both"/>
        <w:rPr>
          <w:rFonts w:ascii="Trebuchet MS" w:hAnsi="Trebuchet MS" w:cs="Arial"/>
          <w:color w:val="222222"/>
          <w:sz w:val="24"/>
          <w:szCs w:val="24"/>
        </w:rPr>
      </w:pPr>
    </w:p>
    <w:p w:rsidR="003437C7" w:rsidRDefault="00F513CD" w:rsidP="00CE4E92">
      <w:pPr>
        <w:spacing w:after="0"/>
        <w:jc w:val="both"/>
        <w:rPr>
          <w:rFonts w:ascii="Trebuchet MS" w:hAnsi="Trebuchet MS" w:cs="Arial"/>
          <w:color w:val="222222"/>
          <w:sz w:val="24"/>
          <w:szCs w:val="24"/>
        </w:rPr>
      </w:pPr>
      <w:r>
        <w:rPr>
          <w:rFonts w:ascii="Trebuchet MS" w:hAnsi="Trebuchet MS" w:cs="Arial"/>
          <w:color w:val="222222"/>
          <w:sz w:val="24"/>
          <w:szCs w:val="24"/>
        </w:rPr>
        <w:t>Deux</w:t>
      </w:r>
      <w:r w:rsidR="003437C7">
        <w:rPr>
          <w:rFonts w:ascii="Trebuchet MS" w:hAnsi="Trebuchet MS" w:cs="Arial"/>
          <w:color w:val="222222"/>
          <w:sz w:val="24"/>
          <w:szCs w:val="24"/>
        </w:rPr>
        <w:t xml:space="preserve"> activités </w:t>
      </w:r>
      <w:r>
        <w:rPr>
          <w:rFonts w:ascii="Trebuchet MS" w:hAnsi="Trebuchet MS" w:cs="Arial"/>
          <w:color w:val="222222"/>
          <w:sz w:val="24"/>
          <w:szCs w:val="24"/>
        </w:rPr>
        <w:t xml:space="preserve">majeures </w:t>
      </w:r>
      <w:r w:rsidR="003437C7">
        <w:rPr>
          <w:rFonts w:ascii="Trebuchet MS" w:hAnsi="Trebuchet MS" w:cs="Arial"/>
          <w:color w:val="222222"/>
          <w:sz w:val="24"/>
          <w:szCs w:val="24"/>
        </w:rPr>
        <w:t xml:space="preserve">ont été prévues pour l’année civile </w:t>
      </w:r>
      <w:r w:rsidR="00A54187">
        <w:rPr>
          <w:rFonts w:ascii="Trebuchet MS" w:hAnsi="Trebuchet MS" w:cs="Arial"/>
          <w:color w:val="222222"/>
          <w:sz w:val="24"/>
          <w:szCs w:val="24"/>
        </w:rPr>
        <w:t>2017</w:t>
      </w:r>
      <w:r w:rsidR="003437C7">
        <w:rPr>
          <w:rFonts w:ascii="Trebuchet MS" w:hAnsi="Trebuchet MS" w:cs="Arial"/>
          <w:color w:val="222222"/>
          <w:sz w:val="24"/>
          <w:szCs w:val="24"/>
        </w:rPr>
        <w:t>, malheureusement qui n’a connu le début de la mise en œuvre de cette SSFA en octobre 2017. Il s’agit notamment de :</w:t>
      </w:r>
    </w:p>
    <w:p w:rsidR="003437C7" w:rsidRDefault="003437C7" w:rsidP="00CE4E92">
      <w:pPr>
        <w:spacing w:after="0"/>
        <w:jc w:val="both"/>
        <w:rPr>
          <w:rFonts w:ascii="Trebuchet MS" w:hAnsi="Trebuchet MS" w:cs="Arial"/>
          <w:color w:val="222222"/>
          <w:sz w:val="24"/>
          <w:szCs w:val="24"/>
        </w:rPr>
      </w:pPr>
    </w:p>
    <w:p w:rsidR="003437C7" w:rsidRPr="003437C7" w:rsidRDefault="003437C7" w:rsidP="00CE4E92">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Pr>
          <w:rFonts w:ascii="Trebuchet MS" w:eastAsia="Times New Roman" w:hAnsi="Trebuchet MS" w:cs="Courier New"/>
          <w:sz w:val="24"/>
          <w:szCs w:val="24"/>
          <w:lang w:eastAsia="fr-FR"/>
        </w:rPr>
        <w:t>La p</w:t>
      </w:r>
      <w:r w:rsidRPr="003437C7">
        <w:rPr>
          <w:rFonts w:ascii="Trebuchet MS" w:eastAsia="Times New Roman" w:hAnsi="Trebuchet MS" w:cs="Courier New"/>
          <w:sz w:val="24"/>
          <w:szCs w:val="24"/>
          <w:lang w:eastAsia="fr-FR"/>
        </w:rPr>
        <w:t>répar</w:t>
      </w:r>
      <w:r w:rsidR="0079371C">
        <w:rPr>
          <w:rFonts w:ascii="Trebuchet MS" w:eastAsia="Times New Roman" w:hAnsi="Trebuchet MS" w:cs="Courier New"/>
          <w:sz w:val="24"/>
          <w:szCs w:val="24"/>
          <w:lang w:eastAsia="fr-FR"/>
        </w:rPr>
        <w:t>ation et évaluation des besoins ;</w:t>
      </w:r>
    </w:p>
    <w:p w:rsidR="00387CC7" w:rsidRDefault="00387CC7" w:rsidP="00CE4E92">
      <w:pPr>
        <w:pStyle w:val="Paragraphedelist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Le s</w:t>
      </w:r>
      <w:r w:rsidRPr="00387CC7">
        <w:rPr>
          <w:rFonts w:ascii="Trebuchet MS" w:eastAsia="Times New Roman" w:hAnsi="Trebuchet MS" w:cs="Courier New"/>
          <w:sz w:val="24"/>
          <w:szCs w:val="24"/>
          <w:lang w:eastAsia="fr-FR"/>
        </w:rPr>
        <w:t xml:space="preserve">outien aux rapports sur l'état de l'environnement (REE), rapports sur les AME et les ODD et processus d'évaluation </w:t>
      </w:r>
      <w:r w:rsidR="005B78B6" w:rsidRPr="00387CC7">
        <w:rPr>
          <w:rFonts w:ascii="Trebuchet MS" w:eastAsia="Times New Roman" w:hAnsi="Trebuchet MS" w:cs="Courier New"/>
          <w:sz w:val="24"/>
          <w:szCs w:val="24"/>
          <w:lang w:eastAsia="fr-FR"/>
        </w:rPr>
        <w:t>environnementale intégrés</w:t>
      </w:r>
      <w:r w:rsidR="00AE34CC">
        <w:rPr>
          <w:rFonts w:ascii="Trebuchet MS" w:eastAsia="Times New Roman" w:hAnsi="Trebuchet MS" w:cs="Courier New"/>
          <w:sz w:val="24"/>
          <w:szCs w:val="24"/>
          <w:lang w:eastAsia="fr-FR"/>
        </w:rPr>
        <w:t>.</w:t>
      </w:r>
    </w:p>
    <w:p w:rsidR="006D343E" w:rsidRPr="00AC46F3" w:rsidRDefault="00B857A3" w:rsidP="00CE4E92">
      <w:pPr>
        <w:spacing w:after="0"/>
        <w:jc w:val="both"/>
        <w:rPr>
          <w:rFonts w:ascii="Trebuchet MS" w:hAnsi="Trebuchet MS" w:cs="Arial"/>
          <w:b/>
          <w:color w:val="222222"/>
          <w:sz w:val="24"/>
          <w:szCs w:val="24"/>
        </w:rPr>
      </w:pPr>
      <w:r w:rsidRPr="00AC46F3">
        <w:rPr>
          <w:rFonts w:ascii="Trebuchet MS" w:hAnsi="Trebuchet MS" w:cs="Arial"/>
          <w:b/>
          <w:color w:val="222222"/>
          <w:sz w:val="24"/>
          <w:szCs w:val="24"/>
        </w:rPr>
        <w:t xml:space="preserve">2.3. </w:t>
      </w:r>
      <w:r w:rsidR="006D343E" w:rsidRPr="00AC46F3">
        <w:rPr>
          <w:rFonts w:ascii="Trebuchet MS" w:hAnsi="Trebuchet MS" w:cs="Arial"/>
          <w:b/>
          <w:color w:val="222222"/>
          <w:sz w:val="24"/>
          <w:szCs w:val="24"/>
        </w:rPr>
        <w:t>LES LIVRABLES ATTENDUS ET LES DATES DE LIVRAISON</w:t>
      </w:r>
    </w:p>
    <w:p w:rsidR="006D343E" w:rsidRPr="00AC46F3" w:rsidRDefault="006D343E" w:rsidP="00CE4E92">
      <w:pPr>
        <w:spacing w:after="0"/>
        <w:jc w:val="both"/>
        <w:rPr>
          <w:rFonts w:ascii="Trebuchet MS" w:hAnsi="Trebuchet MS" w:cs="Arial"/>
          <w:b/>
          <w:color w:val="222222"/>
          <w:sz w:val="24"/>
          <w:szCs w:val="24"/>
        </w:rPr>
      </w:pPr>
    </w:p>
    <w:p w:rsidR="006D343E" w:rsidRDefault="006D343E" w:rsidP="00CE4E92">
      <w:pPr>
        <w:spacing w:after="0"/>
        <w:jc w:val="both"/>
        <w:rPr>
          <w:rFonts w:ascii="Trebuchet MS" w:hAnsi="Trebuchet MS" w:cs="Arial"/>
          <w:color w:val="222222"/>
          <w:sz w:val="24"/>
          <w:szCs w:val="24"/>
        </w:rPr>
      </w:pPr>
      <w:r>
        <w:rPr>
          <w:rFonts w:ascii="Trebuchet MS" w:hAnsi="Trebuchet MS" w:cs="Arial"/>
          <w:color w:val="222222"/>
          <w:sz w:val="24"/>
          <w:szCs w:val="24"/>
        </w:rPr>
        <w:t>Les livrables attendus et leurs dates respectives sont indiqués comme illustrés ci-dessous :</w:t>
      </w:r>
    </w:p>
    <w:p w:rsidR="00154B07" w:rsidRDefault="00154B07" w:rsidP="00CE4E92">
      <w:pPr>
        <w:spacing w:after="0"/>
        <w:jc w:val="both"/>
        <w:rPr>
          <w:rFonts w:ascii="Trebuchet MS" w:hAnsi="Trebuchet MS" w:cs="Arial"/>
          <w:color w:val="222222"/>
          <w:sz w:val="24"/>
          <w:szCs w:val="24"/>
        </w:rPr>
      </w:pPr>
    </w:p>
    <w:p w:rsidR="00154B07" w:rsidRPr="00154B07" w:rsidRDefault="00154B07" w:rsidP="00CE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 xml:space="preserve">Activité 1 – Préparation et évaluation des besoins </w:t>
      </w:r>
    </w:p>
    <w:p w:rsidR="00154B07" w:rsidRPr="00154B07" w:rsidRDefault="00154B07" w:rsidP="00154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sz w:val="24"/>
          <w:szCs w:val="24"/>
          <w:lang w:eastAsia="fr-FR"/>
        </w:rPr>
      </w:pPr>
    </w:p>
    <w:tbl>
      <w:tblPr>
        <w:tblStyle w:val="Grilledutableau"/>
        <w:tblW w:w="9776" w:type="dxa"/>
        <w:tblInd w:w="367" w:type="dxa"/>
        <w:tblLook w:val="04A0" w:firstRow="1" w:lastRow="0" w:firstColumn="1" w:lastColumn="0" w:noHBand="0" w:noVBand="1"/>
      </w:tblPr>
      <w:tblGrid>
        <w:gridCol w:w="7225"/>
        <w:gridCol w:w="2551"/>
      </w:tblGrid>
      <w:tr w:rsidR="00154B07" w:rsidRPr="00154B07" w:rsidTr="00686DE5">
        <w:tc>
          <w:tcPr>
            <w:tcW w:w="7225"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Livrable</w:t>
            </w:r>
          </w:p>
        </w:tc>
        <w:tc>
          <w:tcPr>
            <w:tcW w:w="2551" w:type="dxa"/>
          </w:tcPr>
          <w:p w:rsid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Date de livraison</w:t>
            </w:r>
          </w:p>
          <w:p w:rsidR="00390720" w:rsidRPr="00154B07" w:rsidRDefault="00390720"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p>
        </w:tc>
      </w:tr>
      <w:tr w:rsidR="00154B07" w:rsidRPr="00154B07" w:rsidTr="00686DE5">
        <w:tc>
          <w:tcPr>
            <w:tcW w:w="7225"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Les premières visites de pays sont menées</w:t>
            </w:r>
          </w:p>
        </w:tc>
        <w:tc>
          <w:tcPr>
            <w:tcW w:w="2551" w:type="dxa"/>
          </w:tcPr>
          <w:p w:rsid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30 juin 2017</w:t>
            </w:r>
          </w:p>
          <w:p w:rsidR="00390720" w:rsidRPr="00154B07" w:rsidRDefault="00390720"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r w:rsidR="00154B07" w:rsidRPr="00154B07" w:rsidTr="00686DE5">
        <w:tc>
          <w:tcPr>
            <w:tcW w:w="7225"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L'analyse des besoins des pays et des priorités identifiées est entreprise et les domaines d'intervention sont convenus</w:t>
            </w:r>
          </w:p>
        </w:tc>
        <w:tc>
          <w:tcPr>
            <w:tcW w:w="2551" w:type="dxa"/>
          </w:tcPr>
          <w:p w:rsid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p w:rsidR="00390720" w:rsidRPr="00154B07" w:rsidRDefault="00390720"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r w:rsidR="00154B07" w:rsidRPr="00154B07" w:rsidTr="00686DE5">
        <w:tc>
          <w:tcPr>
            <w:tcW w:w="7225"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Préparation et présentation du rapport intérimaire</w:t>
            </w:r>
          </w:p>
        </w:tc>
        <w:tc>
          <w:tcPr>
            <w:tcW w:w="2551" w:type="dxa"/>
          </w:tcPr>
          <w:p w:rsid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p w:rsidR="00390720" w:rsidRPr="00154B07" w:rsidRDefault="00390720"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r w:rsidR="00154B07" w:rsidRPr="00154B07" w:rsidTr="00686DE5">
        <w:tc>
          <w:tcPr>
            <w:tcW w:w="7225"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Les évaluations des besoins et de la préparation sont documentées et des moyens sont fournis pour traiter les domaines d'intérêt convenus</w:t>
            </w:r>
          </w:p>
        </w:tc>
        <w:tc>
          <w:tcPr>
            <w:tcW w:w="2551"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tc>
      </w:tr>
    </w:tbl>
    <w:p w:rsidR="00390720" w:rsidRDefault="00390720" w:rsidP="00C271C4">
      <w:pPr>
        <w:spacing w:after="0"/>
        <w:jc w:val="both"/>
        <w:rPr>
          <w:rFonts w:ascii="Trebuchet MS" w:hAnsi="Trebuchet MS" w:cs="Arial"/>
          <w:color w:val="222222"/>
          <w:sz w:val="24"/>
          <w:szCs w:val="24"/>
        </w:rPr>
      </w:pPr>
    </w:p>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Activité 2 - Soutien aux rapports sur l'état de l'environnement (REE), rapports</w:t>
      </w:r>
    </w:p>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 xml:space="preserve">             </w:t>
      </w:r>
      <w:r w:rsidR="000B3EE6">
        <w:rPr>
          <w:rFonts w:ascii="Trebuchet MS" w:eastAsia="Times New Roman" w:hAnsi="Trebuchet MS" w:cs="Courier New"/>
          <w:b/>
          <w:sz w:val="24"/>
          <w:szCs w:val="24"/>
          <w:lang w:eastAsia="fr-FR"/>
        </w:rPr>
        <w:t xml:space="preserve">     </w:t>
      </w:r>
      <w:proofErr w:type="gramStart"/>
      <w:r w:rsidRPr="00154B07">
        <w:rPr>
          <w:rFonts w:ascii="Trebuchet MS" w:eastAsia="Times New Roman" w:hAnsi="Trebuchet MS" w:cs="Courier New"/>
          <w:b/>
          <w:sz w:val="24"/>
          <w:szCs w:val="24"/>
          <w:lang w:eastAsia="fr-FR"/>
        </w:rPr>
        <w:t>sur</w:t>
      </w:r>
      <w:proofErr w:type="gramEnd"/>
      <w:r w:rsidRPr="00154B07">
        <w:rPr>
          <w:rFonts w:ascii="Trebuchet MS" w:eastAsia="Times New Roman" w:hAnsi="Trebuchet MS" w:cs="Courier New"/>
          <w:b/>
          <w:sz w:val="24"/>
          <w:szCs w:val="24"/>
          <w:lang w:eastAsia="fr-FR"/>
        </w:rPr>
        <w:t xml:space="preserve"> les AME et les ODD et processus d'évaluation environnementale </w:t>
      </w:r>
    </w:p>
    <w:p w:rsidR="006D343E" w:rsidRDefault="00154B07" w:rsidP="00C271C4">
      <w:pPr>
        <w:spacing w:after="0"/>
        <w:jc w:val="both"/>
        <w:rPr>
          <w:rFonts w:ascii="Trebuchet MS" w:eastAsia="Calibri" w:hAnsi="Trebuchet MS" w:cs="Times New Roman"/>
          <w:b/>
          <w:sz w:val="24"/>
          <w:szCs w:val="24"/>
        </w:rPr>
      </w:pPr>
      <w:r w:rsidRPr="00154B07">
        <w:rPr>
          <w:rFonts w:ascii="Trebuchet MS" w:eastAsia="Calibri" w:hAnsi="Trebuchet MS" w:cs="Times New Roman"/>
          <w:b/>
          <w:sz w:val="24"/>
          <w:szCs w:val="24"/>
        </w:rPr>
        <w:t xml:space="preserve">            </w:t>
      </w:r>
      <w:r w:rsidR="000B3EE6">
        <w:rPr>
          <w:rFonts w:ascii="Trebuchet MS" w:eastAsia="Calibri" w:hAnsi="Trebuchet MS" w:cs="Times New Roman"/>
          <w:b/>
          <w:sz w:val="24"/>
          <w:szCs w:val="24"/>
        </w:rPr>
        <w:t xml:space="preserve">     </w:t>
      </w:r>
      <w:r w:rsidRPr="00154B07">
        <w:rPr>
          <w:rFonts w:ascii="Trebuchet MS" w:eastAsia="Calibri" w:hAnsi="Trebuchet MS" w:cs="Times New Roman"/>
          <w:b/>
          <w:sz w:val="24"/>
          <w:szCs w:val="24"/>
        </w:rPr>
        <w:t xml:space="preserve"> </w:t>
      </w:r>
      <w:proofErr w:type="gramStart"/>
      <w:r w:rsidRPr="00154B07">
        <w:rPr>
          <w:rFonts w:ascii="Trebuchet MS" w:eastAsia="Calibri" w:hAnsi="Trebuchet MS" w:cs="Times New Roman"/>
          <w:b/>
          <w:sz w:val="24"/>
          <w:szCs w:val="24"/>
        </w:rPr>
        <w:t>intégrés</w:t>
      </w:r>
      <w:proofErr w:type="gramEnd"/>
    </w:p>
    <w:p w:rsidR="00390720" w:rsidRDefault="00390720" w:rsidP="00C271C4">
      <w:pPr>
        <w:spacing w:after="0"/>
        <w:jc w:val="both"/>
        <w:rPr>
          <w:rFonts w:ascii="Trebuchet MS" w:eastAsia="Calibri" w:hAnsi="Trebuchet MS" w:cs="Times New Roman"/>
          <w:b/>
          <w:sz w:val="24"/>
          <w:szCs w:val="24"/>
        </w:rPr>
      </w:pPr>
    </w:p>
    <w:tbl>
      <w:tblPr>
        <w:tblStyle w:val="Grilledutableau"/>
        <w:tblW w:w="0" w:type="auto"/>
        <w:tblInd w:w="504" w:type="dxa"/>
        <w:tblLook w:val="04A0" w:firstRow="1" w:lastRow="0" w:firstColumn="1" w:lastColumn="0" w:noHBand="0" w:noVBand="1"/>
      </w:tblPr>
      <w:tblGrid>
        <w:gridCol w:w="7083"/>
        <w:gridCol w:w="2410"/>
      </w:tblGrid>
      <w:tr w:rsidR="00154B07" w:rsidRPr="00154B07" w:rsidTr="0004775D">
        <w:tc>
          <w:tcPr>
            <w:tcW w:w="7083"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Livrable</w:t>
            </w:r>
          </w:p>
        </w:tc>
        <w:tc>
          <w:tcPr>
            <w:tcW w:w="2410" w:type="dxa"/>
          </w:tcPr>
          <w:p w:rsid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Date de livraison</w:t>
            </w:r>
          </w:p>
          <w:p w:rsidR="00390720" w:rsidRPr="00154B07" w:rsidRDefault="00390720"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p>
        </w:tc>
      </w:tr>
      <w:tr w:rsidR="00154B07" w:rsidRPr="00154B07" w:rsidTr="0004775D">
        <w:tc>
          <w:tcPr>
            <w:tcW w:w="7083" w:type="dxa"/>
          </w:tcPr>
          <w:p w:rsidR="00154B07" w:rsidRP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Une formation au niveau national sur l'utilisation des systèmes d'information sur les rapports d'indicateurs a été menée</w:t>
            </w:r>
          </w:p>
        </w:tc>
        <w:tc>
          <w:tcPr>
            <w:tcW w:w="2410" w:type="dxa"/>
          </w:tcPr>
          <w:p w:rsidR="00D007D3" w:rsidRDefault="00D007D3"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p w:rsidR="00154B07" w:rsidRDefault="00154B07"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p w:rsidR="00390720" w:rsidRPr="00154B07" w:rsidRDefault="00390720" w:rsidP="00C2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bl>
    <w:p w:rsidR="00504212" w:rsidRDefault="00504212" w:rsidP="00C271C4">
      <w:pPr>
        <w:spacing w:after="0"/>
        <w:jc w:val="both"/>
        <w:rPr>
          <w:rFonts w:ascii="Trebuchet MS" w:hAnsi="Trebuchet MS" w:cs="Arial"/>
          <w:color w:val="222222"/>
          <w:sz w:val="24"/>
          <w:szCs w:val="24"/>
        </w:rPr>
      </w:pPr>
    </w:p>
    <w:p w:rsidR="000B3EE6" w:rsidRDefault="00B857A3" w:rsidP="00C271C4">
      <w:pPr>
        <w:spacing w:after="0"/>
        <w:jc w:val="both"/>
        <w:rPr>
          <w:rFonts w:ascii="Trebuchet MS" w:hAnsi="Trebuchet MS" w:cs="Arial"/>
          <w:b/>
          <w:color w:val="222222"/>
          <w:sz w:val="24"/>
          <w:szCs w:val="24"/>
        </w:rPr>
      </w:pPr>
      <w:r>
        <w:rPr>
          <w:rFonts w:ascii="Trebuchet MS" w:hAnsi="Trebuchet MS" w:cs="Arial"/>
          <w:color w:val="222222"/>
          <w:sz w:val="24"/>
          <w:szCs w:val="24"/>
        </w:rPr>
        <w:t xml:space="preserve">2.4. </w:t>
      </w:r>
      <w:r w:rsidR="006D343E" w:rsidRPr="00E43026">
        <w:rPr>
          <w:rFonts w:ascii="Trebuchet MS" w:hAnsi="Trebuchet MS" w:cs="Arial"/>
          <w:b/>
          <w:color w:val="222222"/>
          <w:sz w:val="24"/>
          <w:szCs w:val="24"/>
        </w:rPr>
        <w:t xml:space="preserve">DESCRIPTION DES TRAVAUX ENTREPRIS AU COURS DE LA PERIODE DE </w:t>
      </w:r>
    </w:p>
    <w:p w:rsidR="006D343E" w:rsidRDefault="000B3EE6" w:rsidP="00C271C4">
      <w:pPr>
        <w:spacing w:after="0"/>
        <w:jc w:val="both"/>
        <w:rPr>
          <w:rFonts w:ascii="Trebuchet MS" w:hAnsi="Trebuchet MS" w:cs="Arial"/>
          <w:color w:val="222222"/>
          <w:sz w:val="24"/>
          <w:szCs w:val="24"/>
        </w:rPr>
      </w:pPr>
      <w:r>
        <w:rPr>
          <w:rFonts w:ascii="Trebuchet MS" w:hAnsi="Trebuchet MS" w:cs="Arial"/>
          <w:b/>
          <w:color w:val="222222"/>
          <w:sz w:val="24"/>
          <w:szCs w:val="24"/>
        </w:rPr>
        <w:t xml:space="preserve">      </w:t>
      </w:r>
      <w:r w:rsidR="006D343E" w:rsidRPr="00E43026">
        <w:rPr>
          <w:rFonts w:ascii="Trebuchet MS" w:hAnsi="Trebuchet MS" w:cs="Arial"/>
          <w:b/>
          <w:color w:val="222222"/>
          <w:sz w:val="24"/>
          <w:szCs w:val="24"/>
        </w:rPr>
        <w:t>DECLARATION</w:t>
      </w:r>
    </w:p>
    <w:p w:rsidR="00154B07" w:rsidRDefault="00154B07" w:rsidP="00C271C4">
      <w:pPr>
        <w:spacing w:after="0"/>
        <w:jc w:val="both"/>
        <w:rPr>
          <w:rFonts w:ascii="Trebuchet MS" w:hAnsi="Trebuchet MS" w:cs="Arial"/>
          <w:color w:val="222222"/>
          <w:sz w:val="24"/>
          <w:szCs w:val="24"/>
        </w:rPr>
      </w:pPr>
    </w:p>
    <w:p w:rsidR="00113528" w:rsidRDefault="00113528" w:rsidP="00B90056">
      <w:pPr>
        <w:spacing w:after="0"/>
        <w:jc w:val="both"/>
        <w:rPr>
          <w:rFonts w:ascii="Trebuchet MS" w:hAnsi="Trebuchet MS" w:cs="Arial"/>
          <w:color w:val="222222"/>
          <w:sz w:val="24"/>
          <w:szCs w:val="24"/>
        </w:rPr>
      </w:pPr>
      <w:r>
        <w:rPr>
          <w:rFonts w:ascii="Trebuchet MS" w:hAnsi="Trebuchet MS" w:cs="Arial"/>
          <w:color w:val="222222"/>
          <w:sz w:val="24"/>
          <w:szCs w:val="24"/>
        </w:rPr>
        <w:lastRenderedPageBreak/>
        <w:t xml:space="preserve">La description des travaux </w:t>
      </w:r>
      <w:r w:rsidR="00D007D3">
        <w:rPr>
          <w:rFonts w:ascii="Trebuchet MS" w:hAnsi="Trebuchet MS" w:cs="Arial"/>
          <w:color w:val="222222"/>
          <w:sz w:val="24"/>
          <w:szCs w:val="24"/>
        </w:rPr>
        <w:t>entrepris au cours de cette période de déclaration</w:t>
      </w:r>
      <w:r w:rsidR="00E06CD6">
        <w:rPr>
          <w:rFonts w:ascii="Trebuchet MS" w:hAnsi="Trebuchet MS" w:cs="Arial"/>
          <w:color w:val="222222"/>
          <w:sz w:val="24"/>
          <w:szCs w:val="24"/>
        </w:rPr>
        <w:t xml:space="preserve"> sont focalisés essentiellement autour des points ci-après :</w:t>
      </w:r>
    </w:p>
    <w:p w:rsidR="00E06CD6" w:rsidRDefault="00E06CD6" w:rsidP="00B90056">
      <w:pPr>
        <w:spacing w:after="0"/>
        <w:jc w:val="both"/>
        <w:rPr>
          <w:rFonts w:ascii="Trebuchet MS" w:hAnsi="Trebuchet MS" w:cs="Arial"/>
          <w:color w:val="222222"/>
          <w:sz w:val="24"/>
          <w:szCs w:val="24"/>
        </w:rPr>
      </w:pPr>
    </w:p>
    <w:p w:rsidR="00E06CD6" w:rsidRDefault="00E06CD6" w:rsidP="00B90056">
      <w:pPr>
        <w:pStyle w:val="Paragraphedeliste"/>
        <w:numPr>
          <w:ilvl w:val="0"/>
          <w:numId w:val="12"/>
        </w:numPr>
        <w:spacing w:after="0"/>
        <w:jc w:val="both"/>
        <w:rPr>
          <w:rFonts w:ascii="Trebuchet MS" w:hAnsi="Trebuchet MS" w:cs="Arial"/>
          <w:color w:val="222222"/>
          <w:sz w:val="24"/>
          <w:szCs w:val="24"/>
        </w:rPr>
      </w:pPr>
      <w:r>
        <w:rPr>
          <w:rFonts w:ascii="Trebuchet MS" w:hAnsi="Trebuchet MS" w:cs="Arial"/>
          <w:color w:val="222222"/>
          <w:sz w:val="24"/>
          <w:szCs w:val="24"/>
        </w:rPr>
        <w:t>La sensibilisation des différentes parties prenantes sur l’existence du Projet SIEP et de leurs attributions respectives lors de sa mise en œuvre ;</w:t>
      </w:r>
    </w:p>
    <w:p w:rsidR="00E06CD6" w:rsidRPr="00E06CD6" w:rsidRDefault="00E06CD6" w:rsidP="00B90056">
      <w:pPr>
        <w:pStyle w:val="Paragraphedeliste"/>
        <w:numPr>
          <w:ilvl w:val="0"/>
          <w:numId w:val="12"/>
        </w:numPr>
        <w:spacing w:after="0"/>
        <w:jc w:val="both"/>
        <w:rPr>
          <w:rFonts w:ascii="Trebuchet MS" w:hAnsi="Trebuchet MS" w:cs="Arial"/>
          <w:color w:val="222222"/>
          <w:sz w:val="24"/>
          <w:szCs w:val="24"/>
        </w:rPr>
      </w:pPr>
      <w:r>
        <w:rPr>
          <w:rFonts w:ascii="Trebuchet MS" w:hAnsi="Trebuchet MS" w:cs="Arial"/>
          <w:color w:val="222222"/>
          <w:sz w:val="24"/>
          <w:szCs w:val="24"/>
        </w:rPr>
        <w:t>La collecte, traitement et compilation des données en rapport avec le table</w:t>
      </w:r>
      <w:r w:rsidR="00B90056">
        <w:rPr>
          <w:rFonts w:ascii="Trebuchet MS" w:hAnsi="Trebuchet MS" w:cs="Arial"/>
          <w:color w:val="222222"/>
          <w:sz w:val="24"/>
          <w:szCs w:val="24"/>
        </w:rPr>
        <w:t>au des besoins nationaux et les priorités nationales pour implanter le Projet SIEP en RDC en matière de partage de données environnementales. </w:t>
      </w:r>
    </w:p>
    <w:p w:rsidR="00B90056" w:rsidRDefault="00B90056" w:rsidP="00B90056">
      <w:pPr>
        <w:spacing w:after="0"/>
        <w:jc w:val="both"/>
        <w:rPr>
          <w:rFonts w:ascii="Trebuchet MS" w:hAnsi="Trebuchet MS" w:cs="Arial"/>
          <w:color w:val="222222"/>
          <w:sz w:val="24"/>
          <w:szCs w:val="24"/>
        </w:rPr>
      </w:pPr>
    </w:p>
    <w:p w:rsidR="00154B07" w:rsidRDefault="00B90056" w:rsidP="00B90056">
      <w:pPr>
        <w:spacing w:after="0"/>
        <w:jc w:val="both"/>
        <w:rPr>
          <w:rFonts w:ascii="Trebuchet MS" w:hAnsi="Trebuchet MS" w:cs="Arial"/>
          <w:color w:val="222222"/>
          <w:sz w:val="24"/>
          <w:szCs w:val="24"/>
        </w:rPr>
      </w:pPr>
      <w:r>
        <w:rPr>
          <w:rFonts w:ascii="Trebuchet MS" w:hAnsi="Trebuchet MS" w:cs="Arial"/>
          <w:color w:val="222222"/>
          <w:sz w:val="24"/>
          <w:szCs w:val="24"/>
        </w:rPr>
        <w:t>Etant entendu que ce projet se trouve encore dans sa phase pilote au niveau du pays et a comme objectif principal d’aider le pays à élaborer des rapports sur :</w:t>
      </w:r>
    </w:p>
    <w:p w:rsidR="00B90056" w:rsidRDefault="00B90056" w:rsidP="00B90056">
      <w:pPr>
        <w:pStyle w:val="Paragraphedeliste"/>
        <w:numPr>
          <w:ilvl w:val="0"/>
          <w:numId w:val="13"/>
        </w:numPr>
        <w:spacing w:after="0"/>
        <w:jc w:val="both"/>
        <w:rPr>
          <w:rFonts w:ascii="Trebuchet MS" w:hAnsi="Trebuchet MS" w:cs="Arial"/>
          <w:color w:val="222222"/>
          <w:sz w:val="24"/>
          <w:szCs w:val="24"/>
        </w:rPr>
      </w:pPr>
      <w:r>
        <w:rPr>
          <w:rFonts w:ascii="Trebuchet MS" w:hAnsi="Trebuchet MS" w:cs="Arial"/>
          <w:color w:val="222222"/>
          <w:sz w:val="24"/>
          <w:szCs w:val="24"/>
        </w:rPr>
        <w:t>L’état de l’environnement du territoire national ;</w:t>
      </w:r>
    </w:p>
    <w:p w:rsidR="00B90056" w:rsidRDefault="00B90056" w:rsidP="00B90056">
      <w:pPr>
        <w:pStyle w:val="Paragraphedeliste"/>
        <w:numPr>
          <w:ilvl w:val="0"/>
          <w:numId w:val="13"/>
        </w:numPr>
        <w:spacing w:after="0"/>
        <w:jc w:val="both"/>
        <w:rPr>
          <w:rFonts w:ascii="Trebuchet MS" w:hAnsi="Trebuchet MS" w:cs="Arial"/>
          <w:color w:val="222222"/>
          <w:sz w:val="24"/>
          <w:szCs w:val="24"/>
        </w:rPr>
      </w:pPr>
      <w:r>
        <w:rPr>
          <w:rFonts w:ascii="Trebuchet MS" w:hAnsi="Trebuchet MS" w:cs="Arial"/>
          <w:color w:val="222222"/>
          <w:sz w:val="24"/>
          <w:szCs w:val="24"/>
        </w:rPr>
        <w:t>Le niveau de mise en œuvre des Accords Multilatéraux sur l’Environnement (AME) ;</w:t>
      </w:r>
    </w:p>
    <w:p w:rsidR="00B90056" w:rsidRDefault="00B90056" w:rsidP="00B90056">
      <w:pPr>
        <w:pStyle w:val="Paragraphedeliste"/>
        <w:numPr>
          <w:ilvl w:val="0"/>
          <w:numId w:val="13"/>
        </w:numPr>
        <w:spacing w:after="0"/>
        <w:jc w:val="both"/>
        <w:rPr>
          <w:rFonts w:ascii="Trebuchet MS" w:hAnsi="Trebuchet MS" w:cs="Arial"/>
          <w:color w:val="222222"/>
          <w:sz w:val="24"/>
          <w:szCs w:val="24"/>
        </w:rPr>
      </w:pPr>
      <w:r>
        <w:rPr>
          <w:rFonts w:ascii="Trebuchet MS" w:hAnsi="Trebuchet MS" w:cs="Arial"/>
          <w:color w:val="222222"/>
          <w:sz w:val="24"/>
          <w:szCs w:val="24"/>
        </w:rPr>
        <w:t>La prise en compte des Objectifs de Développement Durable (ODD)</w:t>
      </w:r>
    </w:p>
    <w:p w:rsidR="00B90056" w:rsidRDefault="00B90056" w:rsidP="00B90056">
      <w:pPr>
        <w:pStyle w:val="Paragraphedeliste"/>
        <w:spacing w:after="0"/>
        <w:jc w:val="both"/>
        <w:rPr>
          <w:rFonts w:ascii="Trebuchet MS" w:hAnsi="Trebuchet MS" w:cs="Arial"/>
          <w:color w:val="222222"/>
          <w:sz w:val="24"/>
          <w:szCs w:val="24"/>
        </w:rPr>
      </w:pPr>
    </w:p>
    <w:p w:rsidR="00B90056" w:rsidRPr="00B90056" w:rsidRDefault="00B90056" w:rsidP="00B90056">
      <w:pPr>
        <w:spacing w:after="0"/>
        <w:jc w:val="both"/>
        <w:rPr>
          <w:rFonts w:ascii="Trebuchet MS" w:hAnsi="Trebuchet MS" w:cs="Arial"/>
          <w:color w:val="222222"/>
          <w:sz w:val="24"/>
          <w:szCs w:val="24"/>
        </w:rPr>
      </w:pPr>
      <w:r>
        <w:rPr>
          <w:rFonts w:ascii="Trebuchet MS" w:hAnsi="Trebuchet MS" w:cs="Arial"/>
          <w:color w:val="222222"/>
          <w:sz w:val="24"/>
          <w:szCs w:val="24"/>
        </w:rPr>
        <w:t>Il s’avère à ce niveau une nécessité d’un renforcement des capacités des différentes parties pre</w:t>
      </w:r>
      <w:r w:rsidR="007F3E2D">
        <w:rPr>
          <w:rFonts w:ascii="Trebuchet MS" w:hAnsi="Trebuchet MS" w:cs="Arial"/>
          <w:color w:val="222222"/>
          <w:sz w:val="24"/>
          <w:szCs w:val="24"/>
        </w:rPr>
        <w:t xml:space="preserve">nantes pour leur permettre une bonne compréhension de différentes thématiques, concepts et attentes dans le cadre de ce projet. Enfin, ceci conduira </w:t>
      </w:r>
      <w:r w:rsidR="00390720">
        <w:rPr>
          <w:rFonts w:ascii="Trebuchet MS" w:hAnsi="Trebuchet MS" w:cs="Arial"/>
          <w:color w:val="222222"/>
          <w:sz w:val="24"/>
          <w:szCs w:val="24"/>
        </w:rPr>
        <w:t>à une bonne prise en mains du projet par les nationaux.</w:t>
      </w:r>
    </w:p>
    <w:p w:rsidR="00863688" w:rsidRDefault="00863688" w:rsidP="004D65BD">
      <w:pPr>
        <w:spacing w:after="0"/>
        <w:rPr>
          <w:rFonts w:ascii="Trebuchet MS" w:hAnsi="Trebuchet MS" w:cs="Arial"/>
          <w:color w:val="222222"/>
          <w:sz w:val="24"/>
          <w:szCs w:val="24"/>
        </w:rPr>
      </w:pPr>
    </w:p>
    <w:p w:rsidR="00B857A3" w:rsidRDefault="00B857A3" w:rsidP="004D65BD">
      <w:pPr>
        <w:spacing w:after="0"/>
        <w:rPr>
          <w:rFonts w:ascii="Trebuchet MS" w:hAnsi="Trebuchet MS" w:cs="Arial"/>
          <w:color w:val="222222"/>
          <w:sz w:val="24"/>
          <w:szCs w:val="24"/>
        </w:rPr>
      </w:pPr>
      <w:r>
        <w:rPr>
          <w:rFonts w:ascii="Trebuchet MS" w:hAnsi="Trebuchet MS" w:cs="Arial"/>
          <w:color w:val="222222"/>
          <w:sz w:val="24"/>
          <w:szCs w:val="24"/>
        </w:rPr>
        <w:t xml:space="preserve">2.5. </w:t>
      </w:r>
      <w:r w:rsidRPr="00863688">
        <w:rPr>
          <w:rFonts w:ascii="Trebuchet MS" w:hAnsi="Trebuchet MS" w:cs="Arial"/>
          <w:b/>
          <w:color w:val="222222"/>
          <w:sz w:val="24"/>
          <w:szCs w:val="24"/>
        </w:rPr>
        <w:t>ETATS ACTUELS DES ACTIVITES</w:t>
      </w:r>
    </w:p>
    <w:p w:rsidR="00154B07" w:rsidRDefault="00154B07" w:rsidP="004D65BD">
      <w:pPr>
        <w:spacing w:after="0"/>
        <w:rPr>
          <w:rFonts w:ascii="Trebuchet MS" w:hAnsi="Trebuchet MS" w:cs="Arial"/>
          <w:color w:val="222222"/>
          <w:sz w:val="24"/>
          <w:szCs w:val="24"/>
        </w:rPr>
      </w:pPr>
    </w:p>
    <w:p w:rsidR="005F10B2" w:rsidRDefault="005F10B2" w:rsidP="004D65BD">
      <w:pPr>
        <w:spacing w:after="0"/>
        <w:rPr>
          <w:rFonts w:ascii="Trebuchet MS" w:hAnsi="Trebuchet MS" w:cs="Arial"/>
          <w:color w:val="222222"/>
          <w:sz w:val="24"/>
          <w:szCs w:val="24"/>
        </w:rPr>
      </w:pPr>
      <w:r>
        <w:rPr>
          <w:rFonts w:ascii="Trebuchet MS" w:hAnsi="Trebuchet MS" w:cs="Arial"/>
          <w:color w:val="222222"/>
          <w:sz w:val="24"/>
          <w:szCs w:val="24"/>
        </w:rPr>
        <w:t xml:space="preserve">Conformément </w:t>
      </w:r>
      <w:r w:rsidR="00C31E07">
        <w:rPr>
          <w:rFonts w:ascii="Trebuchet MS" w:hAnsi="Trebuchet MS" w:cs="Arial"/>
          <w:color w:val="222222"/>
          <w:sz w:val="24"/>
          <w:szCs w:val="24"/>
        </w:rPr>
        <w:t xml:space="preserve">aux prescrits </w:t>
      </w:r>
      <w:r w:rsidR="00AC7C8C">
        <w:rPr>
          <w:rFonts w:ascii="Trebuchet MS" w:hAnsi="Trebuchet MS" w:cs="Arial"/>
          <w:color w:val="222222"/>
          <w:sz w:val="24"/>
          <w:szCs w:val="24"/>
        </w:rPr>
        <w:t xml:space="preserve">du </w:t>
      </w:r>
      <w:r w:rsidR="00C31E07">
        <w:rPr>
          <w:rFonts w:ascii="Trebuchet MS" w:hAnsi="Trebuchet MS" w:cs="Arial"/>
          <w:color w:val="222222"/>
          <w:sz w:val="24"/>
          <w:szCs w:val="24"/>
        </w:rPr>
        <w:t>point 2</w:t>
      </w:r>
      <w:r w:rsidR="005F5A13">
        <w:rPr>
          <w:rFonts w:ascii="Trebuchet MS" w:hAnsi="Trebuchet MS" w:cs="Arial"/>
          <w:color w:val="222222"/>
          <w:sz w:val="24"/>
          <w:szCs w:val="24"/>
        </w:rPr>
        <w:t>.2</w:t>
      </w:r>
      <w:r w:rsidR="003353D6">
        <w:rPr>
          <w:rFonts w:ascii="Trebuchet MS" w:hAnsi="Trebuchet MS" w:cs="Arial"/>
          <w:color w:val="222222"/>
          <w:sz w:val="24"/>
          <w:szCs w:val="24"/>
        </w:rPr>
        <w:t>,</w:t>
      </w:r>
      <w:r w:rsidR="005F5A13">
        <w:rPr>
          <w:rFonts w:ascii="Trebuchet MS" w:hAnsi="Trebuchet MS" w:cs="Arial"/>
          <w:color w:val="222222"/>
          <w:sz w:val="24"/>
          <w:szCs w:val="24"/>
        </w:rPr>
        <w:t xml:space="preserve"> ce rapport intermédiaire se rapporte aux activités suivantes :</w:t>
      </w:r>
    </w:p>
    <w:p w:rsidR="00C31E07" w:rsidRDefault="00C31E07" w:rsidP="004D65BD">
      <w:pPr>
        <w:spacing w:after="0"/>
        <w:rPr>
          <w:rFonts w:ascii="Trebuchet MS" w:hAnsi="Trebuchet MS" w:cs="Arial"/>
          <w:color w:val="222222"/>
          <w:sz w:val="24"/>
          <w:szCs w:val="24"/>
        </w:rPr>
      </w:pPr>
    </w:p>
    <w:p w:rsidR="004A7CF9" w:rsidRPr="004A7CF9" w:rsidRDefault="004A7CF9" w:rsidP="00C31E07">
      <w:pPr>
        <w:pStyle w:val="Paragraphedelist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Pr>
          <w:rFonts w:ascii="Trebuchet MS" w:hAnsi="Trebuchet MS" w:cs="Arial"/>
          <w:color w:val="222222"/>
          <w:sz w:val="24"/>
          <w:szCs w:val="24"/>
        </w:rPr>
        <w:t>Préparation et finalisation de la collecte, traitement et compilation de données selon les activités planifiées dans la SSFA, il s’agit notamment de :</w:t>
      </w:r>
    </w:p>
    <w:p w:rsidR="004A7CF9" w:rsidRPr="004A7CF9" w:rsidRDefault="004A7CF9" w:rsidP="004A7CF9">
      <w:pPr>
        <w:pStyle w:val="Paragraphedelist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Pr>
          <w:rFonts w:ascii="Trebuchet MS" w:eastAsia="Times New Roman" w:hAnsi="Trebuchet MS" w:cs="Courier New"/>
          <w:sz w:val="24"/>
          <w:szCs w:val="24"/>
          <w:lang w:eastAsia="fr-FR"/>
        </w:rPr>
        <w:t>La p</w:t>
      </w:r>
      <w:r w:rsidRPr="003437C7">
        <w:rPr>
          <w:rFonts w:ascii="Trebuchet MS" w:eastAsia="Times New Roman" w:hAnsi="Trebuchet MS" w:cs="Courier New"/>
          <w:sz w:val="24"/>
          <w:szCs w:val="24"/>
          <w:lang w:eastAsia="fr-FR"/>
        </w:rPr>
        <w:t>répar</w:t>
      </w:r>
      <w:r>
        <w:rPr>
          <w:rFonts w:ascii="Trebuchet MS" w:eastAsia="Times New Roman" w:hAnsi="Trebuchet MS" w:cs="Courier New"/>
          <w:sz w:val="24"/>
          <w:szCs w:val="24"/>
          <w:lang w:eastAsia="fr-FR"/>
        </w:rPr>
        <w:t>ation et évaluation des besoins ;</w:t>
      </w:r>
    </w:p>
    <w:p w:rsidR="00C31E07" w:rsidRPr="008E6593" w:rsidRDefault="008E6593" w:rsidP="008E6593">
      <w:pPr>
        <w:pStyle w:val="Paragraphedeliste"/>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Pr>
          <w:rFonts w:ascii="Trebuchet MS" w:eastAsia="Times New Roman" w:hAnsi="Trebuchet MS" w:cs="Courier New"/>
          <w:sz w:val="24"/>
          <w:szCs w:val="24"/>
          <w:lang w:eastAsia="fr-FR"/>
        </w:rPr>
        <w:t>S</w:t>
      </w:r>
      <w:r w:rsidR="00C31E07" w:rsidRPr="008E6593">
        <w:rPr>
          <w:rFonts w:ascii="Trebuchet MS" w:eastAsia="Times New Roman" w:hAnsi="Trebuchet MS" w:cs="Courier New"/>
          <w:sz w:val="24"/>
          <w:szCs w:val="24"/>
          <w:lang w:eastAsia="fr-FR"/>
        </w:rPr>
        <w:t xml:space="preserve">outien aux rapports sur l'état de l'environnement (REE), rapports sur les AME et les </w:t>
      </w:r>
      <w:r w:rsidR="009D5E72">
        <w:rPr>
          <w:rFonts w:ascii="Trebuchet MS" w:eastAsia="Times New Roman" w:hAnsi="Trebuchet MS" w:cs="Courier New"/>
          <w:sz w:val="24"/>
          <w:szCs w:val="24"/>
          <w:lang w:eastAsia="fr-FR"/>
        </w:rPr>
        <w:t>Objectifs de Développement Durable (ODD)</w:t>
      </w:r>
      <w:r w:rsidR="00C31E07" w:rsidRPr="008E6593">
        <w:rPr>
          <w:rFonts w:ascii="Trebuchet MS" w:eastAsia="Times New Roman" w:hAnsi="Trebuchet MS" w:cs="Courier New"/>
          <w:sz w:val="24"/>
          <w:szCs w:val="24"/>
          <w:lang w:eastAsia="fr-FR"/>
        </w:rPr>
        <w:t xml:space="preserve"> et processus d'évaluation environnementale intégrés et enfin ;</w:t>
      </w:r>
    </w:p>
    <w:p w:rsidR="00C31E07" w:rsidRPr="008E6593" w:rsidRDefault="00C31E07" w:rsidP="008E6593">
      <w:pPr>
        <w:pStyle w:val="Paragraphedeliste"/>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sidRPr="008E6593">
        <w:rPr>
          <w:rFonts w:ascii="Trebuchet MS" w:eastAsia="Calibri" w:hAnsi="Trebuchet MS" w:cs="Times New Roman"/>
          <w:sz w:val="24"/>
          <w:szCs w:val="24"/>
        </w:rPr>
        <w:t>La formation au niveau national sur l'utilisation des systèmes d'information sur les ra</w:t>
      </w:r>
      <w:r w:rsidR="004A7CF9" w:rsidRPr="008E6593">
        <w:rPr>
          <w:rFonts w:ascii="Trebuchet MS" w:eastAsia="Calibri" w:hAnsi="Trebuchet MS" w:cs="Times New Roman"/>
          <w:sz w:val="24"/>
          <w:szCs w:val="24"/>
        </w:rPr>
        <w:t>pports des indicateurs ;</w:t>
      </w:r>
    </w:p>
    <w:p w:rsidR="004A7CF9" w:rsidRPr="00387CC7" w:rsidRDefault="004A7CF9" w:rsidP="00C31E07">
      <w:pPr>
        <w:pStyle w:val="Paragraphedelist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Calibri" w:hAnsi="Trebuchet MS" w:cs="Times New Roman"/>
          <w:sz w:val="24"/>
          <w:szCs w:val="24"/>
        </w:rPr>
        <w:t>Rédaction du rapport intermédiaire couvrant l’année civile 2017 pour l’ensemble des activités prévues.</w:t>
      </w:r>
    </w:p>
    <w:p w:rsidR="00C31E07" w:rsidRPr="00C31E07" w:rsidRDefault="00C31E07" w:rsidP="00C31E07">
      <w:pPr>
        <w:pStyle w:val="Paragraphedeliste"/>
        <w:spacing w:after="0"/>
        <w:rPr>
          <w:rFonts w:ascii="Trebuchet MS" w:hAnsi="Trebuchet MS" w:cs="Arial"/>
          <w:color w:val="222222"/>
          <w:sz w:val="24"/>
          <w:szCs w:val="24"/>
        </w:rPr>
      </w:pPr>
    </w:p>
    <w:p w:rsidR="00B857A3" w:rsidRDefault="00095E32" w:rsidP="004D65BD">
      <w:pPr>
        <w:spacing w:after="0"/>
        <w:rPr>
          <w:rFonts w:ascii="Trebuchet MS" w:hAnsi="Trebuchet MS" w:cs="Arial"/>
          <w:color w:val="222222"/>
          <w:sz w:val="24"/>
          <w:szCs w:val="24"/>
        </w:rPr>
      </w:pPr>
      <w:r>
        <w:rPr>
          <w:rFonts w:ascii="Trebuchet MS" w:hAnsi="Trebuchet MS" w:cs="Arial"/>
          <w:color w:val="222222"/>
          <w:sz w:val="24"/>
          <w:szCs w:val="24"/>
        </w:rPr>
        <w:t xml:space="preserve">2.6. </w:t>
      </w:r>
      <w:r w:rsidRPr="00863688">
        <w:rPr>
          <w:rFonts w:ascii="Trebuchet MS" w:hAnsi="Trebuchet MS" w:cs="Arial"/>
          <w:b/>
          <w:color w:val="222222"/>
          <w:sz w:val="24"/>
          <w:szCs w:val="24"/>
        </w:rPr>
        <w:t>CONSTATS DES REALISATIONS</w:t>
      </w:r>
    </w:p>
    <w:p w:rsidR="00154B07" w:rsidRDefault="00154B07" w:rsidP="004D65BD">
      <w:pPr>
        <w:spacing w:after="0"/>
        <w:rPr>
          <w:rFonts w:ascii="Trebuchet MS" w:hAnsi="Trebuchet MS" w:cs="Arial"/>
          <w:color w:val="222222"/>
          <w:sz w:val="24"/>
          <w:szCs w:val="24"/>
        </w:rPr>
      </w:pPr>
    </w:p>
    <w:p w:rsidR="00F75471" w:rsidRDefault="00D568BE" w:rsidP="004D65BD">
      <w:pPr>
        <w:spacing w:after="0"/>
        <w:rPr>
          <w:rFonts w:ascii="Trebuchet MS" w:hAnsi="Trebuchet MS" w:cs="Arial"/>
          <w:color w:val="222222"/>
          <w:sz w:val="24"/>
          <w:szCs w:val="24"/>
        </w:rPr>
      </w:pPr>
      <w:r>
        <w:rPr>
          <w:rFonts w:ascii="Trebuchet MS" w:hAnsi="Trebuchet MS" w:cs="Arial"/>
          <w:color w:val="222222"/>
          <w:sz w:val="24"/>
          <w:szCs w:val="24"/>
        </w:rPr>
        <w:t>Le niv</w:t>
      </w:r>
      <w:r w:rsidR="00F75471">
        <w:rPr>
          <w:rFonts w:ascii="Trebuchet MS" w:hAnsi="Trebuchet MS" w:cs="Arial"/>
          <w:color w:val="222222"/>
          <w:sz w:val="24"/>
          <w:szCs w:val="24"/>
        </w:rPr>
        <w:t>eau de réalisation reste moyen</w:t>
      </w:r>
      <w:r>
        <w:rPr>
          <w:rFonts w:ascii="Trebuchet MS" w:hAnsi="Trebuchet MS" w:cs="Arial"/>
          <w:color w:val="222222"/>
          <w:sz w:val="24"/>
          <w:szCs w:val="24"/>
        </w:rPr>
        <w:t xml:space="preserve"> en ce sens que</w:t>
      </w:r>
      <w:r w:rsidR="00F75471">
        <w:rPr>
          <w:rFonts w:ascii="Trebuchet MS" w:hAnsi="Trebuchet MS" w:cs="Arial"/>
          <w:color w:val="222222"/>
          <w:sz w:val="24"/>
          <w:szCs w:val="24"/>
        </w:rPr>
        <w:t> :</w:t>
      </w:r>
    </w:p>
    <w:p w:rsidR="00D568BE" w:rsidRDefault="00F75471" w:rsidP="00F75471">
      <w:pPr>
        <w:pStyle w:val="Paragraphedeliste"/>
        <w:numPr>
          <w:ilvl w:val="0"/>
          <w:numId w:val="14"/>
        </w:numPr>
        <w:spacing w:after="0"/>
        <w:rPr>
          <w:rFonts w:ascii="Trebuchet MS" w:hAnsi="Trebuchet MS" w:cs="Arial"/>
          <w:color w:val="222222"/>
          <w:sz w:val="24"/>
          <w:szCs w:val="24"/>
        </w:rPr>
      </w:pPr>
      <w:r>
        <w:rPr>
          <w:rFonts w:ascii="Trebuchet MS" w:hAnsi="Trebuchet MS" w:cs="Arial"/>
          <w:color w:val="222222"/>
          <w:sz w:val="24"/>
          <w:szCs w:val="24"/>
        </w:rPr>
        <w:t>P</w:t>
      </w:r>
      <w:r w:rsidR="00D568BE" w:rsidRPr="00F75471">
        <w:rPr>
          <w:rFonts w:ascii="Trebuchet MS" w:hAnsi="Trebuchet MS" w:cs="Arial"/>
          <w:color w:val="222222"/>
          <w:sz w:val="24"/>
          <w:szCs w:val="24"/>
        </w:rPr>
        <w:t>armi les activités qui ont été prévues dans la SSFA, certaines ne sont exécutées que grâce à l’expertise nationale</w:t>
      </w:r>
      <w:r w:rsidR="005B2C53">
        <w:rPr>
          <w:rFonts w:ascii="Trebuchet MS" w:hAnsi="Trebuchet MS" w:cs="Arial"/>
          <w:color w:val="222222"/>
          <w:sz w:val="24"/>
          <w:szCs w:val="24"/>
        </w:rPr>
        <w:t> ;</w:t>
      </w:r>
    </w:p>
    <w:p w:rsidR="005B2C53" w:rsidRDefault="005B2C53" w:rsidP="00F75471">
      <w:pPr>
        <w:pStyle w:val="Paragraphedeliste"/>
        <w:numPr>
          <w:ilvl w:val="0"/>
          <w:numId w:val="14"/>
        </w:numPr>
        <w:spacing w:after="0"/>
        <w:rPr>
          <w:rFonts w:ascii="Trebuchet MS" w:hAnsi="Trebuchet MS" w:cs="Arial"/>
          <w:color w:val="222222"/>
          <w:sz w:val="24"/>
          <w:szCs w:val="24"/>
        </w:rPr>
      </w:pPr>
      <w:r>
        <w:rPr>
          <w:rFonts w:ascii="Trebuchet MS" w:hAnsi="Trebuchet MS" w:cs="Arial"/>
          <w:color w:val="222222"/>
          <w:sz w:val="24"/>
          <w:szCs w:val="24"/>
        </w:rPr>
        <w:t>La compréhension de certaines thématiques et des canevas ou procédures du travail ont été difficilement assimilables par les parties prenantes au projet ;</w:t>
      </w:r>
    </w:p>
    <w:p w:rsidR="005B2C53" w:rsidRDefault="005B2C53" w:rsidP="00F75471">
      <w:pPr>
        <w:pStyle w:val="Paragraphedeliste"/>
        <w:numPr>
          <w:ilvl w:val="0"/>
          <w:numId w:val="14"/>
        </w:numPr>
        <w:spacing w:after="0"/>
        <w:rPr>
          <w:rFonts w:ascii="Trebuchet MS" w:hAnsi="Trebuchet MS" w:cs="Arial"/>
          <w:color w:val="222222"/>
          <w:sz w:val="24"/>
          <w:szCs w:val="24"/>
        </w:rPr>
      </w:pPr>
      <w:r>
        <w:rPr>
          <w:rFonts w:ascii="Trebuchet MS" w:hAnsi="Trebuchet MS" w:cs="Arial"/>
          <w:color w:val="222222"/>
          <w:sz w:val="24"/>
          <w:szCs w:val="24"/>
        </w:rPr>
        <w:lastRenderedPageBreak/>
        <w:t>Le manque de matériels et d’équipement informatiques n’ont pas non plus facilité le déroulement de travail ;</w:t>
      </w:r>
    </w:p>
    <w:p w:rsidR="00DA6627" w:rsidRDefault="005B2C53" w:rsidP="00F75471">
      <w:pPr>
        <w:pStyle w:val="Paragraphedeliste"/>
        <w:numPr>
          <w:ilvl w:val="0"/>
          <w:numId w:val="14"/>
        </w:numPr>
        <w:spacing w:after="0"/>
        <w:rPr>
          <w:rFonts w:ascii="Trebuchet MS" w:hAnsi="Trebuchet MS" w:cs="Arial"/>
          <w:color w:val="222222"/>
          <w:sz w:val="24"/>
          <w:szCs w:val="24"/>
        </w:rPr>
      </w:pPr>
      <w:r>
        <w:rPr>
          <w:rFonts w:ascii="Trebuchet MS" w:hAnsi="Trebuchet MS" w:cs="Arial"/>
          <w:color w:val="222222"/>
          <w:sz w:val="24"/>
          <w:szCs w:val="24"/>
        </w:rPr>
        <w:t xml:space="preserve">L’absence de la connexion internet a constitué </w:t>
      </w:r>
      <w:r w:rsidR="0026783F">
        <w:rPr>
          <w:rFonts w:ascii="Trebuchet MS" w:hAnsi="Trebuchet MS" w:cs="Arial"/>
          <w:color w:val="222222"/>
          <w:sz w:val="24"/>
          <w:szCs w:val="24"/>
        </w:rPr>
        <w:t>une des lacunes majeures en défaveur des parties prenantes</w:t>
      </w:r>
      <w:r w:rsidR="00DA6627">
        <w:rPr>
          <w:rFonts w:ascii="Trebuchet MS" w:hAnsi="Trebuchet MS" w:cs="Arial"/>
          <w:color w:val="222222"/>
          <w:sz w:val="24"/>
          <w:szCs w:val="24"/>
        </w:rPr>
        <w:t> ;</w:t>
      </w:r>
    </w:p>
    <w:p w:rsidR="005B2C53" w:rsidRDefault="00DA6627" w:rsidP="00F75471">
      <w:pPr>
        <w:pStyle w:val="Paragraphedeliste"/>
        <w:numPr>
          <w:ilvl w:val="0"/>
          <w:numId w:val="14"/>
        </w:numPr>
        <w:spacing w:after="0"/>
        <w:rPr>
          <w:rFonts w:ascii="Trebuchet MS" w:hAnsi="Trebuchet MS" w:cs="Arial"/>
          <w:color w:val="222222"/>
          <w:sz w:val="24"/>
          <w:szCs w:val="24"/>
        </w:rPr>
      </w:pPr>
      <w:r>
        <w:rPr>
          <w:rFonts w:ascii="Trebuchet MS" w:hAnsi="Trebuchet MS" w:cs="Arial"/>
          <w:color w:val="222222"/>
          <w:sz w:val="24"/>
          <w:szCs w:val="24"/>
        </w:rPr>
        <w:t> </w:t>
      </w:r>
      <w:r>
        <w:rPr>
          <w:rFonts w:ascii="Trebuchet MS" w:eastAsia="Times New Roman" w:hAnsi="Trebuchet MS" w:cs="Courier New"/>
          <w:sz w:val="24"/>
          <w:szCs w:val="24"/>
          <w:lang w:eastAsia="fr-FR"/>
        </w:rPr>
        <w:t>La</w:t>
      </w:r>
      <w:r w:rsidRPr="00154B07">
        <w:rPr>
          <w:rFonts w:ascii="Trebuchet MS" w:eastAsia="Times New Roman" w:hAnsi="Trebuchet MS" w:cs="Courier New"/>
          <w:sz w:val="24"/>
          <w:szCs w:val="24"/>
          <w:lang w:eastAsia="fr-FR"/>
        </w:rPr>
        <w:t xml:space="preserve"> formation au niveau national sur l'utilisation des systèmes d</w:t>
      </w:r>
      <w:r>
        <w:rPr>
          <w:rFonts w:ascii="Trebuchet MS" w:eastAsia="Times New Roman" w:hAnsi="Trebuchet MS" w:cs="Courier New"/>
          <w:sz w:val="24"/>
          <w:szCs w:val="24"/>
          <w:lang w:eastAsia="fr-FR"/>
        </w:rPr>
        <w:t>'information sur les rapports des indicateurs a été menée en absence de la personne ressource du PNUE (Consultant), voire même d’aucune autre personne du PNUE ;</w:t>
      </w:r>
    </w:p>
    <w:p w:rsidR="00DA6627" w:rsidRPr="00F75471" w:rsidRDefault="00504212" w:rsidP="00F75471">
      <w:pPr>
        <w:pStyle w:val="Paragraphedeliste"/>
        <w:numPr>
          <w:ilvl w:val="0"/>
          <w:numId w:val="14"/>
        </w:numPr>
        <w:spacing w:after="0"/>
        <w:rPr>
          <w:rFonts w:ascii="Trebuchet MS" w:hAnsi="Trebuchet MS" w:cs="Arial"/>
          <w:color w:val="222222"/>
          <w:sz w:val="24"/>
          <w:szCs w:val="24"/>
        </w:rPr>
      </w:pPr>
      <w:r>
        <w:rPr>
          <w:rFonts w:ascii="Trebuchet MS" w:hAnsi="Trebuchet MS" w:cs="Arial"/>
          <w:color w:val="222222"/>
          <w:sz w:val="24"/>
          <w:szCs w:val="24"/>
        </w:rPr>
        <w:t>Les moyens de la SSFA consacrée aux activités étaient insuffisants.</w:t>
      </w:r>
    </w:p>
    <w:p w:rsidR="00154B07" w:rsidRDefault="00154B07" w:rsidP="004D65BD">
      <w:pPr>
        <w:spacing w:after="0"/>
        <w:rPr>
          <w:rFonts w:ascii="Trebuchet MS" w:hAnsi="Trebuchet MS" w:cs="Arial"/>
          <w:color w:val="222222"/>
          <w:sz w:val="24"/>
          <w:szCs w:val="24"/>
        </w:rPr>
      </w:pPr>
    </w:p>
    <w:p w:rsidR="00B857A3" w:rsidRPr="0099153F" w:rsidRDefault="00B857A3" w:rsidP="004D65BD">
      <w:pPr>
        <w:spacing w:after="0"/>
        <w:rPr>
          <w:rFonts w:ascii="Trebuchet MS" w:eastAsia="Times New Roman" w:hAnsi="Trebuchet MS" w:cs="Courier New"/>
          <w:b/>
          <w:i/>
          <w:sz w:val="24"/>
          <w:szCs w:val="24"/>
          <w:lang w:eastAsia="fr-FR"/>
        </w:rPr>
      </w:pPr>
    </w:p>
    <w:p w:rsidR="00462981" w:rsidRDefault="00462981" w:rsidP="00376625">
      <w:pPr>
        <w:spacing w:after="0"/>
        <w:rPr>
          <w:rFonts w:ascii="Trebuchet MS" w:hAnsi="Trebuchet MS" w:cs="Arial"/>
          <w:b/>
          <w:color w:val="222222"/>
          <w:sz w:val="28"/>
          <w:szCs w:val="28"/>
        </w:rPr>
      </w:pPr>
    </w:p>
    <w:p w:rsidR="00462981" w:rsidRDefault="00462981" w:rsidP="00376625">
      <w:pPr>
        <w:spacing w:after="0"/>
        <w:rPr>
          <w:rFonts w:ascii="Trebuchet MS" w:hAnsi="Trebuchet MS" w:cs="Arial"/>
          <w:b/>
          <w:color w:val="222222"/>
          <w:sz w:val="28"/>
          <w:szCs w:val="28"/>
        </w:rPr>
      </w:pPr>
    </w:p>
    <w:p w:rsidR="00462981" w:rsidRDefault="00462981" w:rsidP="00376625">
      <w:pPr>
        <w:spacing w:after="0"/>
        <w:rPr>
          <w:rFonts w:ascii="Trebuchet MS" w:hAnsi="Trebuchet MS" w:cs="Arial"/>
          <w:b/>
          <w:color w:val="222222"/>
          <w:sz w:val="28"/>
          <w:szCs w:val="28"/>
        </w:rPr>
      </w:pPr>
    </w:p>
    <w:p w:rsidR="00462981" w:rsidRDefault="00462981" w:rsidP="00376625">
      <w:pPr>
        <w:spacing w:after="0"/>
        <w:rPr>
          <w:rFonts w:ascii="Trebuchet MS" w:hAnsi="Trebuchet MS" w:cs="Arial"/>
          <w:b/>
          <w:color w:val="222222"/>
          <w:sz w:val="28"/>
          <w:szCs w:val="28"/>
        </w:rPr>
      </w:pPr>
    </w:p>
    <w:p w:rsidR="00462981" w:rsidRDefault="00462981" w:rsidP="00376625">
      <w:pPr>
        <w:spacing w:after="0"/>
        <w:rPr>
          <w:rFonts w:ascii="Trebuchet MS" w:hAnsi="Trebuchet MS" w:cs="Arial"/>
          <w:b/>
          <w:color w:val="222222"/>
          <w:sz w:val="28"/>
          <w:szCs w:val="28"/>
        </w:rPr>
      </w:pPr>
    </w:p>
    <w:p w:rsidR="00462981" w:rsidRDefault="00462981" w:rsidP="00376625">
      <w:pPr>
        <w:spacing w:after="0"/>
        <w:rPr>
          <w:rFonts w:ascii="Trebuchet MS" w:hAnsi="Trebuchet MS" w:cs="Arial"/>
          <w:b/>
          <w:color w:val="222222"/>
          <w:sz w:val="28"/>
          <w:szCs w:val="28"/>
        </w:rPr>
      </w:pPr>
    </w:p>
    <w:p w:rsidR="00462981" w:rsidRDefault="00462981" w:rsidP="00376625">
      <w:pPr>
        <w:spacing w:after="0"/>
        <w:rPr>
          <w:rFonts w:ascii="Trebuchet MS" w:hAnsi="Trebuchet MS" w:cs="Arial"/>
          <w:b/>
          <w:color w:val="222222"/>
          <w:sz w:val="28"/>
          <w:szCs w:val="28"/>
        </w:rPr>
      </w:pPr>
    </w:p>
    <w:p w:rsidR="00F80E19" w:rsidRDefault="00F80E19" w:rsidP="00376625">
      <w:pPr>
        <w:spacing w:after="0"/>
        <w:rPr>
          <w:rFonts w:ascii="Trebuchet MS" w:hAnsi="Trebuchet MS" w:cs="Arial"/>
          <w:b/>
          <w:color w:val="222222"/>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Pr="00F80E19" w:rsidRDefault="00F80E19" w:rsidP="00F80E19">
      <w:pPr>
        <w:rPr>
          <w:rFonts w:ascii="Trebuchet MS" w:hAnsi="Trebuchet MS" w:cs="Arial"/>
          <w:sz w:val="28"/>
          <w:szCs w:val="28"/>
        </w:rPr>
      </w:pPr>
    </w:p>
    <w:p w:rsidR="00F80E19" w:rsidRDefault="00F80E19" w:rsidP="00F80E19">
      <w:pPr>
        <w:rPr>
          <w:rFonts w:ascii="Trebuchet MS" w:hAnsi="Trebuchet MS" w:cs="Arial"/>
          <w:sz w:val="28"/>
          <w:szCs w:val="28"/>
        </w:rPr>
      </w:pPr>
    </w:p>
    <w:p w:rsidR="00F80E19" w:rsidRDefault="00F80E19" w:rsidP="00F80E19">
      <w:pPr>
        <w:rPr>
          <w:rFonts w:ascii="Trebuchet MS" w:hAnsi="Trebuchet MS" w:cs="Arial"/>
          <w:sz w:val="28"/>
          <w:szCs w:val="28"/>
        </w:rPr>
      </w:pPr>
    </w:p>
    <w:p w:rsidR="00462981" w:rsidRPr="00F80E19" w:rsidRDefault="00462981" w:rsidP="00F80E19">
      <w:pPr>
        <w:rPr>
          <w:rFonts w:ascii="Trebuchet MS" w:hAnsi="Trebuchet MS" w:cs="Arial"/>
          <w:sz w:val="28"/>
          <w:szCs w:val="28"/>
        </w:rPr>
        <w:sectPr w:rsidR="00462981" w:rsidRPr="00F80E19" w:rsidSect="00024605">
          <w:headerReference w:type="default" r:id="rId9"/>
          <w:footerReference w:type="default" r:id="rId10"/>
          <w:pgSz w:w="11906" w:h="16838"/>
          <w:pgMar w:top="1385" w:right="1417" w:bottom="1417" w:left="703" w:header="0" w:footer="320" w:gutter="0"/>
          <w:cols w:space="708"/>
          <w:docGrid w:linePitch="360"/>
        </w:sectPr>
      </w:pPr>
    </w:p>
    <w:p w:rsidR="006D49B8" w:rsidRDefault="006D49B8" w:rsidP="00376625">
      <w:pPr>
        <w:spacing w:after="0"/>
        <w:rPr>
          <w:rFonts w:ascii="Trebuchet MS" w:hAnsi="Trebuchet MS" w:cs="Arial"/>
          <w:b/>
          <w:color w:val="222222"/>
          <w:sz w:val="28"/>
          <w:szCs w:val="28"/>
        </w:rPr>
      </w:pPr>
    </w:p>
    <w:p w:rsidR="00376625" w:rsidRDefault="00376625" w:rsidP="00376625">
      <w:pPr>
        <w:spacing w:after="0"/>
        <w:rPr>
          <w:rFonts w:ascii="Trebuchet MS" w:hAnsi="Trebuchet MS" w:cs="Arial"/>
          <w:b/>
          <w:color w:val="222222"/>
          <w:sz w:val="28"/>
          <w:szCs w:val="28"/>
        </w:rPr>
      </w:pPr>
      <w:r w:rsidRPr="003D0449">
        <w:rPr>
          <w:rFonts w:ascii="Trebuchet MS" w:hAnsi="Trebuchet MS" w:cs="Arial"/>
          <w:b/>
          <w:color w:val="222222"/>
          <w:sz w:val="28"/>
          <w:szCs w:val="28"/>
        </w:rPr>
        <w:t>3. Statut d'exécution de l'activité</w:t>
      </w:r>
    </w:p>
    <w:p w:rsidR="003275AF" w:rsidRPr="00A2280E" w:rsidRDefault="003275AF" w:rsidP="00376625">
      <w:pPr>
        <w:spacing w:after="0"/>
        <w:rPr>
          <w:rFonts w:ascii="Trebuchet MS" w:hAnsi="Trebuchet MS" w:cs="Arial"/>
          <w:color w:val="222222"/>
          <w:sz w:val="24"/>
          <w:szCs w:val="28"/>
        </w:rPr>
      </w:pPr>
    </w:p>
    <w:tbl>
      <w:tblPr>
        <w:tblStyle w:val="Grilledutableau"/>
        <w:tblpPr w:leftFromText="141" w:rightFromText="141" w:vertAnchor="text" w:horzAnchor="margin" w:tblpX="-601" w:tblpY="154"/>
        <w:tblW w:w="15446" w:type="dxa"/>
        <w:tblLayout w:type="fixed"/>
        <w:tblLook w:val="04A0" w:firstRow="1" w:lastRow="0" w:firstColumn="1" w:lastColumn="0" w:noHBand="0" w:noVBand="1"/>
      </w:tblPr>
      <w:tblGrid>
        <w:gridCol w:w="1838"/>
        <w:gridCol w:w="3118"/>
        <w:gridCol w:w="1843"/>
        <w:gridCol w:w="1701"/>
        <w:gridCol w:w="2835"/>
        <w:gridCol w:w="4111"/>
      </w:tblGrid>
      <w:tr w:rsidR="00C87B47" w:rsidRPr="00A2280E" w:rsidTr="00AE34CC">
        <w:tc>
          <w:tcPr>
            <w:tcW w:w="1838" w:type="dxa"/>
            <w:shd w:val="clear" w:color="auto" w:fill="FFFF99"/>
          </w:tcPr>
          <w:p w:rsidR="00C87B47" w:rsidRPr="00F445A9" w:rsidRDefault="00C87B47" w:rsidP="00AE34CC">
            <w:pPr>
              <w:jc w:val="both"/>
              <w:rPr>
                <w:rFonts w:ascii="Trebuchet MS" w:hAnsi="Trebuchet MS" w:cs="Arial"/>
                <w:b/>
                <w:color w:val="222222"/>
                <w:szCs w:val="20"/>
              </w:rPr>
            </w:pPr>
            <w:r w:rsidRPr="00F445A9">
              <w:rPr>
                <w:rFonts w:ascii="Trebuchet MS" w:hAnsi="Trebuchet MS" w:cs="Arial"/>
                <w:b/>
                <w:color w:val="222222"/>
                <w:szCs w:val="20"/>
              </w:rPr>
              <w:t>Activité</w:t>
            </w:r>
          </w:p>
        </w:tc>
        <w:tc>
          <w:tcPr>
            <w:tcW w:w="3118" w:type="dxa"/>
            <w:shd w:val="clear" w:color="auto" w:fill="FFFF99"/>
          </w:tcPr>
          <w:p w:rsidR="00C87B47" w:rsidRPr="00F445A9" w:rsidRDefault="00C87B47" w:rsidP="00AE34CC">
            <w:pPr>
              <w:jc w:val="both"/>
              <w:rPr>
                <w:rFonts w:ascii="Trebuchet MS" w:hAnsi="Trebuchet MS" w:cs="Arial"/>
                <w:b/>
                <w:color w:val="222222"/>
                <w:szCs w:val="20"/>
              </w:rPr>
            </w:pPr>
            <w:r w:rsidRPr="00F445A9">
              <w:rPr>
                <w:rFonts w:ascii="Trebuchet MS" w:hAnsi="Trebuchet MS" w:cs="Arial"/>
                <w:b/>
                <w:color w:val="222222"/>
                <w:szCs w:val="20"/>
              </w:rPr>
              <w:t>Description des travaux entrepris au cours de la période de déclaration</w:t>
            </w:r>
          </w:p>
        </w:tc>
        <w:tc>
          <w:tcPr>
            <w:tcW w:w="1843" w:type="dxa"/>
            <w:shd w:val="clear" w:color="auto" w:fill="FFFF99"/>
          </w:tcPr>
          <w:p w:rsidR="00C87B47" w:rsidRPr="00F445A9" w:rsidRDefault="00C87B47" w:rsidP="00AE34CC">
            <w:pPr>
              <w:jc w:val="both"/>
              <w:rPr>
                <w:rFonts w:ascii="Trebuchet MS" w:hAnsi="Trebuchet MS" w:cs="Arial"/>
                <w:b/>
                <w:color w:val="222222"/>
                <w:szCs w:val="20"/>
              </w:rPr>
            </w:pPr>
            <w:r w:rsidRPr="00F445A9">
              <w:rPr>
                <w:rFonts w:ascii="Trebuchet MS" w:hAnsi="Trebuchet MS" w:cs="Arial"/>
                <w:b/>
                <w:color w:val="222222"/>
                <w:szCs w:val="20"/>
              </w:rPr>
              <w:t>Produits livrables</w:t>
            </w:r>
          </w:p>
        </w:tc>
        <w:tc>
          <w:tcPr>
            <w:tcW w:w="1701" w:type="dxa"/>
            <w:shd w:val="clear" w:color="auto" w:fill="FFFF99"/>
          </w:tcPr>
          <w:p w:rsidR="00C87B47" w:rsidRPr="00F445A9" w:rsidRDefault="00C87B47" w:rsidP="00AE34CC">
            <w:pPr>
              <w:jc w:val="both"/>
              <w:rPr>
                <w:rFonts w:ascii="Trebuchet MS" w:hAnsi="Trebuchet MS" w:cs="Arial"/>
                <w:b/>
                <w:color w:val="222222"/>
                <w:szCs w:val="20"/>
              </w:rPr>
            </w:pPr>
            <w:r w:rsidRPr="00F445A9">
              <w:rPr>
                <w:rFonts w:ascii="Trebuchet MS" w:hAnsi="Trebuchet MS" w:cs="Arial"/>
                <w:b/>
                <w:color w:val="222222"/>
                <w:szCs w:val="20"/>
              </w:rPr>
              <w:t>Date de livraison</w:t>
            </w:r>
          </w:p>
        </w:tc>
        <w:tc>
          <w:tcPr>
            <w:tcW w:w="2835" w:type="dxa"/>
            <w:shd w:val="clear" w:color="auto" w:fill="FFFF99"/>
          </w:tcPr>
          <w:p w:rsidR="00C87B47" w:rsidRPr="00F445A9" w:rsidRDefault="00C87B47" w:rsidP="00AE34CC">
            <w:pPr>
              <w:jc w:val="both"/>
              <w:rPr>
                <w:rFonts w:ascii="Trebuchet MS" w:hAnsi="Trebuchet MS" w:cs="Arial"/>
                <w:b/>
                <w:color w:val="222222"/>
                <w:szCs w:val="20"/>
              </w:rPr>
            </w:pPr>
            <w:r w:rsidRPr="00F445A9">
              <w:rPr>
                <w:rFonts w:ascii="Trebuchet MS" w:hAnsi="Trebuchet MS" w:cs="Arial"/>
                <w:b/>
                <w:color w:val="222222"/>
                <w:szCs w:val="20"/>
              </w:rPr>
              <w:t>État de l'activité (complet / en cours / différé)</w:t>
            </w:r>
          </w:p>
        </w:tc>
        <w:tc>
          <w:tcPr>
            <w:tcW w:w="4111" w:type="dxa"/>
            <w:shd w:val="clear" w:color="auto" w:fill="FFFF99"/>
          </w:tcPr>
          <w:p w:rsidR="00C87B47" w:rsidRPr="00F445A9" w:rsidRDefault="00C87B47" w:rsidP="00AE34CC">
            <w:pPr>
              <w:jc w:val="both"/>
              <w:rPr>
                <w:rFonts w:ascii="Trebuchet MS" w:hAnsi="Trebuchet MS" w:cs="Arial"/>
                <w:b/>
                <w:color w:val="222222"/>
                <w:szCs w:val="20"/>
              </w:rPr>
            </w:pPr>
            <w:r w:rsidRPr="00F445A9">
              <w:rPr>
                <w:rFonts w:ascii="Trebuchet MS" w:hAnsi="Trebuchet MS" w:cs="Arial"/>
                <w:b/>
                <w:color w:val="222222"/>
                <w:szCs w:val="20"/>
              </w:rPr>
              <w:t>Commentaires - brève description des défis d'exécution, stratégie / actions adoptés pour relever ces défis et actions planifiées pour atténuer les risques identifiés</w:t>
            </w:r>
          </w:p>
        </w:tc>
      </w:tr>
      <w:tr w:rsidR="00C87B47" w:rsidRPr="00A2280E" w:rsidTr="00AE34CC">
        <w:tc>
          <w:tcPr>
            <w:tcW w:w="1838" w:type="dxa"/>
          </w:tcPr>
          <w:p w:rsidR="00C87B47" w:rsidRDefault="00C87B47" w:rsidP="00AE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E67F2A">
              <w:rPr>
                <w:rFonts w:ascii="Trebuchet MS" w:eastAsia="Times New Roman" w:hAnsi="Trebuchet MS" w:cs="Courier New"/>
                <w:sz w:val="24"/>
                <w:szCs w:val="24"/>
                <w:lang w:eastAsia="fr-FR"/>
              </w:rPr>
              <w:t xml:space="preserve">Activité 1 </w:t>
            </w:r>
          </w:p>
          <w:p w:rsidR="00C87B47" w:rsidRPr="001558C6" w:rsidRDefault="00C87B47" w:rsidP="00C87B47">
            <w:pPr>
              <w:pStyle w:val="Paragraphedelist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60" w:hanging="160"/>
              <w:jc w:val="both"/>
              <w:rPr>
                <w:rFonts w:ascii="Trebuchet MS" w:hAnsi="Trebuchet MS" w:cs="Arial"/>
                <w:color w:val="222222"/>
                <w:sz w:val="24"/>
                <w:szCs w:val="24"/>
              </w:rPr>
            </w:pPr>
            <w:r w:rsidRPr="001558C6">
              <w:rPr>
                <w:rFonts w:ascii="Trebuchet MS" w:eastAsia="Times New Roman" w:hAnsi="Trebuchet MS" w:cs="Courier New"/>
                <w:sz w:val="24"/>
                <w:szCs w:val="24"/>
                <w:lang w:eastAsia="fr-FR"/>
              </w:rPr>
              <w:t xml:space="preserve">Préparation et évaluation des besoins </w:t>
            </w:r>
          </w:p>
        </w:tc>
        <w:tc>
          <w:tcPr>
            <w:tcW w:w="3118" w:type="dxa"/>
          </w:tcPr>
          <w:p w:rsidR="00C87B47" w:rsidRDefault="00C87B47" w:rsidP="00AE34CC">
            <w:pPr>
              <w:jc w:val="both"/>
              <w:rPr>
                <w:rFonts w:ascii="Trebuchet MS" w:hAnsi="Trebuchet MS" w:cs="Arial"/>
                <w:color w:val="222222"/>
                <w:sz w:val="24"/>
                <w:szCs w:val="24"/>
              </w:rPr>
            </w:pPr>
            <w:r>
              <w:rPr>
                <w:rFonts w:ascii="Trebuchet MS" w:hAnsi="Trebuchet MS" w:cs="Arial"/>
                <w:color w:val="222222"/>
                <w:sz w:val="24"/>
                <w:szCs w:val="24"/>
              </w:rPr>
              <w:t xml:space="preserve">(1) </w:t>
            </w:r>
            <w:r w:rsidRPr="001D6493">
              <w:rPr>
                <w:rFonts w:ascii="Trebuchet MS" w:hAnsi="Trebuchet MS" w:cs="Arial"/>
                <w:color w:val="222222"/>
                <w:sz w:val="24"/>
                <w:szCs w:val="24"/>
              </w:rPr>
              <w:t xml:space="preserve">Préparation de la </w:t>
            </w:r>
            <w:r>
              <w:rPr>
                <w:rFonts w:ascii="Trebuchet MS" w:hAnsi="Trebuchet MS" w:cs="Arial"/>
                <w:color w:val="222222"/>
                <w:sz w:val="24"/>
                <w:szCs w:val="24"/>
              </w:rPr>
              <w:t>lettre d’invitation de la personne ressource du PNUE et obtention de la signature par le Ministre</w:t>
            </w:r>
            <w:r w:rsidRPr="001D6493">
              <w:rPr>
                <w:rFonts w:ascii="Trebuchet MS" w:hAnsi="Trebuchet MS" w:cs="Arial"/>
                <w:color w:val="222222"/>
                <w:sz w:val="24"/>
                <w:szCs w:val="24"/>
              </w:rPr>
              <w:t> ;</w:t>
            </w:r>
          </w:p>
          <w:p w:rsidR="00C87B47" w:rsidRDefault="00C87B47" w:rsidP="00AE34CC">
            <w:pPr>
              <w:jc w:val="both"/>
              <w:rPr>
                <w:rFonts w:ascii="Trebuchet MS" w:hAnsi="Trebuchet MS" w:cs="Arial"/>
                <w:color w:val="222222"/>
                <w:sz w:val="24"/>
                <w:szCs w:val="24"/>
              </w:rPr>
            </w:pPr>
            <w:r>
              <w:rPr>
                <w:rFonts w:ascii="Trebuchet MS" w:hAnsi="Trebuchet MS" w:cs="Arial"/>
                <w:color w:val="222222"/>
                <w:sz w:val="24"/>
                <w:szCs w:val="24"/>
              </w:rPr>
              <w:t>(2) Envoi de l’invitation et le voyage reporté par le consultant ;</w:t>
            </w:r>
          </w:p>
          <w:p w:rsidR="00C87B47" w:rsidRPr="001D6493" w:rsidRDefault="00C87B47" w:rsidP="00AE34CC">
            <w:pPr>
              <w:jc w:val="both"/>
              <w:rPr>
                <w:rFonts w:ascii="Trebuchet MS" w:hAnsi="Trebuchet MS" w:cs="Arial"/>
                <w:color w:val="222222"/>
                <w:sz w:val="24"/>
                <w:szCs w:val="24"/>
              </w:rPr>
            </w:pPr>
            <w:r>
              <w:rPr>
                <w:rFonts w:ascii="Trebuchet MS" w:hAnsi="Trebuchet MS" w:cs="Arial"/>
                <w:color w:val="222222"/>
                <w:sz w:val="24"/>
                <w:szCs w:val="24"/>
              </w:rPr>
              <w:t>(3) Deuxième invitation signée par le Ministre et envoyée au Consultant. Mais ce dernier n’a toujours pas effectué le déplacement vers Kinshasa jusqu’à ce jour, moment où ce rapport est rédigé et soumis</w:t>
            </w:r>
          </w:p>
        </w:tc>
        <w:tc>
          <w:tcPr>
            <w:tcW w:w="1843" w:type="dxa"/>
          </w:tcPr>
          <w:p w:rsidR="00C87B47" w:rsidRPr="003D69C2" w:rsidRDefault="00C87B47" w:rsidP="00AE34CC">
            <w:pPr>
              <w:pStyle w:val="PrformatHTML"/>
              <w:jc w:val="both"/>
              <w:rPr>
                <w:rFonts w:ascii="Trebuchet MS" w:hAnsi="Trebuchet MS"/>
                <w:sz w:val="24"/>
                <w:szCs w:val="24"/>
              </w:rPr>
            </w:pPr>
            <w:r w:rsidRPr="003D69C2">
              <w:rPr>
                <w:rFonts w:ascii="Trebuchet MS" w:hAnsi="Trebuchet MS"/>
                <w:sz w:val="24"/>
                <w:szCs w:val="24"/>
              </w:rPr>
              <w:t>Les premières visites de pays sont menées</w:t>
            </w:r>
          </w:p>
        </w:tc>
        <w:tc>
          <w:tcPr>
            <w:tcW w:w="1701" w:type="dxa"/>
          </w:tcPr>
          <w:p w:rsidR="00C87B47" w:rsidRPr="003D69C2" w:rsidRDefault="00C87B47" w:rsidP="00AE34CC">
            <w:pPr>
              <w:pStyle w:val="PrformatHTML"/>
              <w:jc w:val="both"/>
              <w:rPr>
                <w:rFonts w:ascii="Trebuchet MS" w:hAnsi="Trebuchet MS"/>
                <w:sz w:val="24"/>
                <w:szCs w:val="24"/>
              </w:rPr>
            </w:pPr>
            <w:r w:rsidRPr="003D69C2">
              <w:rPr>
                <w:rFonts w:ascii="Trebuchet MS" w:hAnsi="Trebuchet MS"/>
                <w:sz w:val="24"/>
                <w:szCs w:val="24"/>
              </w:rPr>
              <w:t>30 juin 2017</w:t>
            </w:r>
          </w:p>
        </w:tc>
        <w:tc>
          <w:tcPr>
            <w:tcW w:w="2835" w:type="dxa"/>
          </w:tcPr>
          <w:p w:rsidR="00C87B47" w:rsidRPr="00D82A89" w:rsidRDefault="00C87B47" w:rsidP="00AE34CC">
            <w:pPr>
              <w:rPr>
                <w:rFonts w:ascii="Trebuchet MS" w:hAnsi="Trebuchet MS" w:cs="Arial"/>
                <w:color w:val="222222"/>
                <w:sz w:val="24"/>
                <w:szCs w:val="24"/>
              </w:rPr>
            </w:pPr>
            <w:r w:rsidRPr="00D82A89">
              <w:rPr>
                <w:rFonts w:ascii="Trebuchet MS" w:hAnsi="Trebuchet MS" w:cs="Arial"/>
                <w:color w:val="222222"/>
                <w:sz w:val="24"/>
                <w:szCs w:val="24"/>
              </w:rPr>
              <w:t xml:space="preserve">Les visites du pays n’ont pas </w:t>
            </w:r>
            <w:r w:rsidRPr="00A2280E">
              <w:rPr>
                <w:rFonts w:ascii="Trebuchet MS" w:hAnsi="Trebuchet MS" w:cs="Arial"/>
                <w:color w:val="222222"/>
                <w:sz w:val="24"/>
                <w:szCs w:val="28"/>
              </w:rPr>
              <w:t>été</w:t>
            </w:r>
            <w:r w:rsidRPr="00D82A89">
              <w:rPr>
                <w:rFonts w:ascii="Trebuchet MS" w:hAnsi="Trebuchet MS" w:cs="Arial"/>
                <w:color w:val="222222"/>
                <w:sz w:val="24"/>
                <w:szCs w:val="24"/>
              </w:rPr>
              <w:t xml:space="preserve"> faites par manque</w:t>
            </w:r>
            <w:r>
              <w:rPr>
                <w:rFonts w:ascii="Trebuchet MS" w:hAnsi="Trebuchet MS" w:cs="Arial"/>
                <w:color w:val="222222"/>
                <w:sz w:val="24"/>
                <w:szCs w:val="24"/>
              </w:rPr>
              <w:t xml:space="preserve"> </w:t>
            </w:r>
            <w:r w:rsidRPr="00D82A89">
              <w:rPr>
                <w:rFonts w:ascii="Trebuchet MS" w:hAnsi="Trebuchet MS" w:cs="Arial"/>
                <w:color w:val="222222"/>
                <w:sz w:val="24"/>
                <w:szCs w:val="24"/>
              </w:rPr>
              <w:t xml:space="preserve">déplacement </w:t>
            </w:r>
            <w:r>
              <w:rPr>
                <w:rFonts w:ascii="Trebuchet MS" w:hAnsi="Trebuchet MS" w:cs="Arial"/>
                <w:color w:val="222222"/>
                <w:sz w:val="24"/>
                <w:szCs w:val="24"/>
              </w:rPr>
              <w:t>du</w:t>
            </w:r>
            <w:r w:rsidRPr="00D82A89">
              <w:rPr>
                <w:rFonts w:ascii="Trebuchet MS" w:hAnsi="Trebuchet MS" w:cs="Arial"/>
                <w:color w:val="222222"/>
                <w:sz w:val="24"/>
                <w:szCs w:val="24"/>
              </w:rPr>
              <w:t xml:space="preserve"> </w:t>
            </w:r>
            <w:r>
              <w:rPr>
                <w:rFonts w:ascii="Trebuchet MS" w:hAnsi="Trebuchet MS" w:cs="Arial"/>
                <w:color w:val="222222"/>
                <w:sz w:val="24"/>
                <w:szCs w:val="24"/>
              </w:rPr>
              <w:t xml:space="preserve">Consultant </w:t>
            </w:r>
            <w:r w:rsidRPr="00D82A89">
              <w:rPr>
                <w:rFonts w:ascii="Trebuchet MS" w:hAnsi="Trebuchet MS" w:cs="Arial"/>
                <w:color w:val="222222"/>
                <w:sz w:val="24"/>
                <w:szCs w:val="24"/>
              </w:rPr>
              <w:t xml:space="preserve">pour la RDC </w:t>
            </w:r>
          </w:p>
        </w:tc>
        <w:tc>
          <w:tcPr>
            <w:tcW w:w="4111" w:type="dxa"/>
          </w:tcPr>
          <w:p w:rsidR="00C87B47" w:rsidRPr="00D82A89" w:rsidRDefault="00C87B47" w:rsidP="00AE34CC">
            <w:pPr>
              <w:jc w:val="both"/>
              <w:rPr>
                <w:rFonts w:ascii="Trebuchet MS" w:hAnsi="Trebuchet MS" w:cs="Arial"/>
                <w:color w:val="222222"/>
                <w:sz w:val="24"/>
                <w:szCs w:val="24"/>
              </w:rPr>
            </w:pPr>
            <w:r w:rsidRPr="00D82A89">
              <w:rPr>
                <w:rFonts w:ascii="Trebuchet MS" w:hAnsi="Trebuchet MS" w:cs="Arial"/>
                <w:color w:val="222222"/>
                <w:sz w:val="24"/>
                <w:szCs w:val="24"/>
              </w:rPr>
              <w:t>Cette action a été planifié</w:t>
            </w:r>
            <w:r>
              <w:rPr>
                <w:rFonts w:ascii="Trebuchet MS" w:hAnsi="Trebuchet MS" w:cs="Arial"/>
                <w:color w:val="222222"/>
                <w:sz w:val="24"/>
                <w:szCs w:val="24"/>
              </w:rPr>
              <w:t>e</w:t>
            </w:r>
            <w:r w:rsidRPr="00D82A89">
              <w:rPr>
                <w:rFonts w:ascii="Trebuchet MS" w:hAnsi="Trebuchet MS" w:cs="Arial"/>
                <w:color w:val="222222"/>
                <w:sz w:val="24"/>
                <w:szCs w:val="24"/>
              </w:rPr>
              <w:t xml:space="preserve"> par l’équipe dirigeante du Projet qui devra revoir les modalités de mise en œuvre de ses contrats avec les consultants</w:t>
            </w:r>
            <w:r>
              <w:rPr>
                <w:rFonts w:ascii="Trebuchet MS" w:hAnsi="Trebuchet MS" w:cs="Arial"/>
                <w:color w:val="222222"/>
                <w:sz w:val="24"/>
                <w:szCs w:val="24"/>
              </w:rPr>
              <w:t xml:space="preserve"> été</w:t>
            </w:r>
          </w:p>
        </w:tc>
      </w:tr>
    </w:tbl>
    <w:p w:rsidR="00C87B47" w:rsidRDefault="007C3780">
      <w:r>
        <w:br w:type="page"/>
      </w:r>
    </w:p>
    <w:tbl>
      <w:tblPr>
        <w:tblStyle w:val="Grilledutableau"/>
        <w:tblpPr w:leftFromText="141" w:rightFromText="141" w:vertAnchor="text" w:horzAnchor="margin" w:tblpX="-890" w:tblpY="154"/>
        <w:tblW w:w="15872" w:type="dxa"/>
        <w:tblLayout w:type="fixed"/>
        <w:tblLook w:val="04A0" w:firstRow="1" w:lastRow="0" w:firstColumn="1" w:lastColumn="0" w:noHBand="0" w:noVBand="1"/>
      </w:tblPr>
      <w:tblGrid>
        <w:gridCol w:w="2093"/>
        <w:gridCol w:w="3118"/>
        <w:gridCol w:w="2014"/>
        <w:gridCol w:w="1701"/>
        <w:gridCol w:w="2835"/>
        <w:gridCol w:w="4111"/>
      </w:tblGrid>
      <w:tr w:rsidR="00C87B47" w:rsidRPr="00A2280E" w:rsidTr="009B5970">
        <w:tc>
          <w:tcPr>
            <w:tcW w:w="2093" w:type="dxa"/>
            <w:shd w:val="clear" w:color="auto" w:fill="FFFF99"/>
          </w:tcPr>
          <w:p w:rsidR="00C87B47" w:rsidRPr="00A2280E" w:rsidRDefault="00C87B47" w:rsidP="009B5970">
            <w:pPr>
              <w:jc w:val="both"/>
              <w:rPr>
                <w:rFonts w:ascii="Trebuchet MS" w:hAnsi="Trebuchet MS" w:cs="Arial"/>
                <w:b/>
                <w:color w:val="222222"/>
                <w:szCs w:val="20"/>
              </w:rPr>
            </w:pPr>
            <w:r w:rsidRPr="00A2280E">
              <w:rPr>
                <w:rFonts w:ascii="Trebuchet MS" w:hAnsi="Trebuchet MS" w:cs="Arial"/>
                <w:b/>
                <w:color w:val="222222"/>
                <w:szCs w:val="20"/>
              </w:rPr>
              <w:lastRenderedPageBreak/>
              <w:t>Activité</w:t>
            </w:r>
          </w:p>
        </w:tc>
        <w:tc>
          <w:tcPr>
            <w:tcW w:w="3118" w:type="dxa"/>
            <w:shd w:val="clear" w:color="auto" w:fill="FFFF99"/>
          </w:tcPr>
          <w:p w:rsidR="00C87B47" w:rsidRPr="00A2280E" w:rsidRDefault="00C87B47" w:rsidP="009B5970">
            <w:pPr>
              <w:jc w:val="both"/>
              <w:rPr>
                <w:rFonts w:ascii="Trebuchet MS" w:hAnsi="Trebuchet MS" w:cs="Arial"/>
                <w:b/>
                <w:color w:val="222222"/>
                <w:szCs w:val="20"/>
              </w:rPr>
            </w:pPr>
            <w:r w:rsidRPr="00A2280E">
              <w:rPr>
                <w:rFonts w:ascii="Trebuchet MS" w:hAnsi="Trebuchet MS" w:cs="Arial"/>
                <w:b/>
                <w:color w:val="222222"/>
                <w:szCs w:val="20"/>
              </w:rPr>
              <w:t>Description des travaux entrepris au cours de la période de déclaration</w:t>
            </w:r>
          </w:p>
        </w:tc>
        <w:tc>
          <w:tcPr>
            <w:tcW w:w="2014" w:type="dxa"/>
            <w:shd w:val="clear" w:color="auto" w:fill="FFFF99"/>
          </w:tcPr>
          <w:p w:rsidR="00C87B47" w:rsidRPr="00A2280E" w:rsidRDefault="00C87B47" w:rsidP="009B5970">
            <w:pPr>
              <w:jc w:val="both"/>
              <w:rPr>
                <w:rFonts w:ascii="Trebuchet MS" w:hAnsi="Trebuchet MS" w:cs="Arial"/>
                <w:b/>
                <w:color w:val="222222"/>
                <w:szCs w:val="20"/>
              </w:rPr>
            </w:pPr>
            <w:r w:rsidRPr="00A2280E">
              <w:rPr>
                <w:rFonts w:ascii="Trebuchet MS" w:hAnsi="Trebuchet MS" w:cs="Arial"/>
                <w:b/>
                <w:color w:val="222222"/>
                <w:szCs w:val="20"/>
              </w:rPr>
              <w:t>Produits livrables</w:t>
            </w:r>
          </w:p>
        </w:tc>
        <w:tc>
          <w:tcPr>
            <w:tcW w:w="1701" w:type="dxa"/>
            <w:shd w:val="clear" w:color="auto" w:fill="FFFF99"/>
          </w:tcPr>
          <w:p w:rsidR="00C87B47" w:rsidRPr="00A2280E" w:rsidRDefault="00C87B47" w:rsidP="009B5970">
            <w:pPr>
              <w:jc w:val="both"/>
              <w:rPr>
                <w:rFonts w:ascii="Trebuchet MS" w:hAnsi="Trebuchet MS" w:cs="Arial"/>
                <w:b/>
                <w:color w:val="222222"/>
                <w:szCs w:val="20"/>
              </w:rPr>
            </w:pPr>
            <w:r w:rsidRPr="00A2280E">
              <w:rPr>
                <w:rFonts w:ascii="Trebuchet MS" w:hAnsi="Trebuchet MS" w:cs="Arial"/>
                <w:b/>
                <w:color w:val="222222"/>
                <w:szCs w:val="20"/>
              </w:rPr>
              <w:t>Date de livraison</w:t>
            </w:r>
          </w:p>
        </w:tc>
        <w:tc>
          <w:tcPr>
            <w:tcW w:w="2835" w:type="dxa"/>
            <w:shd w:val="clear" w:color="auto" w:fill="FFFF99"/>
          </w:tcPr>
          <w:p w:rsidR="00C87B47" w:rsidRPr="00A2280E" w:rsidRDefault="00C87B47" w:rsidP="009B5970">
            <w:pPr>
              <w:jc w:val="both"/>
              <w:rPr>
                <w:rFonts w:ascii="Trebuchet MS" w:hAnsi="Trebuchet MS" w:cs="Arial"/>
                <w:b/>
                <w:color w:val="222222"/>
                <w:szCs w:val="20"/>
              </w:rPr>
            </w:pPr>
            <w:r w:rsidRPr="00A2280E">
              <w:rPr>
                <w:rFonts w:ascii="Trebuchet MS" w:hAnsi="Trebuchet MS" w:cs="Arial"/>
                <w:b/>
                <w:color w:val="222222"/>
                <w:szCs w:val="20"/>
              </w:rPr>
              <w:t>État de l'activité (complet / en cours / différé)</w:t>
            </w:r>
          </w:p>
        </w:tc>
        <w:tc>
          <w:tcPr>
            <w:tcW w:w="4111" w:type="dxa"/>
            <w:shd w:val="clear" w:color="auto" w:fill="FFFF99"/>
          </w:tcPr>
          <w:p w:rsidR="00C87B47" w:rsidRPr="00A2280E" w:rsidRDefault="00C87B47" w:rsidP="009B5970">
            <w:pPr>
              <w:jc w:val="both"/>
              <w:rPr>
                <w:rFonts w:ascii="Trebuchet MS" w:hAnsi="Trebuchet MS" w:cs="Arial"/>
                <w:b/>
                <w:color w:val="222222"/>
                <w:szCs w:val="20"/>
              </w:rPr>
            </w:pPr>
            <w:r w:rsidRPr="00A2280E">
              <w:rPr>
                <w:rFonts w:ascii="Trebuchet MS" w:hAnsi="Trebuchet MS" w:cs="Arial"/>
                <w:b/>
                <w:color w:val="222222"/>
                <w:szCs w:val="20"/>
              </w:rPr>
              <w:t>Commentaires - brève description des défis d'exécution, stratégie / actions adoptés pour relever ces défis et actions planifiées pour atténuer les risques identifiés</w:t>
            </w:r>
          </w:p>
        </w:tc>
      </w:tr>
      <w:tr w:rsidR="00C87B47" w:rsidRPr="00A2280E" w:rsidTr="009B5970">
        <w:tc>
          <w:tcPr>
            <w:tcW w:w="2093" w:type="dxa"/>
          </w:tcPr>
          <w:p w:rsidR="00C87B47" w:rsidRPr="00E67F2A" w:rsidRDefault="00C87B47" w:rsidP="009B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c>
          <w:tcPr>
            <w:tcW w:w="3118" w:type="dxa"/>
          </w:tcPr>
          <w:p w:rsidR="00C87B47" w:rsidRDefault="00C87B47" w:rsidP="009B5970">
            <w:pPr>
              <w:rPr>
                <w:rFonts w:ascii="Trebuchet MS" w:hAnsi="Trebuchet MS" w:cs="Arial"/>
                <w:color w:val="222222"/>
                <w:sz w:val="24"/>
                <w:szCs w:val="24"/>
              </w:rPr>
            </w:pPr>
            <w:r>
              <w:rPr>
                <w:rFonts w:ascii="Trebuchet MS" w:hAnsi="Trebuchet MS" w:cs="Arial"/>
                <w:color w:val="222222"/>
                <w:sz w:val="24"/>
                <w:szCs w:val="24"/>
              </w:rPr>
              <w:t>(1) Consultation de différentes parties prenantes au Projet SIEP et préparation des invitations pour l’atelier</w:t>
            </w:r>
          </w:p>
          <w:p w:rsidR="00C87B47" w:rsidRPr="001D6493" w:rsidRDefault="00C87B47" w:rsidP="009B5970">
            <w:pPr>
              <w:jc w:val="both"/>
              <w:rPr>
                <w:rFonts w:ascii="Trebuchet MS" w:hAnsi="Trebuchet MS" w:cs="Arial"/>
                <w:color w:val="222222"/>
                <w:sz w:val="24"/>
                <w:szCs w:val="24"/>
              </w:rPr>
            </w:pPr>
            <w:r>
              <w:rPr>
                <w:rFonts w:ascii="Trebuchet MS" w:hAnsi="Trebuchet MS" w:cs="Arial"/>
                <w:color w:val="222222"/>
                <w:sz w:val="24"/>
                <w:szCs w:val="24"/>
              </w:rPr>
              <w:t>(2) Tenue de l’atelier national d’évaluation des besoins nationaux pour la mise en œuvre du Projet SIEP au pays</w:t>
            </w:r>
          </w:p>
          <w:p w:rsidR="00C87B47" w:rsidRDefault="00C87B47" w:rsidP="009B5970">
            <w:pPr>
              <w:jc w:val="both"/>
              <w:rPr>
                <w:rFonts w:ascii="Trebuchet MS" w:hAnsi="Trebuchet MS" w:cs="Arial"/>
                <w:color w:val="222222"/>
                <w:sz w:val="24"/>
                <w:szCs w:val="24"/>
              </w:rPr>
            </w:pPr>
            <w:r w:rsidRPr="00F5741A">
              <w:rPr>
                <w:rFonts w:ascii="Trebuchet MS" w:hAnsi="Trebuchet MS" w:cs="Arial"/>
                <w:color w:val="222222"/>
                <w:sz w:val="24"/>
                <w:szCs w:val="24"/>
              </w:rPr>
              <w:t>(3)</w:t>
            </w:r>
            <w:r>
              <w:rPr>
                <w:rFonts w:ascii="Trebuchet MS" w:hAnsi="Trebuchet MS" w:cs="Arial"/>
                <w:color w:val="222222"/>
                <w:sz w:val="24"/>
                <w:szCs w:val="24"/>
              </w:rPr>
              <w:t xml:space="preserve"> Mise en place du Réseau National des producteurs et collecteurs de données environnementales </w:t>
            </w:r>
          </w:p>
          <w:p w:rsidR="00C87B47" w:rsidRDefault="00C87B47" w:rsidP="009B5970">
            <w:pPr>
              <w:jc w:val="both"/>
              <w:rPr>
                <w:rFonts w:ascii="Trebuchet MS" w:hAnsi="Trebuchet MS" w:cs="Arial"/>
                <w:color w:val="222222"/>
                <w:sz w:val="24"/>
                <w:szCs w:val="24"/>
              </w:rPr>
            </w:pPr>
            <w:r>
              <w:rPr>
                <w:rFonts w:ascii="Trebuchet MS" w:hAnsi="Trebuchet MS" w:cs="Arial"/>
                <w:color w:val="222222"/>
                <w:sz w:val="24"/>
                <w:szCs w:val="24"/>
              </w:rPr>
              <w:t xml:space="preserve">4) Poursuite des travaux après l’atelier national dans des groupes de travail en vue de compléter le tableau des priorités nationales en matières des </w:t>
            </w:r>
          </w:p>
        </w:tc>
        <w:tc>
          <w:tcPr>
            <w:tcW w:w="2014" w:type="dxa"/>
          </w:tcPr>
          <w:p w:rsidR="00C87B47" w:rsidRPr="003D69C2" w:rsidRDefault="00C87B47" w:rsidP="009B5970">
            <w:pPr>
              <w:pStyle w:val="PrformatHTML"/>
              <w:jc w:val="both"/>
              <w:rPr>
                <w:rFonts w:ascii="Trebuchet MS" w:hAnsi="Trebuchet MS"/>
                <w:sz w:val="24"/>
                <w:szCs w:val="24"/>
              </w:rPr>
            </w:pPr>
            <w:r w:rsidRPr="003D69C2">
              <w:rPr>
                <w:rFonts w:ascii="Trebuchet MS" w:hAnsi="Trebuchet MS"/>
                <w:sz w:val="24"/>
                <w:szCs w:val="24"/>
              </w:rPr>
              <w:t>L'analyse des besoins des pays et des priorités identifiées est entreprise et les domaines d'intervention sont convenus</w:t>
            </w:r>
          </w:p>
          <w:p w:rsidR="00C87B47" w:rsidRPr="003D69C2" w:rsidRDefault="00C87B47" w:rsidP="009B5970">
            <w:pPr>
              <w:pStyle w:val="PrformatHTML"/>
              <w:jc w:val="both"/>
              <w:rPr>
                <w:rFonts w:ascii="Trebuchet MS" w:hAnsi="Trebuchet MS"/>
                <w:sz w:val="24"/>
                <w:szCs w:val="24"/>
              </w:rPr>
            </w:pPr>
          </w:p>
        </w:tc>
        <w:tc>
          <w:tcPr>
            <w:tcW w:w="1701" w:type="dxa"/>
          </w:tcPr>
          <w:p w:rsidR="00C87B47" w:rsidRPr="00A2280E" w:rsidRDefault="00C87B47" w:rsidP="009B5970">
            <w:pPr>
              <w:jc w:val="both"/>
              <w:rPr>
                <w:rFonts w:ascii="Trebuchet MS" w:hAnsi="Trebuchet MS" w:cs="Arial"/>
                <w:b/>
                <w:color w:val="222222"/>
                <w:szCs w:val="20"/>
              </w:rPr>
            </w:pPr>
            <w:r w:rsidRPr="003D69C2">
              <w:rPr>
                <w:rFonts w:ascii="Trebuchet MS" w:hAnsi="Trebuchet MS"/>
                <w:sz w:val="24"/>
                <w:szCs w:val="24"/>
              </w:rPr>
              <w:t>31 décembre 2017</w:t>
            </w:r>
          </w:p>
        </w:tc>
        <w:tc>
          <w:tcPr>
            <w:tcW w:w="2835" w:type="dxa"/>
          </w:tcPr>
          <w:p w:rsidR="00C87B47" w:rsidRPr="00A2280E" w:rsidRDefault="00C87B47" w:rsidP="009B5970">
            <w:pPr>
              <w:jc w:val="both"/>
              <w:rPr>
                <w:rFonts w:ascii="Trebuchet MS" w:hAnsi="Trebuchet MS" w:cs="Arial"/>
                <w:b/>
                <w:color w:val="222222"/>
                <w:szCs w:val="20"/>
              </w:rPr>
            </w:pPr>
            <w:r w:rsidRPr="001F657B">
              <w:rPr>
                <w:rFonts w:ascii="Trebuchet MS" w:hAnsi="Trebuchet MS" w:cs="Arial"/>
                <w:color w:val="222222"/>
                <w:sz w:val="24"/>
                <w:szCs w:val="24"/>
              </w:rPr>
              <w:t xml:space="preserve">Les </w:t>
            </w:r>
            <w:r>
              <w:rPr>
                <w:rFonts w:ascii="Trebuchet MS" w:hAnsi="Trebuchet MS" w:cs="Arial"/>
                <w:color w:val="222222"/>
                <w:sz w:val="24"/>
                <w:szCs w:val="24"/>
              </w:rPr>
              <w:t>besoins nationaux et les priorités nationales en matière de partage des données environnement sont connues pour la plupart des parties prenantes qui ont adhéré à cette première phase du Projet SIEP</w:t>
            </w:r>
          </w:p>
        </w:tc>
        <w:tc>
          <w:tcPr>
            <w:tcW w:w="4111" w:type="dxa"/>
          </w:tcPr>
          <w:p w:rsidR="00C87B47" w:rsidRDefault="00C87B47" w:rsidP="009B5970">
            <w:pPr>
              <w:jc w:val="both"/>
              <w:rPr>
                <w:rFonts w:ascii="Trebuchet MS" w:hAnsi="Trebuchet MS" w:cs="Arial"/>
                <w:color w:val="222222"/>
                <w:sz w:val="24"/>
                <w:szCs w:val="24"/>
              </w:rPr>
            </w:pPr>
            <w:r>
              <w:rPr>
                <w:rFonts w:ascii="Trebuchet MS" w:hAnsi="Trebuchet MS" w:cs="Arial"/>
                <w:color w:val="222222"/>
                <w:sz w:val="24"/>
                <w:szCs w:val="24"/>
              </w:rPr>
              <w:t>Le début de ce travail a été caractérisé par :</w:t>
            </w:r>
          </w:p>
          <w:p w:rsidR="00C87B47" w:rsidRDefault="00C87B47" w:rsidP="009B5970">
            <w:pPr>
              <w:pStyle w:val="Paragraphedeliste"/>
              <w:numPr>
                <w:ilvl w:val="0"/>
                <w:numId w:val="2"/>
              </w:numPr>
              <w:ind w:left="349" w:hanging="349"/>
              <w:jc w:val="both"/>
              <w:rPr>
                <w:rFonts w:ascii="Trebuchet MS" w:hAnsi="Trebuchet MS" w:cs="Arial"/>
                <w:color w:val="222222"/>
                <w:sz w:val="24"/>
                <w:szCs w:val="24"/>
              </w:rPr>
            </w:pPr>
            <w:r>
              <w:rPr>
                <w:rFonts w:ascii="Trebuchet MS" w:hAnsi="Trebuchet MS" w:cs="Arial"/>
                <w:color w:val="222222"/>
                <w:sz w:val="24"/>
                <w:szCs w:val="24"/>
              </w:rPr>
              <w:t>La réticence de plusieurs parties prenantes productrices de données ou non ;</w:t>
            </w:r>
          </w:p>
          <w:p w:rsidR="00C87B47" w:rsidRDefault="00C87B47" w:rsidP="009B5970">
            <w:pPr>
              <w:pStyle w:val="Paragraphedeliste"/>
              <w:numPr>
                <w:ilvl w:val="0"/>
                <w:numId w:val="2"/>
              </w:numPr>
              <w:ind w:left="349" w:hanging="349"/>
              <w:jc w:val="both"/>
              <w:rPr>
                <w:rFonts w:ascii="Trebuchet MS" w:hAnsi="Trebuchet MS" w:cs="Arial"/>
                <w:color w:val="222222"/>
                <w:sz w:val="24"/>
                <w:szCs w:val="24"/>
              </w:rPr>
            </w:pPr>
            <w:r>
              <w:rPr>
                <w:rFonts w:ascii="Trebuchet MS" w:hAnsi="Trebuchet MS" w:cs="Arial"/>
                <w:color w:val="222222"/>
                <w:sz w:val="24"/>
                <w:szCs w:val="24"/>
              </w:rPr>
              <w:t>La non compréhension des procédures de travail étant donné que pareil projet n’a jamais existé au niveau national ;</w:t>
            </w:r>
          </w:p>
          <w:p w:rsidR="00C87B47" w:rsidRDefault="00C87B47" w:rsidP="009B5970">
            <w:pPr>
              <w:pStyle w:val="Paragraphedeliste"/>
              <w:numPr>
                <w:ilvl w:val="0"/>
                <w:numId w:val="2"/>
              </w:numPr>
              <w:ind w:left="349" w:hanging="349"/>
              <w:jc w:val="both"/>
              <w:rPr>
                <w:rFonts w:ascii="Trebuchet MS" w:hAnsi="Trebuchet MS" w:cs="Arial"/>
                <w:color w:val="222222"/>
                <w:sz w:val="24"/>
                <w:szCs w:val="24"/>
              </w:rPr>
            </w:pPr>
            <w:r>
              <w:rPr>
                <w:rFonts w:ascii="Trebuchet MS" w:hAnsi="Trebuchet MS" w:cs="Arial"/>
                <w:color w:val="222222"/>
                <w:sz w:val="24"/>
                <w:szCs w:val="24"/>
              </w:rPr>
              <w:t>Etant donné que l’atelier national était de un jour, cela n’a pas facilité une bonne évaluation des besoins ;</w:t>
            </w:r>
          </w:p>
          <w:p w:rsidR="00C87B47" w:rsidRDefault="00C87B47" w:rsidP="009B5970">
            <w:pPr>
              <w:pStyle w:val="Paragraphedeliste"/>
              <w:numPr>
                <w:ilvl w:val="0"/>
                <w:numId w:val="2"/>
              </w:numPr>
              <w:ind w:left="349" w:hanging="349"/>
              <w:jc w:val="both"/>
              <w:rPr>
                <w:rFonts w:ascii="Trebuchet MS" w:hAnsi="Trebuchet MS" w:cs="Arial"/>
                <w:color w:val="222222"/>
                <w:sz w:val="24"/>
                <w:szCs w:val="24"/>
              </w:rPr>
            </w:pPr>
            <w:r>
              <w:rPr>
                <w:rFonts w:ascii="Trebuchet MS" w:hAnsi="Trebuchet MS" w:cs="Arial"/>
                <w:color w:val="222222"/>
                <w:sz w:val="24"/>
                <w:szCs w:val="24"/>
              </w:rPr>
              <w:t>Le manque d’outils informatiques (ordinateurs, souris, etc.) pour le travail a aussi caractérisé cette première phase.</w:t>
            </w:r>
          </w:p>
          <w:p w:rsidR="00C87B47" w:rsidRDefault="00C87B47"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Default="004A3BD4" w:rsidP="009B5970">
            <w:pPr>
              <w:jc w:val="both"/>
              <w:rPr>
                <w:rFonts w:ascii="Trebuchet MS" w:hAnsi="Trebuchet MS" w:cs="Arial"/>
                <w:b/>
                <w:color w:val="222222"/>
                <w:szCs w:val="20"/>
              </w:rPr>
            </w:pPr>
          </w:p>
          <w:p w:rsidR="004A3BD4" w:rsidRPr="00A2280E" w:rsidRDefault="004A3BD4" w:rsidP="009B5970">
            <w:pPr>
              <w:jc w:val="both"/>
              <w:rPr>
                <w:rFonts w:ascii="Trebuchet MS" w:hAnsi="Trebuchet MS" w:cs="Arial"/>
                <w:b/>
                <w:color w:val="222222"/>
                <w:szCs w:val="20"/>
              </w:rPr>
            </w:pPr>
          </w:p>
        </w:tc>
      </w:tr>
    </w:tbl>
    <w:p w:rsidR="00C87B47" w:rsidRDefault="00C87B47"/>
    <w:p w:rsidR="007C3780" w:rsidRDefault="007C3780"/>
    <w:p w:rsidR="00C03BDA" w:rsidRDefault="00C03BDA" w:rsidP="00AB18F3">
      <w:pPr>
        <w:spacing w:after="0"/>
        <w:rPr>
          <w:rFonts w:ascii="Trebuchet MS" w:hAnsi="Trebuchet MS" w:cs="Arial"/>
          <w:color w:val="222222"/>
          <w:sz w:val="24"/>
          <w:szCs w:val="24"/>
        </w:rPr>
      </w:pPr>
    </w:p>
    <w:p w:rsidR="009B5970" w:rsidRDefault="009B5970">
      <w:pPr>
        <w:rPr>
          <w:rFonts w:ascii="Trebuchet MS" w:hAnsi="Trebuchet MS" w:cs="Arial"/>
          <w:color w:val="222222"/>
          <w:sz w:val="24"/>
          <w:szCs w:val="24"/>
        </w:rPr>
      </w:pPr>
    </w:p>
    <w:tbl>
      <w:tblPr>
        <w:tblStyle w:val="Grilledutableau"/>
        <w:tblpPr w:leftFromText="141" w:rightFromText="141" w:vertAnchor="text" w:horzAnchor="margin" w:tblpX="-890" w:tblpY="154"/>
        <w:tblW w:w="15872" w:type="dxa"/>
        <w:tblLayout w:type="fixed"/>
        <w:tblLook w:val="04A0" w:firstRow="1" w:lastRow="0" w:firstColumn="1" w:lastColumn="0" w:noHBand="0" w:noVBand="1"/>
      </w:tblPr>
      <w:tblGrid>
        <w:gridCol w:w="2093"/>
        <w:gridCol w:w="3118"/>
        <w:gridCol w:w="2014"/>
        <w:gridCol w:w="1701"/>
        <w:gridCol w:w="2835"/>
        <w:gridCol w:w="4111"/>
      </w:tblGrid>
      <w:tr w:rsidR="009B5970" w:rsidRPr="00A2280E" w:rsidTr="009B5970">
        <w:tc>
          <w:tcPr>
            <w:tcW w:w="2093"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Activité</w:t>
            </w:r>
          </w:p>
        </w:tc>
        <w:tc>
          <w:tcPr>
            <w:tcW w:w="3118"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Description des travaux entrepris au cours de la période de déclaration</w:t>
            </w:r>
          </w:p>
        </w:tc>
        <w:tc>
          <w:tcPr>
            <w:tcW w:w="2014"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Produits livrables</w:t>
            </w:r>
          </w:p>
        </w:tc>
        <w:tc>
          <w:tcPr>
            <w:tcW w:w="1701"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Date de livraison</w:t>
            </w:r>
          </w:p>
        </w:tc>
        <w:tc>
          <w:tcPr>
            <w:tcW w:w="2835"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État de l'activité (complet / en cours / différé)</w:t>
            </w:r>
          </w:p>
        </w:tc>
        <w:tc>
          <w:tcPr>
            <w:tcW w:w="4111"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Commentaires - brève description des défis d'exécution, stratégie / actions adoptés pour relever ces défis et actions planifiées pour atténuer les risques identifiés</w:t>
            </w:r>
          </w:p>
        </w:tc>
      </w:tr>
      <w:tr w:rsidR="009B5970" w:rsidRPr="00A2280E" w:rsidTr="009B5970">
        <w:tc>
          <w:tcPr>
            <w:tcW w:w="2093" w:type="dxa"/>
          </w:tcPr>
          <w:p w:rsidR="009B5970" w:rsidRPr="00E67F2A" w:rsidRDefault="009B5970" w:rsidP="009B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c>
          <w:tcPr>
            <w:tcW w:w="3118" w:type="dxa"/>
          </w:tcPr>
          <w:p w:rsidR="009B5970" w:rsidRDefault="009B5970" w:rsidP="009B5970">
            <w:pPr>
              <w:jc w:val="both"/>
              <w:rPr>
                <w:rFonts w:ascii="Trebuchet MS" w:hAnsi="Trebuchet MS" w:cs="Arial"/>
                <w:color w:val="222222"/>
                <w:sz w:val="24"/>
                <w:szCs w:val="24"/>
              </w:rPr>
            </w:pPr>
            <w:r>
              <w:rPr>
                <w:rFonts w:ascii="Trebuchet MS" w:hAnsi="Trebuchet MS" w:cs="Arial"/>
                <w:color w:val="222222"/>
                <w:sz w:val="24"/>
                <w:szCs w:val="24"/>
              </w:rPr>
              <w:t xml:space="preserve">données environnementales </w:t>
            </w:r>
          </w:p>
        </w:tc>
        <w:tc>
          <w:tcPr>
            <w:tcW w:w="2014" w:type="dxa"/>
          </w:tcPr>
          <w:p w:rsidR="009B5970" w:rsidRPr="003D69C2" w:rsidRDefault="009B5970" w:rsidP="009B5970">
            <w:pPr>
              <w:pStyle w:val="PrformatHTML"/>
              <w:jc w:val="both"/>
              <w:rPr>
                <w:rFonts w:ascii="Trebuchet MS" w:hAnsi="Trebuchet MS"/>
                <w:sz w:val="24"/>
                <w:szCs w:val="24"/>
              </w:rPr>
            </w:pPr>
          </w:p>
        </w:tc>
        <w:tc>
          <w:tcPr>
            <w:tcW w:w="1701" w:type="dxa"/>
          </w:tcPr>
          <w:p w:rsidR="009B5970" w:rsidRPr="00A2280E" w:rsidRDefault="009B5970" w:rsidP="009B5970">
            <w:pPr>
              <w:jc w:val="both"/>
              <w:rPr>
                <w:rFonts w:ascii="Trebuchet MS" w:hAnsi="Trebuchet MS" w:cs="Arial"/>
                <w:b/>
                <w:color w:val="222222"/>
                <w:szCs w:val="20"/>
              </w:rPr>
            </w:pPr>
          </w:p>
        </w:tc>
        <w:tc>
          <w:tcPr>
            <w:tcW w:w="2835" w:type="dxa"/>
          </w:tcPr>
          <w:p w:rsidR="009B5970" w:rsidRPr="00A2280E" w:rsidRDefault="009B5970" w:rsidP="009B5970">
            <w:pPr>
              <w:jc w:val="both"/>
              <w:rPr>
                <w:rFonts w:ascii="Trebuchet MS" w:hAnsi="Trebuchet MS" w:cs="Arial"/>
                <w:b/>
                <w:color w:val="222222"/>
                <w:szCs w:val="20"/>
              </w:rPr>
            </w:pPr>
          </w:p>
        </w:tc>
        <w:tc>
          <w:tcPr>
            <w:tcW w:w="4111" w:type="dxa"/>
          </w:tcPr>
          <w:p w:rsidR="009B5970" w:rsidRDefault="009B5970" w:rsidP="009B5970">
            <w:pPr>
              <w:jc w:val="both"/>
              <w:rPr>
                <w:rFonts w:ascii="Trebuchet MS" w:hAnsi="Trebuchet MS" w:cs="Arial"/>
                <w:color w:val="222222"/>
                <w:sz w:val="24"/>
                <w:szCs w:val="24"/>
              </w:rPr>
            </w:pPr>
            <w:r>
              <w:rPr>
                <w:rFonts w:ascii="Trebuchet MS" w:hAnsi="Trebuchet MS" w:cs="Arial"/>
                <w:color w:val="222222"/>
                <w:sz w:val="24"/>
                <w:szCs w:val="24"/>
              </w:rPr>
              <w:t>Pour faire face à ces défis, nous avons estimé de faire :</w:t>
            </w:r>
          </w:p>
          <w:p w:rsidR="009B5970" w:rsidRDefault="009B5970" w:rsidP="009B5970">
            <w:pPr>
              <w:pStyle w:val="Paragraphedeliste"/>
              <w:numPr>
                <w:ilvl w:val="0"/>
                <w:numId w:val="3"/>
              </w:numPr>
              <w:jc w:val="both"/>
              <w:rPr>
                <w:rFonts w:ascii="Trebuchet MS" w:hAnsi="Trebuchet MS" w:cs="Arial"/>
                <w:color w:val="222222"/>
                <w:sz w:val="24"/>
                <w:szCs w:val="24"/>
              </w:rPr>
            </w:pPr>
            <w:r>
              <w:rPr>
                <w:rFonts w:ascii="Trebuchet MS" w:hAnsi="Trebuchet MS" w:cs="Arial"/>
                <w:color w:val="222222"/>
                <w:sz w:val="24"/>
                <w:szCs w:val="24"/>
              </w:rPr>
              <w:t>De la consultation porte à porte pour plus faire bien comprendre les mécanismes procéduraux du Projet</w:t>
            </w:r>
          </w:p>
          <w:p w:rsidR="009B5970" w:rsidRDefault="009B5970" w:rsidP="009B5970">
            <w:pPr>
              <w:pStyle w:val="Paragraphedeliste"/>
              <w:jc w:val="both"/>
              <w:rPr>
                <w:rFonts w:ascii="Trebuchet MS" w:hAnsi="Trebuchet MS" w:cs="Arial"/>
                <w:color w:val="222222"/>
                <w:sz w:val="24"/>
                <w:szCs w:val="24"/>
              </w:rPr>
            </w:pPr>
          </w:p>
          <w:p w:rsidR="009B5970" w:rsidRDefault="009B5970" w:rsidP="009B5970">
            <w:pPr>
              <w:pStyle w:val="Paragraphedeliste"/>
              <w:numPr>
                <w:ilvl w:val="0"/>
                <w:numId w:val="3"/>
              </w:numPr>
              <w:jc w:val="both"/>
              <w:rPr>
                <w:rFonts w:ascii="Trebuchet MS" w:hAnsi="Trebuchet MS" w:cs="Arial"/>
                <w:color w:val="222222"/>
                <w:sz w:val="24"/>
                <w:szCs w:val="24"/>
              </w:rPr>
            </w:pPr>
            <w:r>
              <w:rPr>
                <w:rFonts w:ascii="Trebuchet MS" w:hAnsi="Trebuchet MS" w:cs="Arial"/>
                <w:color w:val="222222"/>
                <w:sz w:val="24"/>
                <w:szCs w:val="24"/>
              </w:rPr>
              <w:t>Organiser le travail à l’issue de l’atelier national dans des groupes de travail ;</w:t>
            </w:r>
          </w:p>
          <w:p w:rsidR="009B5970" w:rsidRPr="005000AB" w:rsidRDefault="009B5970" w:rsidP="009B5970">
            <w:pPr>
              <w:jc w:val="both"/>
              <w:rPr>
                <w:rFonts w:ascii="Trebuchet MS" w:hAnsi="Trebuchet MS" w:cs="Arial"/>
                <w:b/>
                <w:color w:val="222222"/>
                <w:sz w:val="2"/>
                <w:szCs w:val="20"/>
              </w:rPr>
            </w:pPr>
          </w:p>
          <w:p w:rsidR="009B5970" w:rsidRPr="00111EA6" w:rsidRDefault="009B5970" w:rsidP="009B5970">
            <w:pPr>
              <w:pStyle w:val="Paragraphedeliste"/>
              <w:numPr>
                <w:ilvl w:val="0"/>
                <w:numId w:val="3"/>
              </w:numPr>
              <w:jc w:val="both"/>
            </w:pPr>
            <w:r w:rsidRPr="00111EA6">
              <w:rPr>
                <w:rFonts w:ascii="Trebuchet MS" w:hAnsi="Trebuchet MS" w:cs="Arial"/>
                <w:color w:val="222222"/>
                <w:sz w:val="24"/>
                <w:szCs w:val="24"/>
              </w:rPr>
              <w:t>Des tournées pour expliquer et sensibiliser les différentes parties prenantes sur le bien-fondé du Projet.</w:t>
            </w:r>
          </w:p>
          <w:p w:rsidR="009B5970" w:rsidRPr="00A2280E" w:rsidRDefault="009B5970" w:rsidP="009B5970">
            <w:pPr>
              <w:jc w:val="both"/>
              <w:rPr>
                <w:rFonts w:ascii="Trebuchet MS" w:hAnsi="Trebuchet MS" w:cs="Arial"/>
                <w:b/>
                <w:color w:val="222222"/>
                <w:szCs w:val="20"/>
              </w:rPr>
            </w:pPr>
          </w:p>
        </w:tc>
      </w:tr>
      <w:tr w:rsidR="009B5970" w:rsidRPr="00A2280E" w:rsidTr="009B5970">
        <w:tc>
          <w:tcPr>
            <w:tcW w:w="2093" w:type="dxa"/>
          </w:tcPr>
          <w:p w:rsidR="009B5970" w:rsidRPr="00E67F2A" w:rsidRDefault="009B5970" w:rsidP="009B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c>
          <w:tcPr>
            <w:tcW w:w="3118" w:type="dxa"/>
          </w:tcPr>
          <w:p w:rsidR="009B5970" w:rsidRPr="00F5741A" w:rsidRDefault="009B5970" w:rsidP="009B5970">
            <w:pPr>
              <w:jc w:val="both"/>
              <w:rPr>
                <w:rFonts w:ascii="Trebuchet MS" w:hAnsi="Trebuchet MS" w:cs="Arial"/>
                <w:color w:val="222222"/>
                <w:sz w:val="24"/>
                <w:szCs w:val="24"/>
              </w:rPr>
            </w:pPr>
            <w:r>
              <w:rPr>
                <w:rFonts w:ascii="Trebuchet MS" w:hAnsi="Trebuchet MS" w:cs="Arial"/>
                <w:color w:val="222222"/>
                <w:sz w:val="24"/>
                <w:szCs w:val="24"/>
              </w:rPr>
              <w:t xml:space="preserve">Les évaluations ont été faites et documentées par  les points focaux nationaux de différents  producteurs de données </w:t>
            </w:r>
          </w:p>
        </w:tc>
        <w:tc>
          <w:tcPr>
            <w:tcW w:w="2014" w:type="dxa"/>
          </w:tcPr>
          <w:p w:rsidR="009B5970" w:rsidRPr="003D69C2" w:rsidRDefault="009B5970" w:rsidP="009B5970">
            <w:pPr>
              <w:pStyle w:val="PrformatHTML"/>
              <w:rPr>
                <w:rFonts w:ascii="Trebuchet MS" w:hAnsi="Trebuchet MS"/>
                <w:sz w:val="24"/>
                <w:szCs w:val="24"/>
              </w:rPr>
            </w:pPr>
            <w:r w:rsidRPr="00A26A4B">
              <w:rPr>
                <w:rFonts w:ascii="Trebuchet MS" w:eastAsia="Calibri" w:hAnsi="Trebuchet MS" w:cs="Times New Roman"/>
                <w:sz w:val="24"/>
                <w:szCs w:val="24"/>
              </w:rPr>
              <w:t>Les évaluations des besoins et de la préparation sont</w:t>
            </w:r>
            <w:r>
              <w:rPr>
                <w:rFonts w:ascii="Trebuchet MS" w:eastAsia="Calibri" w:hAnsi="Trebuchet MS" w:cs="Times New Roman"/>
                <w:sz w:val="24"/>
                <w:szCs w:val="24"/>
              </w:rPr>
              <w:t xml:space="preserve"> </w:t>
            </w:r>
            <w:r w:rsidRPr="00A26A4B">
              <w:rPr>
                <w:rFonts w:ascii="Trebuchet MS" w:eastAsia="Calibri" w:hAnsi="Trebuchet MS" w:cs="Times New Roman"/>
                <w:sz w:val="24"/>
                <w:szCs w:val="24"/>
              </w:rPr>
              <w:t xml:space="preserve"> documentées</w:t>
            </w:r>
            <w:r>
              <w:rPr>
                <w:rFonts w:ascii="Trebuchet MS" w:eastAsia="Calibri" w:hAnsi="Trebuchet MS" w:cs="Times New Roman"/>
                <w:sz w:val="24"/>
                <w:szCs w:val="24"/>
              </w:rPr>
              <w:t xml:space="preserve"> et des moyens sont fournis pour </w:t>
            </w:r>
            <w:r w:rsidRPr="00A26A4B">
              <w:rPr>
                <w:rFonts w:ascii="Trebuchet MS" w:eastAsia="Calibri" w:hAnsi="Trebuchet MS" w:cs="Times New Roman"/>
                <w:sz w:val="24"/>
                <w:szCs w:val="24"/>
              </w:rPr>
              <w:t xml:space="preserve"> </w:t>
            </w:r>
          </w:p>
        </w:tc>
        <w:tc>
          <w:tcPr>
            <w:tcW w:w="1701" w:type="dxa"/>
          </w:tcPr>
          <w:p w:rsidR="009B5970" w:rsidRPr="00A2280E" w:rsidRDefault="009B5970" w:rsidP="009B5970">
            <w:pPr>
              <w:jc w:val="both"/>
              <w:rPr>
                <w:rFonts w:ascii="Trebuchet MS" w:hAnsi="Trebuchet MS" w:cs="Arial"/>
                <w:b/>
                <w:color w:val="222222"/>
                <w:szCs w:val="20"/>
              </w:rPr>
            </w:pPr>
            <w:r w:rsidRPr="00A26A4B">
              <w:rPr>
                <w:rFonts w:ascii="Trebuchet MS" w:eastAsia="Calibri" w:hAnsi="Trebuchet MS" w:cs="Times New Roman"/>
                <w:sz w:val="24"/>
                <w:szCs w:val="24"/>
              </w:rPr>
              <w:t>31 décembre 2017</w:t>
            </w:r>
          </w:p>
        </w:tc>
        <w:tc>
          <w:tcPr>
            <w:tcW w:w="2835" w:type="dxa"/>
          </w:tcPr>
          <w:p w:rsidR="009B5970" w:rsidRPr="00A2280E" w:rsidRDefault="009B5970" w:rsidP="009B5970">
            <w:pPr>
              <w:rPr>
                <w:rFonts w:ascii="Trebuchet MS" w:hAnsi="Trebuchet MS" w:cs="Arial"/>
                <w:b/>
                <w:color w:val="222222"/>
                <w:szCs w:val="20"/>
              </w:rPr>
            </w:pPr>
            <w:r w:rsidRPr="00402465">
              <w:rPr>
                <w:rFonts w:ascii="Trebuchet MS" w:hAnsi="Trebuchet MS" w:cs="Arial"/>
                <w:color w:val="222222"/>
                <w:sz w:val="24"/>
                <w:szCs w:val="24"/>
              </w:rPr>
              <w:t xml:space="preserve">Il faut noter que ce travail est </w:t>
            </w:r>
            <w:r>
              <w:rPr>
                <w:rFonts w:ascii="Trebuchet MS" w:hAnsi="Trebuchet MS" w:cs="Arial"/>
                <w:color w:val="222222"/>
                <w:sz w:val="24"/>
                <w:szCs w:val="24"/>
              </w:rPr>
              <w:t xml:space="preserve">en </w:t>
            </w:r>
            <w:r w:rsidRPr="00402465">
              <w:rPr>
                <w:rFonts w:ascii="Trebuchet MS" w:hAnsi="Trebuchet MS" w:cs="Arial"/>
                <w:color w:val="222222"/>
                <w:sz w:val="24"/>
                <w:szCs w:val="24"/>
              </w:rPr>
              <w:t xml:space="preserve">cours </w:t>
            </w:r>
            <w:r>
              <w:rPr>
                <w:rFonts w:ascii="Trebuchet MS" w:hAnsi="Trebuchet MS" w:cs="Arial"/>
                <w:color w:val="222222"/>
                <w:sz w:val="24"/>
                <w:szCs w:val="24"/>
              </w:rPr>
              <w:t xml:space="preserve">d’exécution étant donné la partie </w:t>
            </w:r>
          </w:p>
        </w:tc>
        <w:tc>
          <w:tcPr>
            <w:tcW w:w="4111" w:type="dxa"/>
          </w:tcPr>
          <w:p w:rsidR="009B5970" w:rsidRDefault="009B5970" w:rsidP="009B5970">
            <w:pPr>
              <w:jc w:val="both"/>
              <w:rPr>
                <w:rFonts w:ascii="Trebuchet MS" w:hAnsi="Trebuchet MS" w:cs="Arial"/>
                <w:color w:val="222222"/>
                <w:sz w:val="24"/>
                <w:szCs w:val="24"/>
              </w:rPr>
            </w:pPr>
            <w:r w:rsidRPr="0023692F">
              <w:rPr>
                <w:rFonts w:ascii="Trebuchet MS" w:hAnsi="Trebuchet MS" w:cs="Arial"/>
                <w:color w:val="222222"/>
                <w:sz w:val="24"/>
                <w:szCs w:val="24"/>
              </w:rPr>
              <w:t xml:space="preserve">Les </w:t>
            </w:r>
            <w:r>
              <w:rPr>
                <w:rFonts w:ascii="Trebuchet MS" w:hAnsi="Trebuchet MS" w:cs="Arial"/>
                <w:color w:val="222222"/>
                <w:sz w:val="24"/>
                <w:szCs w:val="24"/>
              </w:rPr>
              <w:t>défis à relever à ce niveau restent liés exclusivement :</w:t>
            </w:r>
          </w:p>
          <w:p w:rsidR="009B5970" w:rsidRDefault="009B5970" w:rsidP="009B5970">
            <w:pPr>
              <w:pStyle w:val="Paragraphedeliste"/>
              <w:numPr>
                <w:ilvl w:val="0"/>
                <w:numId w:val="6"/>
              </w:numPr>
              <w:jc w:val="both"/>
              <w:rPr>
                <w:rFonts w:ascii="Trebuchet MS" w:hAnsi="Trebuchet MS" w:cs="Arial"/>
                <w:color w:val="222222"/>
                <w:sz w:val="24"/>
                <w:szCs w:val="24"/>
              </w:rPr>
            </w:pPr>
            <w:r>
              <w:rPr>
                <w:rFonts w:ascii="Trebuchet MS" w:hAnsi="Trebuchet MS" w:cs="Arial"/>
                <w:color w:val="222222"/>
                <w:sz w:val="24"/>
                <w:szCs w:val="24"/>
              </w:rPr>
              <w:t xml:space="preserve">A la non-participation de l’équipe dirigeante dans cette première phase du Projet SIEP ; </w:t>
            </w:r>
          </w:p>
        </w:tc>
      </w:tr>
    </w:tbl>
    <w:p w:rsidR="009B5970" w:rsidRDefault="009B5970">
      <w:pPr>
        <w:rPr>
          <w:rFonts w:ascii="Trebuchet MS" w:hAnsi="Trebuchet MS" w:cs="Arial"/>
          <w:color w:val="222222"/>
          <w:sz w:val="24"/>
          <w:szCs w:val="24"/>
        </w:rPr>
      </w:pPr>
      <w:r>
        <w:rPr>
          <w:rFonts w:ascii="Trebuchet MS" w:hAnsi="Trebuchet MS" w:cs="Arial"/>
          <w:color w:val="222222"/>
          <w:sz w:val="24"/>
          <w:szCs w:val="24"/>
        </w:rPr>
        <w:br w:type="page"/>
      </w:r>
    </w:p>
    <w:p w:rsidR="009B5970" w:rsidRDefault="009B5970" w:rsidP="00AB18F3">
      <w:pPr>
        <w:spacing w:after="0"/>
        <w:rPr>
          <w:rFonts w:ascii="Trebuchet MS" w:hAnsi="Trebuchet MS" w:cs="Arial"/>
          <w:color w:val="222222"/>
          <w:sz w:val="24"/>
          <w:szCs w:val="24"/>
        </w:rPr>
      </w:pPr>
      <w:r>
        <w:rPr>
          <w:rFonts w:ascii="Trebuchet MS" w:hAnsi="Trebuchet MS" w:cs="Arial"/>
          <w:color w:val="222222"/>
          <w:sz w:val="24"/>
          <w:szCs w:val="24"/>
        </w:rPr>
        <w:lastRenderedPageBreak/>
        <w:br/>
      </w:r>
    </w:p>
    <w:tbl>
      <w:tblPr>
        <w:tblStyle w:val="Grilledutableau"/>
        <w:tblpPr w:leftFromText="141" w:rightFromText="141" w:vertAnchor="text" w:horzAnchor="margin" w:tblpX="-890" w:tblpY="154"/>
        <w:tblW w:w="15701" w:type="dxa"/>
        <w:tblLayout w:type="fixed"/>
        <w:tblLook w:val="04A0" w:firstRow="1" w:lastRow="0" w:firstColumn="1" w:lastColumn="0" w:noHBand="0" w:noVBand="1"/>
      </w:tblPr>
      <w:tblGrid>
        <w:gridCol w:w="2093"/>
        <w:gridCol w:w="3118"/>
        <w:gridCol w:w="1843"/>
        <w:gridCol w:w="1701"/>
        <w:gridCol w:w="2835"/>
        <w:gridCol w:w="4111"/>
      </w:tblGrid>
      <w:tr w:rsidR="009B5970" w:rsidRPr="00A2280E" w:rsidTr="009B5970">
        <w:trPr>
          <w:trHeight w:val="1833"/>
        </w:trPr>
        <w:tc>
          <w:tcPr>
            <w:tcW w:w="2093"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Activité</w:t>
            </w:r>
          </w:p>
        </w:tc>
        <w:tc>
          <w:tcPr>
            <w:tcW w:w="3118"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Description des travaux entrepris au cours de la période de déclaration</w:t>
            </w:r>
          </w:p>
        </w:tc>
        <w:tc>
          <w:tcPr>
            <w:tcW w:w="1843"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Produits livrables</w:t>
            </w:r>
          </w:p>
        </w:tc>
        <w:tc>
          <w:tcPr>
            <w:tcW w:w="1701"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Date de livraison</w:t>
            </w:r>
          </w:p>
        </w:tc>
        <w:tc>
          <w:tcPr>
            <w:tcW w:w="2835"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État de l'activité (complet / en cours / différé)</w:t>
            </w:r>
          </w:p>
        </w:tc>
        <w:tc>
          <w:tcPr>
            <w:tcW w:w="4111" w:type="dxa"/>
            <w:shd w:val="clear" w:color="auto" w:fill="FFFF99"/>
          </w:tcPr>
          <w:p w:rsidR="009B5970" w:rsidRPr="00A2280E" w:rsidRDefault="009B5970" w:rsidP="009B5970">
            <w:pPr>
              <w:jc w:val="both"/>
              <w:rPr>
                <w:rFonts w:ascii="Trebuchet MS" w:hAnsi="Trebuchet MS" w:cs="Arial"/>
                <w:b/>
                <w:color w:val="222222"/>
                <w:szCs w:val="20"/>
              </w:rPr>
            </w:pPr>
            <w:r w:rsidRPr="00A2280E">
              <w:rPr>
                <w:rFonts w:ascii="Trebuchet MS" w:hAnsi="Trebuchet MS" w:cs="Arial"/>
                <w:b/>
                <w:color w:val="222222"/>
                <w:szCs w:val="20"/>
              </w:rPr>
              <w:t>Commentaires - brève description des défis d'exécution, stratégie / actions adoptés pour relever ces défis et actions planifiées pour atténuer les risques identifiés</w:t>
            </w:r>
          </w:p>
        </w:tc>
      </w:tr>
      <w:tr w:rsidR="009B5970" w:rsidRPr="00A2280E" w:rsidTr="009B5970">
        <w:tc>
          <w:tcPr>
            <w:tcW w:w="2093" w:type="dxa"/>
          </w:tcPr>
          <w:p w:rsidR="009B5970" w:rsidRPr="00E67F2A" w:rsidRDefault="009B5970" w:rsidP="009B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c>
          <w:tcPr>
            <w:tcW w:w="3118" w:type="dxa"/>
          </w:tcPr>
          <w:p w:rsidR="009B5970" w:rsidRDefault="009B5970" w:rsidP="009B5970">
            <w:pPr>
              <w:rPr>
                <w:rFonts w:ascii="Trebuchet MS" w:hAnsi="Trebuchet MS" w:cs="Arial"/>
                <w:color w:val="222222"/>
                <w:sz w:val="24"/>
                <w:szCs w:val="24"/>
              </w:rPr>
            </w:pPr>
            <w:r>
              <w:rPr>
                <w:rFonts w:ascii="Trebuchet MS" w:hAnsi="Trebuchet MS" w:cs="Arial"/>
                <w:color w:val="222222"/>
                <w:sz w:val="24"/>
                <w:szCs w:val="24"/>
              </w:rPr>
              <w:t>environnementales du pays</w:t>
            </w:r>
          </w:p>
        </w:tc>
        <w:tc>
          <w:tcPr>
            <w:tcW w:w="1843" w:type="dxa"/>
          </w:tcPr>
          <w:p w:rsidR="009B5970" w:rsidRPr="003D69C2" w:rsidRDefault="009B5970" w:rsidP="009B5970">
            <w:pPr>
              <w:pStyle w:val="PrformatHTML"/>
              <w:rPr>
                <w:rFonts w:ascii="Trebuchet MS" w:hAnsi="Trebuchet MS"/>
                <w:sz w:val="24"/>
                <w:szCs w:val="24"/>
              </w:rPr>
            </w:pPr>
            <w:r>
              <w:rPr>
                <w:rFonts w:ascii="Trebuchet MS" w:eastAsia="Calibri" w:hAnsi="Trebuchet MS" w:cs="Times New Roman"/>
                <w:sz w:val="24"/>
                <w:szCs w:val="24"/>
              </w:rPr>
              <w:t>traiter les domaines d’intérêt convenus</w:t>
            </w:r>
          </w:p>
        </w:tc>
        <w:tc>
          <w:tcPr>
            <w:tcW w:w="1701" w:type="dxa"/>
          </w:tcPr>
          <w:p w:rsidR="009B5970" w:rsidRPr="00A2280E" w:rsidRDefault="009B5970" w:rsidP="009B5970">
            <w:pPr>
              <w:jc w:val="both"/>
              <w:rPr>
                <w:rFonts w:ascii="Trebuchet MS" w:hAnsi="Trebuchet MS" w:cs="Arial"/>
                <w:b/>
                <w:color w:val="222222"/>
                <w:szCs w:val="20"/>
              </w:rPr>
            </w:pPr>
          </w:p>
        </w:tc>
        <w:tc>
          <w:tcPr>
            <w:tcW w:w="2835" w:type="dxa"/>
          </w:tcPr>
          <w:p w:rsidR="009B5970" w:rsidRPr="00A2280E" w:rsidRDefault="009B5970" w:rsidP="009B5970">
            <w:pPr>
              <w:jc w:val="both"/>
              <w:rPr>
                <w:rFonts w:ascii="Trebuchet MS" w:hAnsi="Trebuchet MS" w:cs="Arial"/>
                <w:b/>
                <w:color w:val="222222"/>
                <w:szCs w:val="20"/>
              </w:rPr>
            </w:pPr>
            <w:r>
              <w:rPr>
                <w:rFonts w:ascii="Trebuchet MS" w:hAnsi="Trebuchet MS" w:cs="Arial"/>
                <w:color w:val="222222"/>
                <w:sz w:val="24"/>
                <w:szCs w:val="24"/>
              </w:rPr>
              <w:t>nationale a travaillé seule sans le concours de l’équipe dirigeante du Projet (PNUE) et les moyens ne sont pas fournis pour permettre de traiter les domaines d’intérêts du pays et qui devraient aussi être convenus avec l’équipe dirigeante.</w:t>
            </w:r>
          </w:p>
        </w:tc>
        <w:tc>
          <w:tcPr>
            <w:tcW w:w="4111" w:type="dxa"/>
          </w:tcPr>
          <w:p w:rsidR="009B5970" w:rsidRDefault="009B5970" w:rsidP="009B5970">
            <w:pPr>
              <w:pStyle w:val="Paragraphedeliste"/>
              <w:jc w:val="both"/>
              <w:rPr>
                <w:rFonts w:ascii="Trebuchet MS" w:hAnsi="Trebuchet MS" w:cs="Arial"/>
                <w:color w:val="222222"/>
                <w:sz w:val="24"/>
                <w:szCs w:val="24"/>
              </w:rPr>
            </w:pPr>
          </w:p>
          <w:p w:rsidR="009B5970" w:rsidRPr="00B8075B" w:rsidRDefault="009B5970" w:rsidP="009B5970">
            <w:pPr>
              <w:pStyle w:val="Paragraphedeliste"/>
              <w:numPr>
                <w:ilvl w:val="0"/>
                <w:numId w:val="23"/>
              </w:numPr>
              <w:spacing w:after="200" w:line="276" w:lineRule="auto"/>
              <w:jc w:val="both"/>
              <w:rPr>
                <w:rFonts w:ascii="Trebuchet MS" w:hAnsi="Trebuchet MS" w:cs="Arial"/>
                <w:color w:val="222222"/>
                <w:sz w:val="24"/>
                <w:szCs w:val="24"/>
              </w:rPr>
            </w:pPr>
            <w:r w:rsidRPr="00B8075B">
              <w:rPr>
                <w:rFonts w:ascii="Trebuchet MS" w:hAnsi="Trebuchet MS" w:cs="Arial"/>
                <w:color w:val="222222"/>
                <w:sz w:val="24"/>
                <w:szCs w:val="24"/>
              </w:rPr>
              <w:t xml:space="preserve">Ceci a conduit à ce que les moyens n’ont pas été fournis pour traiter les domaines d’intérêts qui </w:t>
            </w:r>
            <w:r w:rsidRPr="00B8075B">
              <w:rPr>
                <w:rFonts w:ascii="Trebuchet MS" w:hAnsi="Trebuchet MS" w:cs="Arial"/>
                <w:color w:val="222222"/>
                <w:sz w:val="24"/>
                <w:szCs w:val="24"/>
                <w:highlight w:val="yellow"/>
              </w:rPr>
              <w:t xml:space="preserve">devraient aussi </w:t>
            </w:r>
            <w:r>
              <w:rPr>
                <w:rFonts w:ascii="Trebuchet MS" w:hAnsi="Trebuchet MS" w:cs="Arial"/>
                <w:color w:val="222222"/>
                <w:sz w:val="24"/>
                <w:szCs w:val="24"/>
                <w:highlight w:val="yellow"/>
              </w:rPr>
              <w:t xml:space="preserve">être </w:t>
            </w:r>
            <w:r w:rsidRPr="00B8075B">
              <w:rPr>
                <w:rFonts w:ascii="Trebuchet MS" w:hAnsi="Trebuchet MS" w:cs="Arial"/>
                <w:color w:val="222222"/>
                <w:sz w:val="24"/>
                <w:szCs w:val="24"/>
                <w:highlight w:val="yellow"/>
              </w:rPr>
              <w:t>convenus.</w:t>
            </w:r>
          </w:p>
        </w:tc>
      </w:tr>
    </w:tbl>
    <w:p w:rsidR="00C87B47" w:rsidRDefault="00C87B47" w:rsidP="00AB18F3">
      <w:pPr>
        <w:spacing w:after="0"/>
        <w:rPr>
          <w:rFonts w:ascii="Trebuchet MS" w:hAnsi="Trebuchet MS" w:cs="Arial"/>
          <w:color w:val="222222"/>
          <w:sz w:val="24"/>
          <w:szCs w:val="24"/>
        </w:rPr>
      </w:pPr>
    </w:p>
    <w:p w:rsidR="009B5970" w:rsidRDefault="009B5970">
      <w:pPr>
        <w:rPr>
          <w:rFonts w:ascii="Trebuchet MS" w:hAnsi="Trebuchet MS" w:cs="Arial"/>
          <w:color w:val="222222"/>
          <w:sz w:val="24"/>
          <w:szCs w:val="24"/>
        </w:rPr>
      </w:pPr>
      <w:r>
        <w:rPr>
          <w:rFonts w:ascii="Trebuchet MS" w:hAnsi="Trebuchet MS" w:cs="Arial"/>
          <w:color w:val="222222"/>
          <w:sz w:val="24"/>
          <w:szCs w:val="24"/>
        </w:rPr>
        <w:br w:type="page"/>
      </w:r>
    </w:p>
    <w:p w:rsidR="007E14C5" w:rsidRDefault="00841E24">
      <w:pPr>
        <w:rPr>
          <w:rFonts w:ascii="Trebuchet MS" w:hAnsi="Trebuchet MS" w:cs="Arial"/>
          <w:color w:val="222222"/>
          <w:sz w:val="24"/>
          <w:szCs w:val="24"/>
        </w:rPr>
      </w:pPr>
      <w:r>
        <w:rPr>
          <w:rFonts w:ascii="Trebuchet MS" w:hAnsi="Trebuchet MS" w:cs="Arial"/>
          <w:color w:val="222222"/>
          <w:sz w:val="24"/>
          <w:szCs w:val="24"/>
        </w:rPr>
        <w:lastRenderedPageBreak/>
        <w:t xml:space="preserve">        </w:t>
      </w:r>
    </w:p>
    <w:tbl>
      <w:tblPr>
        <w:tblStyle w:val="Grilledutableau"/>
        <w:tblpPr w:leftFromText="141" w:rightFromText="141" w:vertAnchor="text" w:horzAnchor="margin" w:tblpX="-601" w:tblpY="154"/>
        <w:tblW w:w="15701" w:type="dxa"/>
        <w:tblLayout w:type="fixed"/>
        <w:tblLook w:val="04A0" w:firstRow="1" w:lastRow="0" w:firstColumn="1" w:lastColumn="0" w:noHBand="0" w:noVBand="1"/>
      </w:tblPr>
      <w:tblGrid>
        <w:gridCol w:w="2093"/>
        <w:gridCol w:w="3118"/>
        <w:gridCol w:w="1843"/>
        <w:gridCol w:w="1701"/>
        <w:gridCol w:w="2835"/>
        <w:gridCol w:w="4111"/>
      </w:tblGrid>
      <w:tr w:rsidR="007E14C5" w:rsidRPr="00A2280E" w:rsidTr="00AE34CC">
        <w:tc>
          <w:tcPr>
            <w:tcW w:w="2093" w:type="dxa"/>
            <w:shd w:val="clear" w:color="auto" w:fill="FFFF99"/>
          </w:tcPr>
          <w:p w:rsidR="007E14C5" w:rsidRPr="00A2280E" w:rsidRDefault="007E14C5" w:rsidP="00AE34CC">
            <w:pPr>
              <w:jc w:val="both"/>
              <w:rPr>
                <w:rFonts w:ascii="Trebuchet MS" w:hAnsi="Trebuchet MS" w:cs="Arial"/>
                <w:b/>
                <w:color w:val="222222"/>
                <w:szCs w:val="20"/>
              </w:rPr>
            </w:pPr>
            <w:bookmarkStart w:id="1" w:name="_Hlk502709831"/>
            <w:r w:rsidRPr="00A2280E">
              <w:rPr>
                <w:rFonts w:ascii="Trebuchet MS" w:hAnsi="Trebuchet MS" w:cs="Arial"/>
                <w:b/>
                <w:color w:val="222222"/>
                <w:szCs w:val="20"/>
              </w:rPr>
              <w:t>Activité</w:t>
            </w:r>
          </w:p>
        </w:tc>
        <w:tc>
          <w:tcPr>
            <w:tcW w:w="3118" w:type="dxa"/>
            <w:shd w:val="clear" w:color="auto" w:fill="FFFF99"/>
          </w:tcPr>
          <w:p w:rsidR="007E14C5" w:rsidRPr="00A2280E" w:rsidRDefault="007E14C5" w:rsidP="00AE34CC">
            <w:pPr>
              <w:jc w:val="both"/>
              <w:rPr>
                <w:rFonts w:ascii="Trebuchet MS" w:hAnsi="Trebuchet MS" w:cs="Arial"/>
                <w:b/>
                <w:color w:val="222222"/>
                <w:szCs w:val="20"/>
              </w:rPr>
            </w:pPr>
            <w:r w:rsidRPr="00A2280E">
              <w:rPr>
                <w:rFonts w:ascii="Trebuchet MS" w:hAnsi="Trebuchet MS" w:cs="Arial"/>
                <w:b/>
                <w:color w:val="222222"/>
                <w:szCs w:val="20"/>
              </w:rPr>
              <w:t>Description des travaux entrepris au cours de la période de déclaration</w:t>
            </w:r>
          </w:p>
        </w:tc>
        <w:tc>
          <w:tcPr>
            <w:tcW w:w="1843" w:type="dxa"/>
            <w:shd w:val="clear" w:color="auto" w:fill="FFFF99"/>
          </w:tcPr>
          <w:p w:rsidR="007E14C5" w:rsidRPr="00A2280E" w:rsidRDefault="007E14C5" w:rsidP="00AE34CC">
            <w:pPr>
              <w:jc w:val="both"/>
              <w:rPr>
                <w:rFonts w:ascii="Trebuchet MS" w:hAnsi="Trebuchet MS" w:cs="Arial"/>
                <w:b/>
                <w:color w:val="222222"/>
                <w:szCs w:val="20"/>
              </w:rPr>
            </w:pPr>
            <w:r w:rsidRPr="00A2280E">
              <w:rPr>
                <w:rFonts w:ascii="Trebuchet MS" w:hAnsi="Trebuchet MS" w:cs="Arial"/>
                <w:b/>
                <w:color w:val="222222"/>
                <w:szCs w:val="20"/>
              </w:rPr>
              <w:t>Produits livrables</w:t>
            </w:r>
          </w:p>
        </w:tc>
        <w:tc>
          <w:tcPr>
            <w:tcW w:w="1701" w:type="dxa"/>
            <w:shd w:val="clear" w:color="auto" w:fill="FFFF99"/>
          </w:tcPr>
          <w:p w:rsidR="007E14C5" w:rsidRPr="00A2280E" w:rsidRDefault="007E14C5" w:rsidP="00AE34CC">
            <w:pPr>
              <w:jc w:val="both"/>
              <w:rPr>
                <w:rFonts w:ascii="Trebuchet MS" w:hAnsi="Trebuchet MS" w:cs="Arial"/>
                <w:b/>
                <w:color w:val="222222"/>
                <w:szCs w:val="20"/>
              </w:rPr>
            </w:pPr>
            <w:r w:rsidRPr="00A2280E">
              <w:rPr>
                <w:rFonts w:ascii="Trebuchet MS" w:hAnsi="Trebuchet MS" w:cs="Arial"/>
                <w:b/>
                <w:color w:val="222222"/>
                <w:szCs w:val="20"/>
              </w:rPr>
              <w:t>Date de livraison</w:t>
            </w:r>
          </w:p>
        </w:tc>
        <w:tc>
          <w:tcPr>
            <w:tcW w:w="2835" w:type="dxa"/>
            <w:shd w:val="clear" w:color="auto" w:fill="FFFF99"/>
          </w:tcPr>
          <w:p w:rsidR="007E14C5" w:rsidRPr="00A2280E" w:rsidRDefault="007E14C5" w:rsidP="00AE34CC">
            <w:pPr>
              <w:jc w:val="both"/>
              <w:rPr>
                <w:rFonts w:ascii="Trebuchet MS" w:hAnsi="Trebuchet MS" w:cs="Arial"/>
                <w:b/>
                <w:color w:val="222222"/>
                <w:szCs w:val="20"/>
              </w:rPr>
            </w:pPr>
            <w:r w:rsidRPr="00A2280E">
              <w:rPr>
                <w:rFonts w:ascii="Trebuchet MS" w:hAnsi="Trebuchet MS" w:cs="Arial"/>
                <w:b/>
                <w:color w:val="222222"/>
                <w:szCs w:val="20"/>
              </w:rPr>
              <w:t>État de l'activité (complet / en cours / différé)</w:t>
            </w:r>
          </w:p>
        </w:tc>
        <w:tc>
          <w:tcPr>
            <w:tcW w:w="4111" w:type="dxa"/>
            <w:shd w:val="clear" w:color="auto" w:fill="FFFF99"/>
          </w:tcPr>
          <w:p w:rsidR="007E14C5" w:rsidRPr="00A2280E" w:rsidRDefault="007E14C5" w:rsidP="00AE34CC">
            <w:pPr>
              <w:jc w:val="both"/>
              <w:rPr>
                <w:rFonts w:ascii="Trebuchet MS" w:hAnsi="Trebuchet MS" w:cs="Arial"/>
                <w:b/>
                <w:color w:val="222222"/>
                <w:szCs w:val="20"/>
              </w:rPr>
            </w:pPr>
            <w:r w:rsidRPr="00A2280E">
              <w:rPr>
                <w:rFonts w:ascii="Trebuchet MS" w:hAnsi="Trebuchet MS" w:cs="Arial"/>
                <w:b/>
                <w:color w:val="222222"/>
                <w:szCs w:val="20"/>
              </w:rPr>
              <w:t>Commentaires - brève description des défis d'exécution, stratégie / actions adoptés pour relever ces défis et actions planifiées pour atténuer les risques identifiés</w:t>
            </w:r>
          </w:p>
        </w:tc>
      </w:tr>
      <w:tr w:rsidR="007E14C5" w:rsidRPr="00A2280E" w:rsidTr="00AE34CC">
        <w:tc>
          <w:tcPr>
            <w:tcW w:w="2093" w:type="dxa"/>
          </w:tcPr>
          <w:p w:rsidR="007E14C5" w:rsidRDefault="007E14C5" w:rsidP="00AE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E67F2A">
              <w:rPr>
                <w:rFonts w:ascii="Trebuchet MS" w:eastAsia="Times New Roman" w:hAnsi="Trebuchet MS" w:cs="Courier New"/>
                <w:sz w:val="24"/>
                <w:szCs w:val="24"/>
                <w:lang w:eastAsia="fr-FR"/>
              </w:rPr>
              <w:t xml:space="preserve">Activité 2 </w:t>
            </w:r>
          </w:p>
          <w:p w:rsidR="007E14C5" w:rsidRPr="001F4192" w:rsidRDefault="007E14C5" w:rsidP="007E14C5">
            <w:pPr>
              <w:pStyle w:val="Paragraphedeliste"/>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02" w:hanging="302"/>
              <w:jc w:val="both"/>
              <w:rPr>
                <w:rFonts w:ascii="Trebuchet MS" w:eastAsia="Times New Roman" w:hAnsi="Trebuchet MS" w:cs="Courier New"/>
                <w:sz w:val="24"/>
                <w:szCs w:val="24"/>
                <w:lang w:eastAsia="fr-FR"/>
              </w:rPr>
            </w:pPr>
            <w:r w:rsidRPr="001F4192">
              <w:rPr>
                <w:rFonts w:ascii="Trebuchet MS" w:eastAsia="Times New Roman" w:hAnsi="Trebuchet MS" w:cs="Courier New"/>
                <w:sz w:val="24"/>
                <w:szCs w:val="24"/>
                <w:lang w:eastAsia="fr-FR"/>
              </w:rPr>
              <w:t>Soutien aux rapports sur l'état de l'</w:t>
            </w:r>
            <w:proofErr w:type="spellStart"/>
            <w:r w:rsidRPr="001F4192">
              <w:rPr>
                <w:rFonts w:ascii="Trebuchet MS" w:eastAsia="Times New Roman" w:hAnsi="Trebuchet MS" w:cs="Courier New"/>
                <w:sz w:val="24"/>
                <w:szCs w:val="24"/>
                <w:lang w:eastAsia="fr-FR"/>
              </w:rPr>
              <w:t>environne</w:t>
            </w:r>
            <w:r>
              <w:rPr>
                <w:rFonts w:ascii="Trebuchet MS" w:eastAsia="Times New Roman" w:hAnsi="Trebuchet MS" w:cs="Courier New"/>
                <w:sz w:val="24"/>
                <w:szCs w:val="24"/>
                <w:lang w:eastAsia="fr-FR"/>
              </w:rPr>
              <w:t>-</w:t>
            </w:r>
            <w:r w:rsidRPr="001F4192">
              <w:rPr>
                <w:rFonts w:ascii="Trebuchet MS" w:eastAsia="Times New Roman" w:hAnsi="Trebuchet MS" w:cs="Courier New"/>
                <w:sz w:val="24"/>
                <w:szCs w:val="24"/>
                <w:lang w:eastAsia="fr-FR"/>
              </w:rPr>
              <w:t>ment</w:t>
            </w:r>
            <w:proofErr w:type="spellEnd"/>
            <w:r w:rsidRPr="001F4192">
              <w:rPr>
                <w:rFonts w:ascii="Trebuchet MS" w:eastAsia="Times New Roman" w:hAnsi="Trebuchet MS" w:cs="Courier New"/>
                <w:sz w:val="24"/>
                <w:szCs w:val="24"/>
                <w:lang w:eastAsia="fr-FR"/>
              </w:rPr>
              <w:t xml:space="preserve"> (REE), rapports sur les AME et les ODD et processus d'évaluation environnementale  intégrés</w:t>
            </w:r>
          </w:p>
          <w:p w:rsidR="007E14C5" w:rsidRPr="00E67F2A" w:rsidRDefault="007E14C5" w:rsidP="00AE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p w:rsidR="007E14C5" w:rsidRPr="00E67F2A" w:rsidRDefault="007E14C5" w:rsidP="00AE34CC">
            <w:pPr>
              <w:jc w:val="both"/>
              <w:rPr>
                <w:rFonts w:ascii="Trebuchet MS" w:hAnsi="Trebuchet MS" w:cs="Arial"/>
                <w:color w:val="222222"/>
                <w:sz w:val="24"/>
                <w:szCs w:val="24"/>
              </w:rPr>
            </w:pPr>
          </w:p>
        </w:tc>
        <w:tc>
          <w:tcPr>
            <w:tcW w:w="3118" w:type="dxa"/>
          </w:tcPr>
          <w:p w:rsidR="007E14C5" w:rsidRPr="00B02C02" w:rsidRDefault="007E14C5" w:rsidP="00AE34CC">
            <w:pPr>
              <w:jc w:val="both"/>
              <w:rPr>
                <w:rFonts w:ascii="Trebuchet MS" w:hAnsi="Trebuchet MS" w:cs="Arial"/>
                <w:color w:val="222222"/>
                <w:sz w:val="24"/>
                <w:szCs w:val="24"/>
              </w:rPr>
            </w:pPr>
            <w:r w:rsidRPr="00B02C02">
              <w:rPr>
                <w:rFonts w:ascii="Trebuchet MS" w:hAnsi="Trebuchet MS" w:cs="Arial"/>
                <w:color w:val="222222"/>
                <w:sz w:val="24"/>
                <w:szCs w:val="24"/>
              </w:rPr>
              <w:t>Suite à l’acompte financier</w:t>
            </w:r>
            <w:r>
              <w:rPr>
                <w:rFonts w:ascii="Trebuchet MS" w:hAnsi="Trebuchet MS" w:cs="Arial"/>
                <w:color w:val="222222"/>
                <w:sz w:val="24"/>
                <w:szCs w:val="24"/>
              </w:rPr>
              <w:t xml:space="preserve"> dans la SSFA avec le PNUE, ceci nous a permis à partir de données dans nos bureaux et au niveau central (Capitale Kinshasa) d’entamer une description sommaire des rapports REE, AME.</w:t>
            </w:r>
          </w:p>
        </w:tc>
        <w:tc>
          <w:tcPr>
            <w:tcW w:w="1843" w:type="dxa"/>
          </w:tcPr>
          <w:p w:rsidR="007E14C5" w:rsidRDefault="007E14C5" w:rsidP="00AE34CC">
            <w:pPr>
              <w:jc w:val="both"/>
              <w:rPr>
                <w:rFonts w:ascii="Trebuchet MS" w:hAnsi="Trebuchet MS" w:cs="Arial"/>
                <w:b/>
                <w:color w:val="222222"/>
                <w:sz w:val="24"/>
                <w:szCs w:val="24"/>
              </w:rPr>
            </w:pPr>
            <w:r w:rsidRPr="007E2868">
              <w:rPr>
                <w:rFonts w:ascii="Trebuchet MS" w:eastAsia="Calibri" w:hAnsi="Trebuchet MS" w:cs="Times New Roman"/>
                <w:sz w:val="24"/>
                <w:szCs w:val="24"/>
              </w:rPr>
              <w:t>Une formation au niveau national sur l'utilisation des systèmes d'information sur les rapports d'indicateurs a été menée</w:t>
            </w:r>
          </w:p>
        </w:tc>
        <w:tc>
          <w:tcPr>
            <w:tcW w:w="1701" w:type="dxa"/>
          </w:tcPr>
          <w:p w:rsidR="007E14C5" w:rsidRDefault="007E14C5" w:rsidP="00AE34CC">
            <w:pPr>
              <w:jc w:val="both"/>
              <w:rPr>
                <w:rFonts w:ascii="Trebuchet MS" w:hAnsi="Trebuchet MS" w:cs="Arial"/>
                <w:b/>
                <w:color w:val="222222"/>
                <w:sz w:val="24"/>
                <w:szCs w:val="24"/>
              </w:rPr>
            </w:pPr>
            <w:r w:rsidRPr="00D50714">
              <w:rPr>
                <w:rFonts w:ascii="Trebuchet MS" w:eastAsia="Calibri" w:hAnsi="Trebuchet MS" w:cs="Times New Roman"/>
                <w:sz w:val="24"/>
                <w:szCs w:val="24"/>
              </w:rPr>
              <w:t>31 décembre 2017</w:t>
            </w:r>
          </w:p>
        </w:tc>
        <w:tc>
          <w:tcPr>
            <w:tcW w:w="2835" w:type="dxa"/>
          </w:tcPr>
          <w:p w:rsidR="007E14C5" w:rsidRDefault="007E14C5" w:rsidP="00AE34CC">
            <w:pPr>
              <w:jc w:val="both"/>
              <w:rPr>
                <w:rFonts w:ascii="Trebuchet MS" w:hAnsi="Trebuchet MS" w:cs="Arial"/>
                <w:color w:val="222222"/>
                <w:sz w:val="24"/>
                <w:szCs w:val="24"/>
              </w:rPr>
            </w:pPr>
            <w:r w:rsidRPr="00A841BA">
              <w:rPr>
                <w:rFonts w:ascii="Trebuchet MS" w:hAnsi="Trebuchet MS" w:cs="Arial"/>
                <w:color w:val="222222"/>
                <w:sz w:val="24"/>
                <w:szCs w:val="24"/>
              </w:rPr>
              <w:t>Cette a</w:t>
            </w:r>
            <w:r>
              <w:rPr>
                <w:rFonts w:ascii="Trebuchet MS" w:hAnsi="Trebuchet MS" w:cs="Arial"/>
                <w:color w:val="222222"/>
                <w:sz w:val="24"/>
                <w:szCs w:val="24"/>
              </w:rPr>
              <w:t>ctivité n’a été presque pas entièrement réalisée car les données environnementales existantes devront être entièrement collectées, analysées et compilées en vue de la production de ces différents rapports nationaux.</w:t>
            </w:r>
          </w:p>
          <w:p w:rsidR="007E14C5" w:rsidRPr="00A841BA" w:rsidRDefault="007E14C5" w:rsidP="00AE34CC">
            <w:pPr>
              <w:jc w:val="both"/>
              <w:rPr>
                <w:rFonts w:ascii="Trebuchet MS" w:hAnsi="Trebuchet MS" w:cs="Arial"/>
                <w:color w:val="222222"/>
                <w:sz w:val="24"/>
                <w:szCs w:val="24"/>
              </w:rPr>
            </w:pPr>
            <w:r>
              <w:rPr>
                <w:rFonts w:ascii="Trebuchet MS" w:hAnsi="Trebuchet MS" w:cs="Arial"/>
                <w:color w:val="222222"/>
                <w:sz w:val="24"/>
                <w:szCs w:val="24"/>
              </w:rPr>
              <w:t>Il sied aussi de faire remarquer le manque de la formation prévue au niveau national sur l’utilisation des systèmes d’information sur les rapports des indicateurs.</w:t>
            </w:r>
          </w:p>
        </w:tc>
        <w:tc>
          <w:tcPr>
            <w:tcW w:w="4111" w:type="dxa"/>
          </w:tcPr>
          <w:p w:rsidR="007E14C5" w:rsidRDefault="007E14C5" w:rsidP="00AE34CC">
            <w:pPr>
              <w:jc w:val="both"/>
              <w:rPr>
                <w:rFonts w:ascii="Trebuchet MS" w:hAnsi="Trebuchet MS" w:cs="Arial"/>
                <w:color w:val="222222"/>
                <w:sz w:val="24"/>
                <w:szCs w:val="24"/>
              </w:rPr>
            </w:pPr>
            <w:r w:rsidRPr="00C0190E">
              <w:rPr>
                <w:rFonts w:ascii="Trebuchet MS" w:hAnsi="Trebuchet MS" w:cs="Arial"/>
                <w:color w:val="222222"/>
                <w:sz w:val="24"/>
                <w:szCs w:val="24"/>
              </w:rPr>
              <w:t>Les</w:t>
            </w:r>
            <w:r>
              <w:rPr>
                <w:rFonts w:ascii="Trebuchet MS" w:hAnsi="Trebuchet MS" w:cs="Arial"/>
                <w:color w:val="222222"/>
                <w:sz w:val="24"/>
                <w:szCs w:val="24"/>
              </w:rPr>
              <w:t xml:space="preserve"> problèmes rencontrés à ce niveau sont les suivants :</w:t>
            </w:r>
          </w:p>
          <w:p w:rsidR="007E14C5" w:rsidRDefault="007E14C5" w:rsidP="007E14C5">
            <w:pPr>
              <w:pStyle w:val="Paragraphedeliste"/>
              <w:numPr>
                <w:ilvl w:val="0"/>
                <w:numId w:val="7"/>
              </w:numPr>
              <w:jc w:val="both"/>
              <w:rPr>
                <w:rFonts w:ascii="Trebuchet MS" w:hAnsi="Trebuchet MS" w:cs="Arial"/>
                <w:color w:val="222222"/>
                <w:sz w:val="24"/>
                <w:szCs w:val="24"/>
              </w:rPr>
            </w:pPr>
            <w:r>
              <w:rPr>
                <w:rFonts w:ascii="Trebuchet MS" w:hAnsi="Trebuchet MS" w:cs="Arial"/>
                <w:color w:val="222222"/>
                <w:sz w:val="24"/>
                <w:szCs w:val="24"/>
              </w:rPr>
              <w:t>La collecte, le traitement et la compilation de données environnementales n’ont pas été effectifs et non appuyés et n’ont été entamés qu’au niveau central (dans la capitale) ;</w:t>
            </w:r>
          </w:p>
          <w:p w:rsidR="007E14C5" w:rsidRPr="00C03BDA" w:rsidRDefault="007E14C5" w:rsidP="007E14C5">
            <w:pPr>
              <w:pStyle w:val="Paragraphedeliste"/>
              <w:numPr>
                <w:ilvl w:val="0"/>
                <w:numId w:val="7"/>
              </w:numPr>
              <w:jc w:val="both"/>
              <w:rPr>
                <w:rFonts w:ascii="Trebuchet MS" w:hAnsi="Trebuchet MS" w:cs="Arial"/>
                <w:color w:val="222222"/>
                <w:sz w:val="24"/>
                <w:szCs w:val="24"/>
              </w:rPr>
            </w:pPr>
            <w:r>
              <w:rPr>
                <w:rFonts w:ascii="Trebuchet MS" w:eastAsia="Calibri" w:hAnsi="Trebuchet MS" w:cs="Times New Roman"/>
                <w:sz w:val="24"/>
                <w:szCs w:val="24"/>
              </w:rPr>
              <w:t xml:space="preserve">La </w:t>
            </w:r>
            <w:r w:rsidRPr="007E2868">
              <w:rPr>
                <w:rFonts w:ascii="Trebuchet MS" w:eastAsia="Calibri" w:hAnsi="Trebuchet MS" w:cs="Times New Roman"/>
                <w:sz w:val="24"/>
                <w:szCs w:val="24"/>
              </w:rPr>
              <w:t xml:space="preserve">formation </w:t>
            </w:r>
            <w:r>
              <w:rPr>
                <w:rFonts w:ascii="Trebuchet MS" w:eastAsia="Calibri" w:hAnsi="Trebuchet MS" w:cs="Times New Roman"/>
                <w:sz w:val="24"/>
                <w:szCs w:val="24"/>
              </w:rPr>
              <w:t xml:space="preserve">prévue </w:t>
            </w:r>
            <w:r w:rsidRPr="007E2868">
              <w:rPr>
                <w:rFonts w:ascii="Trebuchet MS" w:eastAsia="Calibri" w:hAnsi="Trebuchet MS" w:cs="Times New Roman"/>
                <w:sz w:val="24"/>
                <w:szCs w:val="24"/>
              </w:rPr>
              <w:t>au niveau national sur l'utilisation des systèmes d'information sur les ra</w:t>
            </w:r>
            <w:r>
              <w:rPr>
                <w:rFonts w:ascii="Trebuchet MS" w:eastAsia="Calibri" w:hAnsi="Trebuchet MS" w:cs="Times New Roman"/>
                <w:sz w:val="24"/>
                <w:szCs w:val="24"/>
              </w:rPr>
              <w:t>pports d'indicateurs n’a pas été réalisée.</w:t>
            </w:r>
          </w:p>
          <w:p w:rsidR="007E14C5" w:rsidRDefault="007E14C5" w:rsidP="00AE34CC">
            <w:pPr>
              <w:pStyle w:val="Paragraphedeliste"/>
              <w:jc w:val="both"/>
              <w:rPr>
                <w:rFonts w:ascii="Trebuchet MS" w:eastAsia="Calibri" w:hAnsi="Trebuchet MS" w:cs="Times New Roman"/>
                <w:sz w:val="24"/>
                <w:szCs w:val="24"/>
              </w:rPr>
            </w:pPr>
          </w:p>
          <w:p w:rsidR="007E14C5" w:rsidRPr="00C0190E" w:rsidRDefault="007E14C5" w:rsidP="00AE34CC">
            <w:pPr>
              <w:pStyle w:val="Paragraphedeliste"/>
              <w:jc w:val="both"/>
              <w:rPr>
                <w:rFonts w:ascii="Trebuchet MS" w:hAnsi="Trebuchet MS" w:cs="Arial"/>
                <w:color w:val="222222"/>
                <w:sz w:val="24"/>
                <w:szCs w:val="24"/>
              </w:rPr>
            </w:pPr>
          </w:p>
        </w:tc>
      </w:tr>
      <w:bookmarkEnd w:id="1"/>
    </w:tbl>
    <w:p w:rsidR="00841E24" w:rsidRDefault="00841E24">
      <w:pPr>
        <w:rPr>
          <w:rFonts w:ascii="Trebuchet MS" w:hAnsi="Trebuchet MS" w:cs="Arial"/>
          <w:color w:val="222222"/>
          <w:sz w:val="24"/>
          <w:szCs w:val="24"/>
        </w:rPr>
      </w:pPr>
      <w:r>
        <w:rPr>
          <w:rFonts w:ascii="Trebuchet MS" w:hAnsi="Trebuchet MS" w:cs="Arial"/>
          <w:color w:val="222222"/>
          <w:sz w:val="24"/>
          <w:szCs w:val="24"/>
        </w:rPr>
        <w:br w:type="page"/>
      </w:r>
    </w:p>
    <w:p w:rsidR="00126659" w:rsidRDefault="00126659">
      <w:pPr>
        <w:rPr>
          <w:rFonts w:ascii="Trebuchet MS" w:hAnsi="Trebuchet MS" w:cs="Arial"/>
          <w:color w:val="222222"/>
          <w:sz w:val="24"/>
          <w:szCs w:val="24"/>
        </w:rPr>
      </w:pPr>
    </w:p>
    <w:p w:rsidR="00126659" w:rsidRDefault="00126659">
      <w:pPr>
        <w:rPr>
          <w:rFonts w:ascii="Trebuchet MS" w:hAnsi="Trebuchet MS" w:cs="Arial"/>
          <w:color w:val="222222"/>
          <w:sz w:val="24"/>
          <w:szCs w:val="24"/>
        </w:rPr>
      </w:pPr>
      <w:r>
        <w:rPr>
          <w:rFonts w:ascii="Trebuchet MS" w:hAnsi="Trebuchet MS" w:cs="Arial"/>
          <w:color w:val="222222"/>
          <w:sz w:val="24"/>
          <w:szCs w:val="24"/>
        </w:rPr>
        <w:t xml:space="preserve">     </w:t>
      </w:r>
    </w:p>
    <w:tbl>
      <w:tblPr>
        <w:tblStyle w:val="Grilledutableau"/>
        <w:tblpPr w:leftFromText="141" w:rightFromText="141" w:vertAnchor="text" w:horzAnchor="margin" w:tblpX="-601" w:tblpY="154"/>
        <w:tblW w:w="15701" w:type="dxa"/>
        <w:tblLayout w:type="fixed"/>
        <w:tblLook w:val="04A0" w:firstRow="1" w:lastRow="0" w:firstColumn="1" w:lastColumn="0" w:noHBand="0" w:noVBand="1"/>
      </w:tblPr>
      <w:tblGrid>
        <w:gridCol w:w="2093"/>
        <w:gridCol w:w="3118"/>
        <w:gridCol w:w="1843"/>
        <w:gridCol w:w="1701"/>
        <w:gridCol w:w="2835"/>
        <w:gridCol w:w="4111"/>
      </w:tblGrid>
      <w:tr w:rsidR="00126659" w:rsidRPr="00A2280E" w:rsidTr="00AE34CC">
        <w:tc>
          <w:tcPr>
            <w:tcW w:w="2093" w:type="dxa"/>
            <w:shd w:val="clear" w:color="auto" w:fill="FFFF99"/>
          </w:tcPr>
          <w:p w:rsidR="00126659" w:rsidRPr="00A2280E" w:rsidRDefault="00126659" w:rsidP="00AE34CC">
            <w:pPr>
              <w:jc w:val="both"/>
              <w:rPr>
                <w:rFonts w:ascii="Trebuchet MS" w:hAnsi="Trebuchet MS" w:cs="Arial"/>
                <w:b/>
                <w:color w:val="222222"/>
                <w:szCs w:val="20"/>
              </w:rPr>
            </w:pPr>
            <w:r w:rsidRPr="00A2280E">
              <w:rPr>
                <w:rFonts w:ascii="Trebuchet MS" w:hAnsi="Trebuchet MS" w:cs="Arial"/>
                <w:b/>
                <w:color w:val="222222"/>
                <w:szCs w:val="20"/>
              </w:rPr>
              <w:t>Activité</w:t>
            </w:r>
          </w:p>
        </w:tc>
        <w:tc>
          <w:tcPr>
            <w:tcW w:w="3118" w:type="dxa"/>
            <w:shd w:val="clear" w:color="auto" w:fill="FFFF99"/>
          </w:tcPr>
          <w:p w:rsidR="00126659" w:rsidRPr="00A2280E" w:rsidRDefault="00126659" w:rsidP="00AE34CC">
            <w:pPr>
              <w:jc w:val="both"/>
              <w:rPr>
                <w:rFonts w:ascii="Trebuchet MS" w:hAnsi="Trebuchet MS" w:cs="Arial"/>
                <w:b/>
                <w:color w:val="222222"/>
                <w:szCs w:val="20"/>
              </w:rPr>
            </w:pPr>
            <w:r w:rsidRPr="00A2280E">
              <w:rPr>
                <w:rFonts w:ascii="Trebuchet MS" w:hAnsi="Trebuchet MS" w:cs="Arial"/>
                <w:b/>
                <w:color w:val="222222"/>
                <w:szCs w:val="20"/>
              </w:rPr>
              <w:t>Description des travaux entrepris au cours de la période de déclaration</w:t>
            </w:r>
          </w:p>
        </w:tc>
        <w:tc>
          <w:tcPr>
            <w:tcW w:w="1843" w:type="dxa"/>
            <w:shd w:val="clear" w:color="auto" w:fill="FFFF99"/>
          </w:tcPr>
          <w:p w:rsidR="00126659" w:rsidRPr="00A2280E" w:rsidRDefault="00126659" w:rsidP="00AE34CC">
            <w:pPr>
              <w:jc w:val="both"/>
              <w:rPr>
                <w:rFonts w:ascii="Trebuchet MS" w:hAnsi="Trebuchet MS" w:cs="Arial"/>
                <w:b/>
                <w:color w:val="222222"/>
                <w:szCs w:val="20"/>
              </w:rPr>
            </w:pPr>
            <w:r w:rsidRPr="00A2280E">
              <w:rPr>
                <w:rFonts w:ascii="Trebuchet MS" w:hAnsi="Trebuchet MS" w:cs="Arial"/>
                <w:b/>
                <w:color w:val="222222"/>
                <w:szCs w:val="20"/>
              </w:rPr>
              <w:t>Produits livrables</w:t>
            </w:r>
          </w:p>
        </w:tc>
        <w:tc>
          <w:tcPr>
            <w:tcW w:w="1701" w:type="dxa"/>
            <w:shd w:val="clear" w:color="auto" w:fill="FFFF99"/>
          </w:tcPr>
          <w:p w:rsidR="00126659" w:rsidRPr="00A2280E" w:rsidRDefault="00126659" w:rsidP="00AE34CC">
            <w:pPr>
              <w:jc w:val="both"/>
              <w:rPr>
                <w:rFonts w:ascii="Trebuchet MS" w:hAnsi="Trebuchet MS" w:cs="Arial"/>
                <w:b/>
                <w:color w:val="222222"/>
                <w:szCs w:val="20"/>
              </w:rPr>
            </w:pPr>
            <w:r w:rsidRPr="00A2280E">
              <w:rPr>
                <w:rFonts w:ascii="Trebuchet MS" w:hAnsi="Trebuchet MS" w:cs="Arial"/>
                <w:b/>
                <w:color w:val="222222"/>
                <w:szCs w:val="20"/>
              </w:rPr>
              <w:t>Date de livraison</w:t>
            </w:r>
          </w:p>
        </w:tc>
        <w:tc>
          <w:tcPr>
            <w:tcW w:w="2835" w:type="dxa"/>
            <w:shd w:val="clear" w:color="auto" w:fill="FFFF99"/>
          </w:tcPr>
          <w:p w:rsidR="00126659" w:rsidRPr="00A2280E" w:rsidRDefault="00126659" w:rsidP="00AE34CC">
            <w:pPr>
              <w:jc w:val="both"/>
              <w:rPr>
                <w:rFonts w:ascii="Trebuchet MS" w:hAnsi="Trebuchet MS" w:cs="Arial"/>
                <w:b/>
                <w:color w:val="222222"/>
                <w:szCs w:val="20"/>
              </w:rPr>
            </w:pPr>
            <w:r w:rsidRPr="00A2280E">
              <w:rPr>
                <w:rFonts w:ascii="Trebuchet MS" w:hAnsi="Trebuchet MS" w:cs="Arial"/>
                <w:b/>
                <w:color w:val="222222"/>
                <w:szCs w:val="20"/>
              </w:rPr>
              <w:t>État de l'activité (complet / en cours / différé)</w:t>
            </w:r>
          </w:p>
        </w:tc>
        <w:tc>
          <w:tcPr>
            <w:tcW w:w="4111" w:type="dxa"/>
            <w:shd w:val="clear" w:color="auto" w:fill="FFFF99"/>
          </w:tcPr>
          <w:p w:rsidR="00126659" w:rsidRPr="00A2280E" w:rsidRDefault="00126659" w:rsidP="00AE34CC">
            <w:pPr>
              <w:jc w:val="both"/>
              <w:rPr>
                <w:rFonts w:ascii="Trebuchet MS" w:hAnsi="Trebuchet MS" w:cs="Arial"/>
                <w:b/>
                <w:color w:val="222222"/>
                <w:szCs w:val="20"/>
              </w:rPr>
            </w:pPr>
            <w:r w:rsidRPr="00A2280E">
              <w:rPr>
                <w:rFonts w:ascii="Trebuchet MS" w:hAnsi="Trebuchet MS" w:cs="Arial"/>
                <w:b/>
                <w:color w:val="222222"/>
                <w:szCs w:val="20"/>
              </w:rPr>
              <w:t>Commentaires - brève description des défis d'exécution, stratégie / actions adoptés pour relever ces défis et actions planifiées pour atténuer les risques identifiés</w:t>
            </w:r>
          </w:p>
        </w:tc>
      </w:tr>
      <w:tr w:rsidR="00126659" w:rsidRPr="008D3FA3" w:rsidTr="00AE34CC">
        <w:tc>
          <w:tcPr>
            <w:tcW w:w="2093" w:type="dxa"/>
          </w:tcPr>
          <w:p w:rsidR="00126659" w:rsidRPr="00E67F2A" w:rsidRDefault="00126659" w:rsidP="00AE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c>
          <w:tcPr>
            <w:tcW w:w="3118" w:type="dxa"/>
          </w:tcPr>
          <w:p w:rsidR="00126659" w:rsidRPr="00F5741A" w:rsidRDefault="00126659" w:rsidP="00AE34CC">
            <w:pPr>
              <w:rPr>
                <w:rFonts w:ascii="Trebuchet MS" w:hAnsi="Trebuchet MS" w:cs="Arial"/>
                <w:color w:val="222222"/>
                <w:sz w:val="24"/>
                <w:szCs w:val="24"/>
              </w:rPr>
            </w:pPr>
            <w:r>
              <w:rPr>
                <w:rFonts w:ascii="Trebuchet MS" w:hAnsi="Trebuchet MS" w:cs="Arial"/>
                <w:color w:val="222222"/>
                <w:sz w:val="24"/>
                <w:szCs w:val="24"/>
              </w:rPr>
              <w:t>Les évaluations ont été faites et documentées par  les points focaux nationaux de différents  producteurs de données  environnementales du pays</w:t>
            </w:r>
          </w:p>
        </w:tc>
        <w:tc>
          <w:tcPr>
            <w:tcW w:w="1843" w:type="dxa"/>
          </w:tcPr>
          <w:p w:rsidR="00126659" w:rsidRPr="003D69C2" w:rsidRDefault="00126659" w:rsidP="00AE34CC">
            <w:pPr>
              <w:pStyle w:val="PrformatHTML"/>
              <w:rPr>
                <w:rFonts w:ascii="Trebuchet MS" w:hAnsi="Trebuchet MS"/>
                <w:sz w:val="24"/>
                <w:szCs w:val="24"/>
              </w:rPr>
            </w:pPr>
            <w:r w:rsidRPr="00A26A4B">
              <w:rPr>
                <w:rFonts w:ascii="Trebuchet MS" w:eastAsia="Calibri" w:hAnsi="Trebuchet MS" w:cs="Times New Roman"/>
                <w:sz w:val="24"/>
                <w:szCs w:val="24"/>
              </w:rPr>
              <w:t>Les évaluations des besoins et de la préparation sont</w:t>
            </w:r>
            <w:r>
              <w:rPr>
                <w:rFonts w:ascii="Trebuchet MS" w:eastAsia="Calibri" w:hAnsi="Trebuchet MS" w:cs="Times New Roman"/>
                <w:sz w:val="24"/>
                <w:szCs w:val="24"/>
              </w:rPr>
              <w:t xml:space="preserve"> </w:t>
            </w:r>
            <w:r w:rsidRPr="00A26A4B">
              <w:rPr>
                <w:rFonts w:ascii="Trebuchet MS" w:eastAsia="Calibri" w:hAnsi="Trebuchet MS" w:cs="Times New Roman"/>
                <w:sz w:val="24"/>
                <w:szCs w:val="24"/>
              </w:rPr>
              <w:t xml:space="preserve"> documentées</w:t>
            </w:r>
            <w:r>
              <w:rPr>
                <w:rFonts w:ascii="Trebuchet MS" w:eastAsia="Calibri" w:hAnsi="Trebuchet MS" w:cs="Times New Roman"/>
                <w:sz w:val="24"/>
                <w:szCs w:val="24"/>
              </w:rPr>
              <w:t xml:space="preserve"> et des moyens sont fournis pour </w:t>
            </w:r>
            <w:r w:rsidRPr="00A26A4B">
              <w:rPr>
                <w:rFonts w:ascii="Trebuchet MS" w:eastAsia="Calibri" w:hAnsi="Trebuchet MS" w:cs="Times New Roman"/>
                <w:sz w:val="24"/>
                <w:szCs w:val="24"/>
              </w:rPr>
              <w:t xml:space="preserve"> </w:t>
            </w:r>
            <w:r>
              <w:rPr>
                <w:rFonts w:ascii="Trebuchet MS" w:eastAsia="Calibri" w:hAnsi="Trebuchet MS" w:cs="Times New Roman"/>
                <w:sz w:val="24"/>
                <w:szCs w:val="24"/>
              </w:rPr>
              <w:t xml:space="preserve"> traiter les domaines d’intérêt convenus</w:t>
            </w:r>
          </w:p>
        </w:tc>
        <w:tc>
          <w:tcPr>
            <w:tcW w:w="1701" w:type="dxa"/>
          </w:tcPr>
          <w:p w:rsidR="00126659" w:rsidRPr="00A2280E" w:rsidRDefault="00126659" w:rsidP="00AE34CC">
            <w:pPr>
              <w:jc w:val="both"/>
              <w:rPr>
                <w:rFonts w:ascii="Trebuchet MS" w:hAnsi="Trebuchet MS" w:cs="Arial"/>
                <w:b/>
                <w:color w:val="222222"/>
                <w:szCs w:val="20"/>
              </w:rPr>
            </w:pPr>
            <w:r w:rsidRPr="00A26A4B">
              <w:rPr>
                <w:rFonts w:ascii="Trebuchet MS" w:eastAsia="Calibri" w:hAnsi="Trebuchet MS" w:cs="Times New Roman"/>
                <w:sz w:val="24"/>
                <w:szCs w:val="24"/>
              </w:rPr>
              <w:t>31 décembre 2017</w:t>
            </w:r>
          </w:p>
        </w:tc>
        <w:tc>
          <w:tcPr>
            <w:tcW w:w="2835" w:type="dxa"/>
          </w:tcPr>
          <w:p w:rsidR="00126659" w:rsidRPr="00A2280E" w:rsidRDefault="00126659" w:rsidP="00AE34CC">
            <w:pPr>
              <w:rPr>
                <w:rFonts w:ascii="Trebuchet MS" w:hAnsi="Trebuchet MS" w:cs="Arial"/>
                <w:b/>
                <w:color w:val="222222"/>
                <w:szCs w:val="20"/>
              </w:rPr>
            </w:pPr>
            <w:r w:rsidRPr="00402465">
              <w:rPr>
                <w:rFonts w:ascii="Trebuchet MS" w:hAnsi="Trebuchet MS" w:cs="Arial"/>
                <w:color w:val="222222"/>
                <w:sz w:val="24"/>
                <w:szCs w:val="24"/>
              </w:rPr>
              <w:t xml:space="preserve">Il faut noter que ce travail est </w:t>
            </w:r>
            <w:r>
              <w:rPr>
                <w:rFonts w:ascii="Trebuchet MS" w:hAnsi="Trebuchet MS" w:cs="Arial"/>
                <w:color w:val="222222"/>
                <w:sz w:val="24"/>
                <w:szCs w:val="24"/>
              </w:rPr>
              <w:t xml:space="preserve">en </w:t>
            </w:r>
            <w:r w:rsidRPr="00402465">
              <w:rPr>
                <w:rFonts w:ascii="Trebuchet MS" w:hAnsi="Trebuchet MS" w:cs="Arial"/>
                <w:color w:val="222222"/>
                <w:sz w:val="24"/>
                <w:szCs w:val="24"/>
              </w:rPr>
              <w:t xml:space="preserve">cours </w:t>
            </w:r>
            <w:r>
              <w:rPr>
                <w:rFonts w:ascii="Trebuchet MS" w:hAnsi="Trebuchet MS" w:cs="Arial"/>
                <w:color w:val="222222"/>
                <w:sz w:val="24"/>
                <w:szCs w:val="24"/>
              </w:rPr>
              <w:t>d’exécution étant donné la partie  nationale a travaillé seule sans le concours de l’équipe dirigeante du Projet (PNUE) et les moyens ne sont pas fournis pour permettre de traiter les domaines d’intérêts du pays et qui devraient aussi être convenus avec l’équipe dirigeante.</w:t>
            </w:r>
          </w:p>
        </w:tc>
        <w:tc>
          <w:tcPr>
            <w:tcW w:w="4111" w:type="dxa"/>
          </w:tcPr>
          <w:p w:rsidR="00126659" w:rsidRDefault="00126659" w:rsidP="00AE34CC">
            <w:pPr>
              <w:jc w:val="both"/>
              <w:rPr>
                <w:rFonts w:ascii="Trebuchet MS" w:hAnsi="Trebuchet MS" w:cs="Arial"/>
                <w:color w:val="222222"/>
                <w:sz w:val="24"/>
                <w:szCs w:val="24"/>
              </w:rPr>
            </w:pPr>
            <w:r w:rsidRPr="0023692F">
              <w:rPr>
                <w:rFonts w:ascii="Trebuchet MS" w:hAnsi="Trebuchet MS" w:cs="Arial"/>
                <w:color w:val="222222"/>
                <w:sz w:val="24"/>
                <w:szCs w:val="24"/>
              </w:rPr>
              <w:t xml:space="preserve">Les </w:t>
            </w:r>
            <w:r>
              <w:rPr>
                <w:rFonts w:ascii="Trebuchet MS" w:hAnsi="Trebuchet MS" w:cs="Arial"/>
                <w:color w:val="222222"/>
                <w:sz w:val="24"/>
                <w:szCs w:val="24"/>
              </w:rPr>
              <w:t>défis à relever à ce niveau restent liés exclusivement :</w:t>
            </w:r>
          </w:p>
          <w:p w:rsidR="00126659" w:rsidRDefault="00126659" w:rsidP="00126659">
            <w:pPr>
              <w:pStyle w:val="Paragraphedeliste"/>
              <w:numPr>
                <w:ilvl w:val="0"/>
                <w:numId w:val="24"/>
              </w:numPr>
              <w:jc w:val="both"/>
              <w:rPr>
                <w:rFonts w:ascii="Trebuchet MS" w:hAnsi="Trebuchet MS" w:cs="Arial"/>
                <w:color w:val="222222"/>
                <w:sz w:val="24"/>
                <w:szCs w:val="24"/>
              </w:rPr>
            </w:pPr>
            <w:r w:rsidRPr="008D3FA3">
              <w:rPr>
                <w:rFonts w:ascii="Trebuchet MS" w:hAnsi="Trebuchet MS" w:cs="Arial"/>
                <w:color w:val="222222"/>
                <w:sz w:val="24"/>
                <w:szCs w:val="24"/>
              </w:rPr>
              <w:t xml:space="preserve">A la non-participation de l’équipe dirigeante dans cette première phase du Projet SIEP ; </w:t>
            </w:r>
          </w:p>
          <w:p w:rsidR="00126659" w:rsidRDefault="00126659" w:rsidP="00AE34CC">
            <w:pPr>
              <w:pStyle w:val="Paragraphedeliste"/>
              <w:jc w:val="both"/>
              <w:rPr>
                <w:rFonts w:ascii="Trebuchet MS" w:hAnsi="Trebuchet MS" w:cs="Arial"/>
                <w:color w:val="222222"/>
                <w:sz w:val="24"/>
                <w:szCs w:val="24"/>
              </w:rPr>
            </w:pPr>
            <w:r>
              <w:rPr>
                <w:rFonts w:ascii="Trebuchet MS" w:hAnsi="Trebuchet MS" w:cs="Arial"/>
                <w:color w:val="222222"/>
                <w:sz w:val="24"/>
                <w:szCs w:val="24"/>
              </w:rPr>
              <w:t xml:space="preserve"> </w:t>
            </w:r>
          </w:p>
          <w:p w:rsidR="00126659" w:rsidRPr="008D3FA3" w:rsidRDefault="00126659" w:rsidP="00126659">
            <w:pPr>
              <w:pStyle w:val="Paragraphedeliste"/>
              <w:numPr>
                <w:ilvl w:val="0"/>
                <w:numId w:val="24"/>
              </w:numPr>
              <w:jc w:val="both"/>
              <w:rPr>
                <w:rFonts w:ascii="Trebuchet MS" w:hAnsi="Trebuchet MS" w:cs="Arial"/>
                <w:color w:val="222222"/>
                <w:sz w:val="24"/>
                <w:szCs w:val="24"/>
              </w:rPr>
            </w:pPr>
            <w:r w:rsidRPr="00066281">
              <w:rPr>
                <w:rFonts w:ascii="Trebuchet MS" w:hAnsi="Trebuchet MS" w:cs="Arial"/>
                <w:color w:val="222222"/>
                <w:sz w:val="24"/>
                <w:szCs w:val="24"/>
              </w:rPr>
              <w:t xml:space="preserve">Ceci a conduit à ce que les moyens n’ont pas été fournis pour traiter les domaines d’intérêts qui </w:t>
            </w:r>
            <w:r w:rsidRPr="00603BCA">
              <w:rPr>
                <w:rFonts w:ascii="Trebuchet MS" w:hAnsi="Trebuchet MS" w:cs="Arial"/>
                <w:color w:val="222222"/>
                <w:sz w:val="24"/>
                <w:szCs w:val="24"/>
                <w:highlight w:val="yellow"/>
              </w:rPr>
              <w:t xml:space="preserve">devraient aussi </w:t>
            </w:r>
            <w:r>
              <w:rPr>
                <w:rFonts w:ascii="Trebuchet MS" w:hAnsi="Trebuchet MS" w:cs="Arial"/>
                <w:color w:val="222222"/>
                <w:sz w:val="24"/>
                <w:szCs w:val="24"/>
                <w:highlight w:val="yellow"/>
              </w:rPr>
              <w:t xml:space="preserve">être </w:t>
            </w:r>
            <w:r w:rsidRPr="00603BCA">
              <w:rPr>
                <w:rFonts w:ascii="Trebuchet MS" w:hAnsi="Trebuchet MS" w:cs="Arial"/>
                <w:color w:val="222222"/>
                <w:sz w:val="24"/>
                <w:szCs w:val="24"/>
                <w:highlight w:val="yellow"/>
              </w:rPr>
              <w:t>convenus.</w:t>
            </w:r>
          </w:p>
        </w:tc>
      </w:tr>
    </w:tbl>
    <w:p w:rsidR="007E14C5" w:rsidRDefault="007E14C5">
      <w:pPr>
        <w:rPr>
          <w:rFonts w:ascii="Trebuchet MS" w:hAnsi="Trebuchet MS" w:cs="Arial"/>
          <w:color w:val="222222"/>
          <w:sz w:val="24"/>
          <w:szCs w:val="24"/>
        </w:rPr>
      </w:pPr>
      <w:r>
        <w:rPr>
          <w:rFonts w:ascii="Trebuchet MS" w:hAnsi="Trebuchet MS" w:cs="Arial"/>
          <w:color w:val="222222"/>
          <w:sz w:val="24"/>
          <w:szCs w:val="24"/>
        </w:rPr>
        <w:br w:type="page"/>
      </w:r>
    </w:p>
    <w:p w:rsidR="007E14C5" w:rsidRDefault="007E14C5" w:rsidP="00AB18F3">
      <w:pPr>
        <w:spacing w:after="0"/>
        <w:rPr>
          <w:rFonts w:ascii="Trebuchet MS" w:hAnsi="Trebuchet MS" w:cs="Arial"/>
          <w:color w:val="222222"/>
          <w:sz w:val="24"/>
          <w:szCs w:val="24"/>
        </w:rPr>
        <w:sectPr w:rsidR="007E14C5" w:rsidSect="00D24AA6">
          <w:pgSz w:w="16838" w:h="11906" w:orient="landscape"/>
          <w:pgMar w:top="703" w:right="2552" w:bottom="1417" w:left="1417" w:header="0" w:footer="320" w:gutter="0"/>
          <w:cols w:space="708"/>
          <w:docGrid w:linePitch="360"/>
        </w:sectPr>
      </w:pPr>
    </w:p>
    <w:p w:rsidR="00AB18F3" w:rsidRDefault="00AB18F3" w:rsidP="00AB18F3">
      <w:pPr>
        <w:spacing w:after="0"/>
        <w:rPr>
          <w:rFonts w:ascii="Trebuchet MS" w:hAnsi="Trebuchet MS" w:cs="Arial"/>
          <w:b/>
          <w:color w:val="222222"/>
          <w:sz w:val="24"/>
          <w:szCs w:val="24"/>
        </w:rPr>
      </w:pPr>
      <w:r w:rsidRPr="00743C7C">
        <w:rPr>
          <w:rFonts w:ascii="Trebuchet MS" w:hAnsi="Trebuchet MS" w:cs="Arial"/>
          <w:b/>
          <w:color w:val="222222"/>
          <w:sz w:val="24"/>
          <w:szCs w:val="24"/>
        </w:rPr>
        <w:lastRenderedPageBreak/>
        <w:t>3.1</w:t>
      </w:r>
      <w:r>
        <w:rPr>
          <w:rFonts w:ascii="Trebuchet MS" w:hAnsi="Trebuchet MS" w:cs="Arial"/>
          <w:color w:val="222222"/>
          <w:sz w:val="24"/>
          <w:szCs w:val="24"/>
        </w:rPr>
        <w:t xml:space="preserve">. </w:t>
      </w:r>
      <w:r w:rsidRPr="00863688">
        <w:rPr>
          <w:rFonts w:ascii="Trebuchet MS" w:hAnsi="Trebuchet MS" w:cs="Arial"/>
          <w:b/>
          <w:color w:val="222222"/>
          <w:sz w:val="24"/>
          <w:szCs w:val="24"/>
        </w:rPr>
        <w:t>CONCLUSION ET RECOMMANDATIONS</w:t>
      </w:r>
    </w:p>
    <w:p w:rsidR="00AB18F3" w:rsidRDefault="00AB18F3" w:rsidP="00AB18F3">
      <w:pPr>
        <w:spacing w:after="0"/>
        <w:rPr>
          <w:rFonts w:ascii="Trebuchet MS" w:hAnsi="Trebuchet MS" w:cs="Arial"/>
          <w:b/>
          <w:color w:val="222222"/>
          <w:sz w:val="24"/>
          <w:szCs w:val="24"/>
        </w:rPr>
      </w:pPr>
    </w:p>
    <w:p w:rsidR="00AB18F3" w:rsidRPr="00863688" w:rsidRDefault="00AB18F3" w:rsidP="00AB18F3">
      <w:pPr>
        <w:spacing w:after="0"/>
        <w:rPr>
          <w:rFonts w:ascii="Trebuchet MS" w:hAnsi="Trebuchet MS" w:cs="Arial"/>
          <w:b/>
          <w:color w:val="222222"/>
          <w:sz w:val="24"/>
          <w:szCs w:val="24"/>
        </w:rPr>
      </w:pPr>
      <w:r>
        <w:rPr>
          <w:rFonts w:ascii="Trebuchet MS" w:hAnsi="Trebuchet MS" w:cs="Arial"/>
          <w:b/>
          <w:color w:val="222222"/>
          <w:sz w:val="24"/>
          <w:szCs w:val="24"/>
        </w:rPr>
        <w:t>3.1.1</w:t>
      </w:r>
      <w:r w:rsidR="004A1022">
        <w:rPr>
          <w:rFonts w:ascii="Trebuchet MS" w:hAnsi="Trebuchet MS" w:cs="Arial"/>
          <w:b/>
          <w:color w:val="222222"/>
          <w:sz w:val="24"/>
          <w:szCs w:val="24"/>
        </w:rPr>
        <w:t>. CONCLUSION</w:t>
      </w:r>
    </w:p>
    <w:p w:rsidR="00AB18F3" w:rsidRDefault="00AB18F3" w:rsidP="00AB18F3">
      <w:pPr>
        <w:spacing w:after="0"/>
        <w:rPr>
          <w:rFonts w:ascii="Trebuchet MS" w:hAnsi="Trebuchet MS" w:cs="Arial"/>
          <w:color w:val="222222"/>
          <w:sz w:val="24"/>
          <w:szCs w:val="24"/>
        </w:rPr>
      </w:pPr>
    </w:p>
    <w:p w:rsidR="00F26ED9" w:rsidRDefault="00F26ED9" w:rsidP="00517ABD">
      <w:pPr>
        <w:spacing w:after="0"/>
        <w:jc w:val="both"/>
        <w:rPr>
          <w:rFonts w:ascii="Trebuchet MS" w:hAnsi="Trebuchet MS" w:cs="Arial"/>
          <w:color w:val="222222"/>
          <w:sz w:val="24"/>
          <w:szCs w:val="24"/>
        </w:rPr>
      </w:pPr>
      <w:r w:rsidRPr="00517ABD">
        <w:rPr>
          <w:rFonts w:ascii="Trebuchet MS" w:hAnsi="Trebuchet MS" w:cs="Arial"/>
          <w:color w:val="222222"/>
          <w:sz w:val="24"/>
          <w:szCs w:val="24"/>
        </w:rPr>
        <w:t xml:space="preserve">Ce projet va permettre à la RDC de </w:t>
      </w:r>
      <w:r w:rsidR="00517ABD" w:rsidRPr="00517ABD">
        <w:rPr>
          <w:rFonts w:ascii="Trebuchet MS" w:hAnsi="Trebuchet MS" w:cs="Arial"/>
          <w:color w:val="222222"/>
          <w:sz w:val="24"/>
          <w:szCs w:val="24"/>
        </w:rPr>
        <w:t>recueillir</w:t>
      </w:r>
      <w:r w:rsidR="004A1022" w:rsidRPr="00517ABD">
        <w:rPr>
          <w:rFonts w:ascii="Trebuchet MS" w:hAnsi="Trebuchet MS" w:cs="Arial"/>
          <w:color w:val="222222"/>
          <w:sz w:val="24"/>
          <w:szCs w:val="24"/>
        </w:rPr>
        <w:t xml:space="preserve"> les données et l'information </w:t>
      </w:r>
      <w:r w:rsidRPr="00517ABD">
        <w:rPr>
          <w:rFonts w:ascii="Trebuchet MS" w:hAnsi="Trebuchet MS" w:cs="Arial"/>
          <w:color w:val="222222"/>
          <w:sz w:val="24"/>
          <w:szCs w:val="24"/>
        </w:rPr>
        <w:t xml:space="preserve">environnementales </w:t>
      </w:r>
      <w:r w:rsidR="004A1022" w:rsidRPr="00517ABD">
        <w:rPr>
          <w:rFonts w:ascii="Trebuchet MS" w:hAnsi="Trebuchet MS" w:cs="Arial"/>
          <w:color w:val="222222"/>
          <w:sz w:val="24"/>
          <w:szCs w:val="24"/>
        </w:rPr>
        <w:t>et les rendre facilement disponibles et accessibles en ligne avec partage pertin</w:t>
      </w:r>
      <w:r w:rsidRPr="00517ABD">
        <w:rPr>
          <w:rFonts w:ascii="Trebuchet MS" w:hAnsi="Trebuchet MS" w:cs="Arial"/>
          <w:color w:val="222222"/>
          <w:sz w:val="24"/>
          <w:szCs w:val="24"/>
        </w:rPr>
        <w:t>ent</w:t>
      </w:r>
      <w:r w:rsidR="004A1022" w:rsidRPr="00517ABD">
        <w:rPr>
          <w:rFonts w:ascii="Trebuchet MS" w:hAnsi="Trebuchet MS" w:cs="Arial"/>
          <w:color w:val="222222"/>
          <w:sz w:val="24"/>
          <w:szCs w:val="24"/>
        </w:rPr>
        <w:t xml:space="preserve"> </w:t>
      </w:r>
      <w:r w:rsidRPr="00517ABD">
        <w:rPr>
          <w:rFonts w:ascii="Trebuchet MS" w:hAnsi="Trebuchet MS" w:cs="Arial"/>
          <w:color w:val="222222"/>
          <w:sz w:val="24"/>
          <w:szCs w:val="24"/>
        </w:rPr>
        <w:t xml:space="preserve">basé sur un </w:t>
      </w:r>
      <w:r w:rsidR="004A1022" w:rsidRPr="00517ABD">
        <w:rPr>
          <w:rFonts w:ascii="Trebuchet MS" w:hAnsi="Trebuchet MS" w:cs="Arial"/>
          <w:color w:val="222222"/>
          <w:sz w:val="24"/>
          <w:szCs w:val="24"/>
        </w:rPr>
        <w:t>système d'info</w:t>
      </w:r>
      <w:r w:rsidRPr="00517ABD">
        <w:rPr>
          <w:rFonts w:ascii="Trebuchet MS" w:hAnsi="Trebuchet MS" w:cs="Arial"/>
          <w:color w:val="222222"/>
          <w:sz w:val="24"/>
          <w:szCs w:val="24"/>
        </w:rPr>
        <w:t xml:space="preserve">rmation environnementale </w:t>
      </w:r>
      <w:r w:rsidR="00351784">
        <w:rPr>
          <w:rFonts w:ascii="Trebuchet MS" w:hAnsi="Trebuchet MS" w:cs="Arial"/>
          <w:color w:val="222222"/>
          <w:sz w:val="24"/>
          <w:szCs w:val="24"/>
        </w:rPr>
        <w:t xml:space="preserve">partagé </w:t>
      </w:r>
      <w:r w:rsidRPr="00517ABD">
        <w:rPr>
          <w:rFonts w:ascii="Trebuchet MS" w:hAnsi="Trebuchet MS" w:cs="Arial"/>
          <w:color w:val="222222"/>
          <w:sz w:val="24"/>
          <w:szCs w:val="24"/>
        </w:rPr>
        <w:t>(SEIS)</w:t>
      </w:r>
      <w:r w:rsidR="004A1022" w:rsidRPr="00517ABD">
        <w:rPr>
          <w:rFonts w:ascii="Trebuchet MS" w:hAnsi="Trebuchet MS" w:cs="Arial"/>
          <w:color w:val="222222"/>
          <w:sz w:val="24"/>
          <w:szCs w:val="24"/>
        </w:rPr>
        <w:t>.</w:t>
      </w:r>
      <w:r w:rsidRPr="00517ABD">
        <w:rPr>
          <w:rFonts w:ascii="Trebuchet MS" w:hAnsi="Trebuchet MS" w:cs="Arial"/>
          <w:color w:val="222222"/>
          <w:sz w:val="24"/>
          <w:szCs w:val="24"/>
        </w:rPr>
        <w:t xml:space="preserve">  </w:t>
      </w:r>
      <w:r w:rsidR="00517ABD" w:rsidRPr="00517ABD">
        <w:rPr>
          <w:rFonts w:ascii="Trebuchet MS" w:hAnsi="Trebuchet MS" w:cs="Arial"/>
          <w:color w:val="222222"/>
          <w:sz w:val="24"/>
          <w:szCs w:val="24"/>
        </w:rPr>
        <w:t>Il</w:t>
      </w:r>
      <w:r w:rsidRPr="00517ABD">
        <w:rPr>
          <w:rFonts w:ascii="Trebuchet MS" w:hAnsi="Trebuchet MS" w:cs="Arial"/>
          <w:color w:val="222222"/>
          <w:sz w:val="24"/>
          <w:szCs w:val="24"/>
        </w:rPr>
        <w:t xml:space="preserve"> faut</w:t>
      </w:r>
      <w:r w:rsidR="00517ABD" w:rsidRPr="00517ABD">
        <w:rPr>
          <w:rFonts w:ascii="Trebuchet MS" w:hAnsi="Trebuchet MS" w:cs="Arial"/>
          <w:color w:val="222222"/>
          <w:sz w:val="24"/>
          <w:szCs w:val="24"/>
        </w:rPr>
        <w:t xml:space="preserve"> aussi</w:t>
      </w:r>
      <w:r w:rsidRPr="00517ABD">
        <w:rPr>
          <w:rFonts w:ascii="Trebuchet MS" w:hAnsi="Trebuchet MS" w:cs="Arial"/>
          <w:color w:val="222222"/>
          <w:sz w:val="24"/>
          <w:szCs w:val="24"/>
        </w:rPr>
        <w:t xml:space="preserve"> retenir que ce projet vient à point nommé et répond au besoin de renforcer la base de connaissances des évaluations intégrées de l'environnement (IEA) et des rapports sur l'é</w:t>
      </w:r>
      <w:r w:rsidR="00517ABD" w:rsidRPr="00517ABD">
        <w:rPr>
          <w:rFonts w:ascii="Trebuchet MS" w:hAnsi="Trebuchet MS" w:cs="Arial"/>
          <w:color w:val="222222"/>
          <w:sz w:val="24"/>
          <w:szCs w:val="24"/>
        </w:rPr>
        <w:t>tat de l'environnement nation</w:t>
      </w:r>
      <w:r w:rsidR="00351784">
        <w:rPr>
          <w:rFonts w:ascii="Trebuchet MS" w:hAnsi="Trebuchet MS" w:cs="Arial"/>
          <w:color w:val="222222"/>
          <w:sz w:val="24"/>
          <w:szCs w:val="24"/>
        </w:rPr>
        <w:t>al</w:t>
      </w:r>
      <w:r w:rsidR="00517ABD" w:rsidRPr="00517ABD">
        <w:rPr>
          <w:rFonts w:ascii="Trebuchet MS" w:hAnsi="Trebuchet MS" w:cs="Arial"/>
          <w:color w:val="222222"/>
          <w:sz w:val="24"/>
          <w:szCs w:val="24"/>
        </w:rPr>
        <w:t>.</w:t>
      </w:r>
    </w:p>
    <w:p w:rsidR="00F82796" w:rsidRDefault="00F82796" w:rsidP="00517ABD">
      <w:pPr>
        <w:spacing w:after="0"/>
        <w:jc w:val="both"/>
        <w:rPr>
          <w:rFonts w:ascii="Trebuchet MS" w:hAnsi="Trebuchet MS" w:cs="Arial"/>
          <w:color w:val="222222"/>
          <w:sz w:val="24"/>
          <w:szCs w:val="24"/>
        </w:rPr>
      </w:pPr>
    </w:p>
    <w:p w:rsidR="00F82796" w:rsidRDefault="00F82796" w:rsidP="00517ABD">
      <w:pPr>
        <w:spacing w:after="0"/>
        <w:jc w:val="both"/>
        <w:rPr>
          <w:rFonts w:ascii="Trebuchet MS" w:hAnsi="Trebuchet MS" w:cs="Arial"/>
          <w:b/>
          <w:color w:val="222222"/>
          <w:sz w:val="24"/>
          <w:szCs w:val="24"/>
        </w:rPr>
      </w:pPr>
      <w:r w:rsidRPr="00F82796">
        <w:rPr>
          <w:rFonts w:ascii="Trebuchet MS" w:hAnsi="Trebuchet MS" w:cs="Arial"/>
          <w:b/>
          <w:color w:val="222222"/>
          <w:sz w:val="24"/>
          <w:szCs w:val="24"/>
        </w:rPr>
        <w:t>3.1.2. RECOMMANDATIONS</w:t>
      </w:r>
    </w:p>
    <w:p w:rsidR="00F94FB4" w:rsidRDefault="00F94FB4" w:rsidP="00517ABD">
      <w:pPr>
        <w:spacing w:after="0"/>
        <w:jc w:val="both"/>
        <w:rPr>
          <w:rFonts w:ascii="Trebuchet MS" w:hAnsi="Trebuchet MS" w:cs="Arial"/>
          <w:b/>
          <w:color w:val="222222"/>
          <w:sz w:val="24"/>
          <w:szCs w:val="24"/>
        </w:rPr>
      </w:pPr>
    </w:p>
    <w:p w:rsidR="00F94FB4" w:rsidRDefault="00F94FB4" w:rsidP="00517ABD">
      <w:pPr>
        <w:spacing w:after="0"/>
        <w:jc w:val="both"/>
        <w:rPr>
          <w:rFonts w:ascii="Trebuchet MS" w:hAnsi="Trebuchet MS" w:cs="Arial"/>
          <w:color w:val="222222"/>
          <w:sz w:val="24"/>
          <w:szCs w:val="24"/>
        </w:rPr>
      </w:pPr>
      <w:r w:rsidRPr="00F94FB4">
        <w:rPr>
          <w:rFonts w:ascii="Trebuchet MS" w:hAnsi="Trebuchet MS" w:cs="Arial"/>
          <w:color w:val="222222"/>
          <w:sz w:val="24"/>
          <w:szCs w:val="24"/>
        </w:rPr>
        <w:t xml:space="preserve">Etant donné que </w:t>
      </w:r>
      <w:r>
        <w:rPr>
          <w:rFonts w:ascii="Trebuchet MS" w:hAnsi="Trebuchet MS" w:cs="Arial"/>
          <w:color w:val="222222"/>
          <w:sz w:val="24"/>
          <w:szCs w:val="24"/>
        </w:rPr>
        <w:t>la République Démocratique du Congo s’est aligné</w:t>
      </w:r>
      <w:r w:rsidR="00351784">
        <w:rPr>
          <w:rFonts w:ascii="Trebuchet MS" w:hAnsi="Trebuchet MS" w:cs="Arial"/>
          <w:color w:val="222222"/>
          <w:sz w:val="24"/>
          <w:szCs w:val="24"/>
        </w:rPr>
        <w:t>e</w:t>
      </w:r>
      <w:r>
        <w:rPr>
          <w:rFonts w:ascii="Trebuchet MS" w:hAnsi="Trebuchet MS" w:cs="Arial"/>
          <w:color w:val="222222"/>
          <w:sz w:val="24"/>
          <w:szCs w:val="24"/>
        </w:rPr>
        <w:t xml:space="preserve"> dans la mise en place de ce projet au niveau national et compte de l’analyse de cette phase de mise en œuvre de la SSFA, les recommandations suivantes sont formulées au Programme des Nations Unies sur l’Environnement pour que :</w:t>
      </w:r>
    </w:p>
    <w:p w:rsidR="00F94FB4" w:rsidRDefault="00F94FB4" w:rsidP="00517ABD">
      <w:pPr>
        <w:spacing w:after="0"/>
        <w:jc w:val="both"/>
        <w:rPr>
          <w:rFonts w:ascii="Trebuchet MS" w:hAnsi="Trebuchet MS" w:cs="Arial"/>
          <w:color w:val="222222"/>
          <w:sz w:val="24"/>
          <w:szCs w:val="24"/>
        </w:rPr>
      </w:pPr>
    </w:p>
    <w:p w:rsidR="00130311" w:rsidRPr="00D87FC5" w:rsidRDefault="00F94FB4" w:rsidP="00F94FB4">
      <w:pPr>
        <w:pStyle w:val="Paragraphedeliste"/>
        <w:numPr>
          <w:ilvl w:val="0"/>
          <w:numId w:val="19"/>
        </w:numPr>
        <w:spacing w:after="0"/>
        <w:jc w:val="both"/>
        <w:rPr>
          <w:rFonts w:ascii="Trebuchet MS" w:hAnsi="Trebuchet MS" w:cs="Arial"/>
          <w:color w:val="222222"/>
          <w:sz w:val="24"/>
          <w:szCs w:val="24"/>
        </w:rPr>
      </w:pPr>
      <w:r w:rsidRPr="00D87FC5">
        <w:rPr>
          <w:rFonts w:ascii="Trebuchet MS" w:hAnsi="Trebuchet MS" w:cs="Arial"/>
          <w:color w:val="222222"/>
          <w:sz w:val="24"/>
          <w:szCs w:val="24"/>
        </w:rPr>
        <w:t>La visite pays initialement prévue soit réalisée dans le cadre de</w:t>
      </w:r>
      <w:r w:rsidR="00130311" w:rsidRPr="00D87FC5">
        <w:rPr>
          <w:rFonts w:ascii="Trebuchet MS" w:hAnsi="Trebuchet MS" w:cs="Arial"/>
          <w:color w:val="222222"/>
          <w:sz w:val="24"/>
          <w:szCs w:val="24"/>
        </w:rPr>
        <w:t xml:space="preserve"> l</w:t>
      </w:r>
      <w:r w:rsidRPr="00D87FC5">
        <w:rPr>
          <w:rFonts w:ascii="Trebuchet MS" w:hAnsi="Trebuchet MS" w:cs="Arial"/>
          <w:color w:val="222222"/>
          <w:sz w:val="24"/>
          <w:szCs w:val="24"/>
        </w:rPr>
        <w:t>'identification préliminaire de nos</w:t>
      </w:r>
      <w:r w:rsidR="00130311" w:rsidRPr="00D87FC5">
        <w:rPr>
          <w:rFonts w:ascii="Trebuchet MS" w:hAnsi="Trebuchet MS" w:cs="Arial"/>
          <w:color w:val="222222"/>
          <w:sz w:val="24"/>
          <w:szCs w:val="24"/>
        </w:rPr>
        <w:t xml:space="preserve"> besoi</w:t>
      </w:r>
      <w:r w:rsidRPr="00D87FC5">
        <w:rPr>
          <w:rFonts w:ascii="Trebuchet MS" w:hAnsi="Trebuchet MS" w:cs="Arial"/>
          <w:color w:val="222222"/>
          <w:sz w:val="24"/>
          <w:szCs w:val="24"/>
        </w:rPr>
        <w:t xml:space="preserve">ns </w:t>
      </w:r>
      <w:r w:rsidR="00130311" w:rsidRPr="00D87FC5">
        <w:rPr>
          <w:rFonts w:ascii="Trebuchet MS" w:hAnsi="Trebuchet MS" w:cs="Arial"/>
          <w:color w:val="222222"/>
          <w:sz w:val="24"/>
          <w:szCs w:val="24"/>
        </w:rPr>
        <w:t>et des priorités </w:t>
      </w:r>
      <w:r w:rsidRPr="00D87FC5">
        <w:rPr>
          <w:rFonts w:ascii="Trebuchet MS" w:hAnsi="Trebuchet MS" w:cs="Arial"/>
          <w:color w:val="222222"/>
          <w:sz w:val="24"/>
          <w:szCs w:val="24"/>
        </w:rPr>
        <w:t>nationaux ;</w:t>
      </w:r>
    </w:p>
    <w:p w:rsidR="00F94FB4" w:rsidRPr="00D87FC5" w:rsidRDefault="00F94FB4" w:rsidP="00D87FC5">
      <w:pPr>
        <w:pStyle w:val="Paragraphedeliste"/>
        <w:numPr>
          <w:ilvl w:val="0"/>
          <w:numId w:val="19"/>
        </w:numPr>
        <w:spacing w:after="0"/>
        <w:jc w:val="both"/>
        <w:rPr>
          <w:rFonts w:ascii="Trebuchet MS" w:hAnsi="Trebuchet MS" w:cs="Arial"/>
          <w:color w:val="222222"/>
          <w:sz w:val="24"/>
          <w:szCs w:val="24"/>
        </w:rPr>
      </w:pPr>
      <w:r w:rsidRPr="00D87FC5">
        <w:rPr>
          <w:rFonts w:ascii="Trebuchet MS" w:hAnsi="Trebuchet MS" w:cs="Arial"/>
          <w:color w:val="222222"/>
          <w:sz w:val="24"/>
          <w:szCs w:val="24"/>
        </w:rPr>
        <w:t>La m</w:t>
      </w:r>
      <w:r w:rsidR="00130311" w:rsidRPr="00D87FC5">
        <w:rPr>
          <w:rFonts w:ascii="Trebuchet MS" w:hAnsi="Trebuchet MS" w:cs="Arial"/>
          <w:color w:val="222222"/>
          <w:sz w:val="24"/>
          <w:szCs w:val="24"/>
        </w:rPr>
        <w:t>ise en place d'accords</w:t>
      </w:r>
      <w:r w:rsidRPr="00D87FC5">
        <w:rPr>
          <w:rFonts w:ascii="Trebuchet MS" w:hAnsi="Trebuchet MS" w:cs="Arial"/>
          <w:color w:val="222222"/>
          <w:sz w:val="24"/>
          <w:szCs w:val="24"/>
        </w:rPr>
        <w:t xml:space="preserve"> de partage de données en utilisant</w:t>
      </w:r>
      <w:r w:rsidR="00130311" w:rsidRPr="00D87FC5">
        <w:rPr>
          <w:rFonts w:ascii="Trebuchet MS" w:hAnsi="Trebuchet MS" w:cs="Arial"/>
          <w:color w:val="222222"/>
          <w:sz w:val="24"/>
          <w:szCs w:val="24"/>
        </w:rPr>
        <w:t xml:space="preserve"> IRIS et / ou </w:t>
      </w:r>
      <w:r w:rsidRPr="00D87FC5">
        <w:rPr>
          <w:rFonts w:ascii="Trebuchet MS" w:hAnsi="Trebuchet MS" w:cs="Arial"/>
          <w:color w:val="222222"/>
          <w:sz w:val="24"/>
          <w:szCs w:val="24"/>
        </w:rPr>
        <w:t xml:space="preserve">UNEP LIVE soit </w:t>
      </w:r>
      <w:r w:rsidR="00D87FC5" w:rsidRPr="00D87FC5">
        <w:rPr>
          <w:rFonts w:ascii="Trebuchet MS" w:hAnsi="Trebuchet MS" w:cs="Arial"/>
          <w:color w:val="222222"/>
          <w:sz w:val="24"/>
          <w:szCs w:val="24"/>
        </w:rPr>
        <w:t>faite car nous avons déjà manifesté</w:t>
      </w:r>
      <w:r w:rsidRPr="00D87FC5">
        <w:rPr>
          <w:rFonts w:ascii="Trebuchet MS" w:hAnsi="Trebuchet MS" w:cs="Arial"/>
          <w:color w:val="222222"/>
          <w:sz w:val="24"/>
          <w:szCs w:val="24"/>
        </w:rPr>
        <w:t xml:space="preserve"> notre approbation</w:t>
      </w:r>
      <w:r w:rsidR="00D87FC5" w:rsidRPr="00D87FC5">
        <w:rPr>
          <w:rFonts w:ascii="Trebuchet MS" w:hAnsi="Trebuchet MS" w:cs="Arial"/>
          <w:color w:val="222222"/>
          <w:sz w:val="24"/>
          <w:szCs w:val="24"/>
        </w:rPr>
        <w:t> ;</w:t>
      </w:r>
    </w:p>
    <w:p w:rsidR="00F94FB4" w:rsidRPr="00D87FC5" w:rsidRDefault="00D87FC5" w:rsidP="00D87FC5">
      <w:pPr>
        <w:pStyle w:val="Paragraphedeliste"/>
        <w:numPr>
          <w:ilvl w:val="0"/>
          <w:numId w:val="19"/>
        </w:numPr>
        <w:spacing w:after="0"/>
        <w:jc w:val="both"/>
        <w:rPr>
          <w:rFonts w:ascii="Trebuchet MS" w:hAnsi="Trebuchet MS" w:cs="Arial"/>
          <w:color w:val="222222"/>
          <w:sz w:val="24"/>
          <w:szCs w:val="24"/>
        </w:rPr>
      </w:pPr>
      <w:r w:rsidRPr="00D87FC5">
        <w:rPr>
          <w:rFonts w:ascii="Trebuchet MS" w:hAnsi="Trebuchet MS" w:cs="Arial"/>
          <w:color w:val="222222"/>
          <w:sz w:val="24"/>
          <w:szCs w:val="24"/>
        </w:rPr>
        <w:t xml:space="preserve">Les </w:t>
      </w:r>
      <w:r w:rsidR="00F94FB4" w:rsidRPr="00D87FC5">
        <w:rPr>
          <w:rFonts w:ascii="Trebuchet MS" w:hAnsi="Trebuchet MS" w:cs="Arial"/>
          <w:color w:val="222222"/>
          <w:sz w:val="24"/>
          <w:szCs w:val="24"/>
        </w:rPr>
        <w:t xml:space="preserve">visites </w:t>
      </w:r>
      <w:r w:rsidRPr="00D87FC5">
        <w:rPr>
          <w:rFonts w:ascii="Trebuchet MS" w:hAnsi="Trebuchet MS" w:cs="Arial"/>
          <w:color w:val="222222"/>
          <w:sz w:val="24"/>
          <w:szCs w:val="24"/>
        </w:rPr>
        <w:t xml:space="preserve">de renforcement des capacités </w:t>
      </w:r>
      <w:r w:rsidR="00F94FB4" w:rsidRPr="00D87FC5">
        <w:rPr>
          <w:rFonts w:ascii="Trebuchet MS" w:hAnsi="Trebuchet MS" w:cs="Arial"/>
          <w:color w:val="222222"/>
          <w:sz w:val="24"/>
          <w:szCs w:val="24"/>
        </w:rPr>
        <w:t>avec les intervenants régionaux afin de fournir appui institutionnel et technique aux agences nationales pour une meilleure mise en commun des données et informations environnementales au niveau national ;</w:t>
      </w:r>
    </w:p>
    <w:p w:rsidR="00130311" w:rsidRPr="00D87FC5" w:rsidRDefault="00F80E19" w:rsidP="00D87FC5">
      <w:pPr>
        <w:pStyle w:val="Paragraphedeliste"/>
        <w:numPr>
          <w:ilvl w:val="0"/>
          <w:numId w:val="19"/>
        </w:numPr>
        <w:spacing w:after="0"/>
        <w:jc w:val="both"/>
        <w:rPr>
          <w:rFonts w:ascii="Trebuchet MS" w:hAnsi="Trebuchet MS" w:cs="Arial"/>
          <w:b/>
          <w:color w:val="222222"/>
          <w:sz w:val="24"/>
          <w:szCs w:val="24"/>
        </w:rPr>
      </w:pPr>
      <w:r>
        <w:rPr>
          <w:rFonts w:ascii="Trebuchet MS" w:hAnsi="Trebuchet MS" w:cs="Arial"/>
          <w:color w:val="222222"/>
          <w:sz w:val="24"/>
          <w:szCs w:val="24"/>
        </w:rPr>
        <w:t xml:space="preserve">Des </w:t>
      </w:r>
      <w:r w:rsidR="00F94FB4" w:rsidRPr="00D87FC5">
        <w:rPr>
          <w:rFonts w:ascii="Trebuchet MS" w:hAnsi="Trebuchet MS" w:cs="Arial"/>
          <w:color w:val="222222"/>
          <w:sz w:val="24"/>
          <w:szCs w:val="24"/>
        </w:rPr>
        <w:t>appui</w:t>
      </w:r>
      <w:r>
        <w:rPr>
          <w:rFonts w:ascii="Trebuchet MS" w:hAnsi="Trebuchet MS" w:cs="Arial"/>
          <w:color w:val="222222"/>
          <w:sz w:val="24"/>
          <w:szCs w:val="24"/>
        </w:rPr>
        <w:t>s</w:t>
      </w:r>
      <w:r w:rsidR="00F94FB4" w:rsidRPr="00D87FC5">
        <w:rPr>
          <w:rFonts w:ascii="Trebuchet MS" w:hAnsi="Trebuchet MS" w:cs="Arial"/>
          <w:color w:val="222222"/>
          <w:sz w:val="24"/>
          <w:szCs w:val="24"/>
        </w:rPr>
        <w:t xml:space="preserve"> technique </w:t>
      </w:r>
      <w:r w:rsidR="00D87FC5" w:rsidRPr="00D87FC5">
        <w:rPr>
          <w:rFonts w:ascii="Trebuchet MS" w:hAnsi="Trebuchet MS" w:cs="Arial"/>
          <w:color w:val="222222"/>
          <w:sz w:val="24"/>
          <w:szCs w:val="24"/>
        </w:rPr>
        <w:t xml:space="preserve">et </w:t>
      </w:r>
      <w:r w:rsidRPr="00D87FC5">
        <w:rPr>
          <w:rFonts w:ascii="Trebuchet MS" w:hAnsi="Trebuchet MS" w:cs="Arial"/>
          <w:color w:val="222222"/>
          <w:sz w:val="24"/>
          <w:szCs w:val="24"/>
        </w:rPr>
        <w:t>financier</w:t>
      </w:r>
      <w:r w:rsidR="00D87FC5" w:rsidRPr="00D87FC5">
        <w:rPr>
          <w:rFonts w:ascii="Trebuchet MS" w:hAnsi="Trebuchet MS" w:cs="Arial"/>
          <w:color w:val="222222"/>
          <w:sz w:val="24"/>
          <w:szCs w:val="24"/>
        </w:rPr>
        <w:t xml:space="preserve"> </w:t>
      </w:r>
      <w:r>
        <w:rPr>
          <w:rFonts w:ascii="Trebuchet MS" w:hAnsi="Trebuchet MS" w:cs="Arial"/>
          <w:color w:val="222222"/>
          <w:sz w:val="24"/>
          <w:szCs w:val="24"/>
        </w:rPr>
        <w:t xml:space="preserve">s’appuyant sur nos besoins et priorités nationaux soient fournis à temps </w:t>
      </w:r>
      <w:r w:rsidR="00F94FB4" w:rsidRPr="00D87FC5">
        <w:rPr>
          <w:rFonts w:ascii="Trebuchet MS" w:hAnsi="Trebuchet MS" w:cs="Arial"/>
          <w:color w:val="222222"/>
          <w:sz w:val="24"/>
          <w:szCs w:val="24"/>
        </w:rPr>
        <w:t xml:space="preserve">aux organismes nationaux </w:t>
      </w:r>
      <w:r w:rsidR="00D87FC5" w:rsidRPr="00D87FC5">
        <w:rPr>
          <w:rFonts w:ascii="Trebuchet MS" w:hAnsi="Trebuchet MS" w:cs="Arial"/>
          <w:color w:val="222222"/>
          <w:sz w:val="24"/>
          <w:szCs w:val="24"/>
        </w:rPr>
        <w:t>pour permettre la mise en place effective du projet au niveau du pays.</w:t>
      </w:r>
    </w:p>
    <w:p w:rsidR="00AB18F3" w:rsidRDefault="00AB18F3" w:rsidP="0023521F">
      <w:pPr>
        <w:spacing w:after="0"/>
        <w:rPr>
          <w:rFonts w:ascii="Trebuchet MS" w:hAnsi="Trebuchet MS" w:cs="Arial"/>
          <w:b/>
          <w:color w:val="222222"/>
          <w:sz w:val="28"/>
          <w:szCs w:val="28"/>
        </w:rPr>
      </w:pPr>
    </w:p>
    <w:p w:rsidR="00AE001B" w:rsidRDefault="00376625" w:rsidP="0023521F">
      <w:pPr>
        <w:spacing w:after="0"/>
        <w:rPr>
          <w:rFonts w:ascii="Trebuchet MS" w:hAnsi="Trebuchet MS" w:cs="Arial"/>
          <w:color w:val="222222"/>
          <w:sz w:val="24"/>
          <w:szCs w:val="24"/>
        </w:rPr>
      </w:pPr>
      <w:r w:rsidRPr="00BF3C9A">
        <w:rPr>
          <w:rFonts w:ascii="Trebuchet MS" w:hAnsi="Trebuchet MS" w:cs="Arial"/>
          <w:b/>
          <w:color w:val="222222"/>
          <w:sz w:val="28"/>
          <w:szCs w:val="28"/>
        </w:rPr>
        <w:t>4. Liste des documents joints</w:t>
      </w:r>
      <w:r w:rsidRPr="00A9653E">
        <w:rPr>
          <w:rFonts w:ascii="Trebuchet MS" w:hAnsi="Trebuchet MS" w:cs="Arial"/>
          <w:color w:val="222222"/>
          <w:sz w:val="24"/>
          <w:szCs w:val="24"/>
        </w:rPr>
        <w:t xml:space="preserve"> </w:t>
      </w:r>
    </w:p>
    <w:p w:rsidR="00C172EF" w:rsidRDefault="00C172EF" w:rsidP="0023521F">
      <w:pPr>
        <w:spacing w:after="0"/>
        <w:rPr>
          <w:rFonts w:ascii="Trebuchet MS" w:hAnsi="Trebuchet MS" w:cs="Arial"/>
          <w:color w:val="222222"/>
          <w:sz w:val="24"/>
          <w:szCs w:val="24"/>
        </w:rPr>
      </w:pPr>
    </w:p>
    <w:p w:rsidR="00882690" w:rsidRDefault="00882690" w:rsidP="0023521F">
      <w:pPr>
        <w:spacing w:after="0"/>
        <w:rPr>
          <w:rFonts w:ascii="Trebuchet MS" w:hAnsi="Trebuchet MS" w:cs="Arial"/>
          <w:color w:val="222222"/>
          <w:sz w:val="24"/>
          <w:szCs w:val="24"/>
        </w:rPr>
      </w:pPr>
      <w:r>
        <w:rPr>
          <w:rFonts w:ascii="Trebuchet MS" w:hAnsi="Trebuchet MS" w:cs="Arial"/>
          <w:color w:val="222222"/>
          <w:sz w:val="24"/>
          <w:szCs w:val="24"/>
        </w:rPr>
        <w:t xml:space="preserve">Les documents suivants sont mis en annexe de ce rapport intermédiaire, il s’agit notamment </w:t>
      </w:r>
      <w:r w:rsidR="002E6F67">
        <w:rPr>
          <w:rFonts w:ascii="Trebuchet MS" w:hAnsi="Trebuchet MS" w:cs="Arial"/>
          <w:color w:val="222222"/>
          <w:sz w:val="24"/>
          <w:szCs w:val="24"/>
        </w:rPr>
        <w:t xml:space="preserve">du </w:t>
      </w:r>
      <w:r>
        <w:rPr>
          <w:rFonts w:ascii="Trebuchet MS" w:hAnsi="Trebuchet MS" w:cs="Arial"/>
          <w:color w:val="222222"/>
          <w:sz w:val="24"/>
          <w:szCs w:val="24"/>
        </w:rPr>
        <w:t>:</w:t>
      </w:r>
    </w:p>
    <w:p w:rsidR="00285C3E" w:rsidRPr="00285C3E" w:rsidRDefault="00285C3E" w:rsidP="00285C3E">
      <w:pPr>
        <w:pStyle w:val="Paragraphedeliste"/>
        <w:rPr>
          <w:rFonts w:ascii="Trebuchet MS" w:hAnsi="Trebuchet MS"/>
          <w:sz w:val="24"/>
          <w:szCs w:val="24"/>
        </w:rPr>
      </w:pPr>
    </w:p>
    <w:p w:rsidR="00285C3E" w:rsidRPr="00285C3E" w:rsidRDefault="00285C3E" w:rsidP="00285C3E">
      <w:pPr>
        <w:pStyle w:val="Paragraphedeliste"/>
        <w:numPr>
          <w:ilvl w:val="0"/>
          <w:numId w:val="5"/>
        </w:numPr>
        <w:rPr>
          <w:rFonts w:ascii="Trebuchet MS" w:hAnsi="Trebuchet MS"/>
          <w:sz w:val="24"/>
          <w:szCs w:val="24"/>
        </w:rPr>
      </w:pPr>
      <w:r>
        <w:rPr>
          <w:rFonts w:ascii="Trebuchet MS" w:hAnsi="Trebuchet MS"/>
          <w:sz w:val="24"/>
          <w:szCs w:val="24"/>
        </w:rPr>
        <w:t>A</w:t>
      </w:r>
      <w:r w:rsidRPr="00285C3E">
        <w:rPr>
          <w:rFonts w:ascii="Trebuchet MS" w:hAnsi="Trebuchet MS"/>
          <w:sz w:val="24"/>
          <w:szCs w:val="24"/>
        </w:rPr>
        <w:t>ide-mémoire</w:t>
      </w:r>
      <w:r>
        <w:rPr>
          <w:rFonts w:ascii="Trebuchet MS" w:hAnsi="Trebuchet MS"/>
          <w:sz w:val="24"/>
          <w:szCs w:val="24"/>
        </w:rPr>
        <w:t xml:space="preserve"> pour le projet SIEP/DANTIC ;</w:t>
      </w:r>
    </w:p>
    <w:p w:rsidR="00E40B9E" w:rsidRPr="00E40B9E" w:rsidRDefault="00E40B9E" w:rsidP="00E40B9E">
      <w:pPr>
        <w:pStyle w:val="Paragraphedeliste"/>
        <w:numPr>
          <w:ilvl w:val="0"/>
          <w:numId w:val="5"/>
        </w:numPr>
        <w:spacing w:after="0"/>
        <w:jc w:val="both"/>
        <w:rPr>
          <w:rFonts w:ascii="Trebuchet MS" w:hAnsi="Trebuchet MS"/>
          <w:sz w:val="24"/>
          <w:szCs w:val="24"/>
        </w:rPr>
      </w:pPr>
      <w:r>
        <w:rPr>
          <w:rFonts w:ascii="Trebuchet MS" w:hAnsi="Trebuchet MS"/>
          <w:sz w:val="24"/>
          <w:szCs w:val="24"/>
        </w:rPr>
        <w:t>L</w:t>
      </w:r>
      <w:r w:rsidRPr="00E40B9E">
        <w:rPr>
          <w:rFonts w:ascii="Trebuchet MS" w:hAnsi="Trebuchet MS"/>
          <w:sz w:val="24"/>
          <w:szCs w:val="24"/>
        </w:rPr>
        <w:t>istes des domaines et indicateurs environnementaux</w:t>
      </w:r>
      <w:r>
        <w:rPr>
          <w:rFonts w:ascii="Trebuchet MS" w:hAnsi="Trebuchet MS"/>
          <w:sz w:val="24"/>
          <w:szCs w:val="24"/>
        </w:rPr>
        <w:t> ;</w:t>
      </w:r>
    </w:p>
    <w:p w:rsidR="00E40B9E" w:rsidRPr="00E40B9E" w:rsidRDefault="002E6F67" w:rsidP="00E40B9E">
      <w:pPr>
        <w:pStyle w:val="Paragraphedeliste"/>
        <w:numPr>
          <w:ilvl w:val="0"/>
          <w:numId w:val="5"/>
        </w:numPr>
        <w:spacing w:after="0"/>
        <w:rPr>
          <w:rFonts w:ascii="Trebuchet MS" w:hAnsi="Trebuchet MS" w:cs="Arial"/>
          <w:color w:val="222222"/>
          <w:sz w:val="24"/>
          <w:szCs w:val="24"/>
        </w:rPr>
      </w:pPr>
      <w:r w:rsidRPr="00E40B9E">
        <w:rPr>
          <w:rFonts w:ascii="Trebuchet MS" w:hAnsi="Trebuchet MS" w:cs="Arial"/>
          <w:color w:val="222222"/>
          <w:sz w:val="24"/>
          <w:szCs w:val="24"/>
        </w:rPr>
        <w:t xml:space="preserve">Tableau en Excel indiquant les besoins nationaux </w:t>
      </w:r>
      <w:r w:rsidR="00800756" w:rsidRPr="00E40B9E">
        <w:rPr>
          <w:rFonts w:ascii="Trebuchet MS" w:hAnsi="Trebuchet MS" w:cs="Arial"/>
          <w:color w:val="222222"/>
          <w:sz w:val="24"/>
          <w:szCs w:val="24"/>
        </w:rPr>
        <w:t xml:space="preserve">et les priorités nationales </w:t>
      </w:r>
      <w:r w:rsidRPr="00E40B9E">
        <w:rPr>
          <w:rFonts w:ascii="Trebuchet MS" w:hAnsi="Trebuchet MS" w:cs="Arial"/>
          <w:color w:val="222222"/>
          <w:sz w:val="24"/>
          <w:szCs w:val="24"/>
        </w:rPr>
        <w:t>pour implanter le Proj</w:t>
      </w:r>
      <w:r w:rsidR="00800756" w:rsidRPr="00E40B9E">
        <w:rPr>
          <w:rFonts w:ascii="Trebuchet MS" w:hAnsi="Trebuchet MS" w:cs="Arial"/>
          <w:color w:val="222222"/>
          <w:sz w:val="24"/>
          <w:szCs w:val="24"/>
        </w:rPr>
        <w:t xml:space="preserve">et SIEP en RDC </w:t>
      </w:r>
      <w:r w:rsidRPr="00E40B9E">
        <w:rPr>
          <w:rFonts w:ascii="Trebuchet MS" w:hAnsi="Trebuchet MS" w:cs="Arial"/>
          <w:color w:val="222222"/>
          <w:sz w:val="24"/>
          <w:szCs w:val="24"/>
        </w:rPr>
        <w:t>en matière de partage de données environnementales ;</w:t>
      </w:r>
    </w:p>
    <w:p w:rsidR="00E40B9E" w:rsidRDefault="00E40B9E" w:rsidP="00E40B9E">
      <w:pPr>
        <w:pStyle w:val="Paragraphedeliste"/>
        <w:numPr>
          <w:ilvl w:val="0"/>
          <w:numId w:val="5"/>
        </w:numPr>
        <w:spacing w:after="0"/>
        <w:rPr>
          <w:rFonts w:ascii="Trebuchet MS" w:hAnsi="Trebuchet MS" w:cs="Arial"/>
          <w:color w:val="222222"/>
          <w:sz w:val="24"/>
          <w:szCs w:val="24"/>
        </w:rPr>
      </w:pPr>
      <w:r w:rsidRPr="00E40B9E">
        <w:rPr>
          <w:rFonts w:ascii="Trebuchet MS" w:hAnsi="Trebuchet MS" w:cs="Arial"/>
          <w:color w:val="222222"/>
          <w:sz w:val="24"/>
          <w:szCs w:val="24"/>
        </w:rPr>
        <w:t xml:space="preserve"> </w:t>
      </w:r>
      <w:r>
        <w:rPr>
          <w:rFonts w:ascii="Trebuchet MS" w:hAnsi="Trebuchet MS" w:cs="Arial"/>
          <w:color w:val="222222"/>
          <w:sz w:val="24"/>
          <w:szCs w:val="24"/>
        </w:rPr>
        <w:t>Premier draft du Rapport Pays ;</w:t>
      </w:r>
    </w:p>
    <w:p w:rsidR="002E6F67" w:rsidRDefault="002E6F67" w:rsidP="00882690">
      <w:pPr>
        <w:pStyle w:val="Paragraphedeliste"/>
        <w:numPr>
          <w:ilvl w:val="0"/>
          <w:numId w:val="5"/>
        </w:numPr>
        <w:spacing w:after="0"/>
        <w:rPr>
          <w:rFonts w:ascii="Trebuchet MS" w:hAnsi="Trebuchet MS" w:cs="Arial"/>
          <w:color w:val="222222"/>
          <w:sz w:val="24"/>
          <w:szCs w:val="24"/>
        </w:rPr>
      </w:pPr>
      <w:r>
        <w:rPr>
          <w:rFonts w:ascii="Trebuchet MS" w:hAnsi="Trebuchet MS" w:cs="Arial"/>
          <w:color w:val="222222"/>
          <w:sz w:val="24"/>
          <w:szCs w:val="24"/>
        </w:rPr>
        <w:lastRenderedPageBreak/>
        <w:t>Rapport de l’atelier national d’évaluation des besoins nationaux en vue de l’implantation du Projet SIEP en RDC ;</w:t>
      </w:r>
    </w:p>
    <w:p w:rsidR="00D114F6" w:rsidRDefault="00D114F6" w:rsidP="00882690">
      <w:pPr>
        <w:pStyle w:val="Paragraphedeliste"/>
        <w:numPr>
          <w:ilvl w:val="0"/>
          <w:numId w:val="5"/>
        </w:numPr>
        <w:spacing w:after="0"/>
        <w:rPr>
          <w:rFonts w:ascii="Trebuchet MS" w:hAnsi="Trebuchet MS" w:cs="Arial"/>
          <w:color w:val="222222"/>
          <w:sz w:val="24"/>
          <w:szCs w:val="24"/>
        </w:rPr>
      </w:pPr>
      <w:r>
        <w:rPr>
          <w:rFonts w:ascii="Trebuchet MS" w:hAnsi="Trebuchet MS" w:cs="Arial"/>
          <w:color w:val="222222"/>
          <w:sz w:val="24"/>
          <w:szCs w:val="24"/>
        </w:rPr>
        <w:t>L</w:t>
      </w:r>
      <w:r w:rsidR="002E6F67">
        <w:rPr>
          <w:rFonts w:ascii="Trebuchet MS" w:hAnsi="Trebuchet MS" w:cs="Arial"/>
          <w:color w:val="222222"/>
          <w:sz w:val="24"/>
          <w:szCs w:val="24"/>
        </w:rPr>
        <w:t>istes de présence à l’atelier national</w:t>
      </w:r>
      <w:r>
        <w:rPr>
          <w:rFonts w:ascii="Trebuchet MS" w:hAnsi="Trebuchet MS" w:cs="Arial"/>
          <w:color w:val="222222"/>
          <w:sz w:val="24"/>
          <w:szCs w:val="24"/>
        </w:rPr>
        <w:t> ;</w:t>
      </w:r>
    </w:p>
    <w:p w:rsidR="00FB78C1" w:rsidRDefault="00D114F6" w:rsidP="00882690">
      <w:pPr>
        <w:pStyle w:val="Paragraphedeliste"/>
        <w:numPr>
          <w:ilvl w:val="0"/>
          <w:numId w:val="5"/>
        </w:numPr>
        <w:spacing w:after="0"/>
        <w:rPr>
          <w:rFonts w:ascii="Trebuchet MS" w:hAnsi="Trebuchet MS" w:cs="Arial"/>
          <w:color w:val="222222"/>
          <w:sz w:val="24"/>
          <w:szCs w:val="24"/>
        </w:rPr>
      </w:pPr>
      <w:r>
        <w:rPr>
          <w:rFonts w:ascii="Trebuchet MS" w:hAnsi="Trebuchet MS" w:cs="Arial"/>
          <w:color w:val="222222"/>
          <w:sz w:val="24"/>
          <w:szCs w:val="24"/>
        </w:rPr>
        <w:t>T</w:t>
      </w:r>
      <w:r w:rsidR="00FB78C1">
        <w:rPr>
          <w:rFonts w:ascii="Trebuchet MS" w:hAnsi="Trebuchet MS" w:cs="Arial"/>
          <w:color w:val="222222"/>
          <w:sz w:val="24"/>
          <w:szCs w:val="24"/>
        </w:rPr>
        <w:t>ermes de Références pour les différentes réunions ;</w:t>
      </w:r>
    </w:p>
    <w:p w:rsidR="00FB78C1" w:rsidRDefault="00D114F6" w:rsidP="0023521F">
      <w:pPr>
        <w:pStyle w:val="Paragraphedeliste"/>
        <w:numPr>
          <w:ilvl w:val="0"/>
          <w:numId w:val="5"/>
        </w:numPr>
        <w:spacing w:after="0"/>
        <w:rPr>
          <w:rFonts w:ascii="Trebuchet MS" w:hAnsi="Trebuchet MS" w:cs="Arial"/>
          <w:color w:val="222222"/>
          <w:sz w:val="24"/>
          <w:szCs w:val="24"/>
        </w:rPr>
      </w:pPr>
      <w:r>
        <w:rPr>
          <w:rFonts w:ascii="Trebuchet MS" w:hAnsi="Trebuchet MS" w:cs="Arial"/>
          <w:color w:val="222222"/>
          <w:sz w:val="24"/>
          <w:szCs w:val="24"/>
        </w:rPr>
        <w:t>L</w:t>
      </w:r>
      <w:r w:rsidR="002E6F67" w:rsidRPr="00FB78C1">
        <w:rPr>
          <w:rFonts w:ascii="Trebuchet MS" w:hAnsi="Trebuchet MS" w:cs="Arial"/>
          <w:color w:val="222222"/>
          <w:sz w:val="24"/>
          <w:szCs w:val="24"/>
        </w:rPr>
        <w:t>iste des parties prenantes consultées et sensibilisées à l’issue de l’atelier national</w:t>
      </w:r>
      <w:r w:rsidR="00FB78C1">
        <w:rPr>
          <w:rFonts w:ascii="Trebuchet MS" w:hAnsi="Trebuchet MS" w:cs="Arial"/>
          <w:color w:val="222222"/>
          <w:sz w:val="24"/>
          <w:szCs w:val="24"/>
        </w:rPr>
        <w:t>.</w:t>
      </w:r>
    </w:p>
    <w:p w:rsidR="00FB78C1" w:rsidRDefault="00FB78C1" w:rsidP="00FB78C1">
      <w:pPr>
        <w:pStyle w:val="Paragraphedeliste"/>
        <w:spacing w:after="0"/>
        <w:rPr>
          <w:rFonts w:ascii="Trebuchet MS" w:hAnsi="Trebuchet MS" w:cs="Arial"/>
          <w:color w:val="222222"/>
          <w:sz w:val="24"/>
          <w:szCs w:val="24"/>
        </w:rPr>
      </w:pPr>
    </w:p>
    <w:p w:rsidR="0003153F" w:rsidRDefault="0003153F" w:rsidP="00FB78C1">
      <w:pPr>
        <w:pStyle w:val="Paragraphedeliste"/>
        <w:spacing w:after="0"/>
        <w:rPr>
          <w:rFonts w:ascii="Trebuchet MS" w:hAnsi="Trebuchet MS" w:cs="Arial"/>
          <w:color w:val="222222"/>
          <w:sz w:val="24"/>
          <w:szCs w:val="24"/>
        </w:rPr>
      </w:pPr>
    </w:p>
    <w:p w:rsidR="00A31D8C" w:rsidRDefault="00A31D8C" w:rsidP="00FB78C1">
      <w:pPr>
        <w:pStyle w:val="Paragraphedeliste"/>
        <w:spacing w:after="0"/>
        <w:rPr>
          <w:rFonts w:ascii="Trebuchet MS" w:hAnsi="Trebuchet MS" w:cs="Arial"/>
          <w:color w:val="222222"/>
          <w:sz w:val="24"/>
          <w:szCs w:val="24"/>
        </w:rPr>
      </w:pPr>
    </w:p>
    <w:p w:rsidR="00A31D8C" w:rsidRDefault="00A31D8C" w:rsidP="00FB78C1">
      <w:pPr>
        <w:pStyle w:val="Paragraphedeliste"/>
        <w:spacing w:after="0"/>
        <w:rPr>
          <w:rFonts w:ascii="Trebuchet MS" w:hAnsi="Trebuchet MS" w:cs="Arial"/>
          <w:color w:val="222222"/>
          <w:sz w:val="24"/>
          <w:szCs w:val="24"/>
        </w:rPr>
      </w:pPr>
      <w:bookmarkStart w:id="2" w:name="_GoBack"/>
      <w:bookmarkEnd w:id="2"/>
    </w:p>
    <w:p w:rsidR="00A31D8C" w:rsidRDefault="00376625" w:rsidP="00FB78C1">
      <w:pPr>
        <w:pStyle w:val="Paragraphedeliste"/>
        <w:spacing w:after="0"/>
        <w:rPr>
          <w:rFonts w:ascii="Trebuchet MS" w:hAnsi="Trebuchet MS" w:cs="Arial"/>
          <w:b/>
          <w:color w:val="222222"/>
          <w:sz w:val="24"/>
          <w:szCs w:val="24"/>
        </w:rPr>
      </w:pPr>
      <w:r w:rsidRPr="00FB78C1">
        <w:rPr>
          <w:rFonts w:ascii="Trebuchet MS" w:hAnsi="Trebuchet MS" w:cs="Arial"/>
          <w:b/>
          <w:color w:val="222222"/>
          <w:sz w:val="24"/>
          <w:szCs w:val="24"/>
        </w:rPr>
        <w:t>Nom et titre du signataire autorisé:</w:t>
      </w:r>
    </w:p>
    <w:p w:rsidR="00A31D8C" w:rsidRDefault="00A31D8C" w:rsidP="00FB78C1">
      <w:pPr>
        <w:pStyle w:val="Paragraphedeliste"/>
        <w:spacing w:after="0"/>
        <w:rPr>
          <w:rFonts w:ascii="Trebuchet MS" w:hAnsi="Trebuchet MS" w:cs="Arial"/>
          <w:b/>
          <w:color w:val="222222"/>
          <w:sz w:val="24"/>
          <w:szCs w:val="24"/>
        </w:rPr>
      </w:pPr>
    </w:p>
    <w:p w:rsidR="00A31D8C" w:rsidRDefault="00A31D8C" w:rsidP="00FB78C1">
      <w:pPr>
        <w:pStyle w:val="Paragraphedeliste"/>
        <w:spacing w:after="0"/>
        <w:rPr>
          <w:rFonts w:ascii="Trebuchet MS" w:hAnsi="Trebuchet MS" w:cs="Arial"/>
          <w:b/>
          <w:color w:val="222222"/>
          <w:sz w:val="24"/>
          <w:szCs w:val="24"/>
        </w:rPr>
      </w:pPr>
      <w:r>
        <w:rPr>
          <w:rFonts w:ascii="Trebuchet MS" w:hAnsi="Trebuchet MS" w:cs="Arial"/>
          <w:b/>
          <w:color w:val="222222"/>
          <w:sz w:val="24"/>
          <w:szCs w:val="24"/>
        </w:rPr>
        <w:t xml:space="preserve">    Teddy NTENDAYI NTUMBABO</w:t>
      </w:r>
    </w:p>
    <w:p w:rsidR="008B6843" w:rsidRDefault="008B6843" w:rsidP="00FB78C1">
      <w:pPr>
        <w:pStyle w:val="Paragraphedeliste"/>
        <w:spacing w:after="0"/>
        <w:rPr>
          <w:rFonts w:ascii="Trebuchet MS" w:hAnsi="Trebuchet MS" w:cs="Arial"/>
          <w:b/>
          <w:color w:val="222222"/>
          <w:sz w:val="24"/>
          <w:szCs w:val="24"/>
        </w:rPr>
      </w:pPr>
    </w:p>
    <w:p w:rsidR="00376625" w:rsidRPr="00FB78C1" w:rsidRDefault="00A31D8C" w:rsidP="00FB78C1">
      <w:pPr>
        <w:pStyle w:val="Paragraphedeliste"/>
        <w:spacing w:after="0"/>
        <w:rPr>
          <w:rFonts w:ascii="Trebuchet MS" w:hAnsi="Trebuchet MS" w:cs="Arial"/>
          <w:color w:val="222222"/>
          <w:sz w:val="24"/>
          <w:szCs w:val="24"/>
        </w:rPr>
      </w:pPr>
      <w:r>
        <w:rPr>
          <w:rFonts w:ascii="Trebuchet MS" w:hAnsi="Trebuchet MS" w:cs="Arial"/>
          <w:b/>
          <w:color w:val="222222"/>
          <w:sz w:val="24"/>
          <w:szCs w:val="24"/>
        </w:rPr>
        <w:t xml:space="preserve">       </w:t>
      </w:r>
      <w:r w:rsidRPr="00A31D8C">
        <w:rPr>
          <w:rFonts w:ascii="Trebuchet MS" w:hAnsi="Trebuchet MS" w:cs="Arial"/>
          <w:color w:val="222222"/>
          <w:sz w:val="24"/>
          <w:szCs w:val="24"/>
        </w:rPr>
        <w:t>Directeur-Chef de Service</w:t>
      </w:r>
      <w:r w:rsidR="00376625" w:rsidRPr="00FB78C1">
        <w:rPr>
          <w:rFonts w:ascii="Trebuchet MS" w:hAnsi="Trebuchet MS" w:cs="Arial"/>
          <w:b/>
          <w:color w:val="222222"/>
          <w:sz w:val="24"/>
          <w:szCs w:val="24"/>
        </w:rPr>
        <w:br/>
      </w:r>
      <w:r w:rsidR="00376625" w:rsidRPr="00FB78C1">
        <w:rPr>
          <w:rFonts w:ascii="Trebuchet MS" w:hAnsi="Trebuchet MS" w:cs="Arial"/>
          <w:b/>
          <w:color w:val="222222"/>
          <w:sz w:val="24"/>
          <w:szCs w:val="24"/>
        </w:rPr>
        <w:br/>
      </w:r>
    </w:p>
    <w:p w:rsidR="00376625" w:rsidRPr="00FB78C1" w:rsidRDefault="00376625" w:rsidP="00A31D8C">
      <w:pPr>
        <w:spacing w:after="0"/>
        <w:rPr>
          <w:rFonts w:ascii="Trebuchet MS" w:hAnsi="Trebuchet MS" w:cs="Arial"/>
          <w:b/>
          <w:color w:val="222222"/>
          <w:sz w:val="24"/>
          <w:szCs w:val="24"/>
        </w:rPr>
      </w:pPr>
      <w:r w:rsidRPr="00A9653E">
        <w:rPr>
          <w:rFonts w:ascii="Trebuchet MS" w:hAnsi="Trebuchet MS" w:cs="Arial"/>
          <w:color w:val="222222"/>
          <w:sz w:val="24"/>
          <w:szCs w:val="24"/>
        </w:rPr>
        <w:br/>
      </w:r>
    </w:p>
    <w:p w:rsidR="00376625" w:rsidRDefault="00376625" w:rsidP="00376625">
      <w:pPr>
        <w:spacing w:after="0"/>
        <w:rPr>
          <w:rFonts w:ascii="Trebuchet MS" w:hAnsi="Trebuchet MS" w:cs="Arial"/>
          <w:b/>
          <w:color w:val="222222"/>
          <w:sz w:val="24"/>
          <w:szCs w:val="24"/>
        </w:rPr>
      </w:pPr>
    </w:p>
    <w:p w:rsidR="00285C3E" w:rsidRDefault="00285C3E" w:rsidP="00140575">
      <w:pPr>
        <w:spacing w:after="0"/>
      </w:pPr>
    </w:p>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285C3E" w:rsidRPr="00285C3E" w:rsidRDefault="00285C3E" w:rsidP="00285C3E"/>
    <w:p w:rsidR="001E3D38" w:rsidRDefault="001E3D38" w:rsidP="00285C3E">
      <w:pPr>
        <w:sectPr w:rsidR="001E3D38" w:rsidSect="00A31D8C">
          <w:pgSz w:w="11906" w:h="16838"/>
          <w:pgMar w:top="1701" w:right="1417" w:bottom="1417" w:left="703" w:header="0" w:footer="320" w:gutter="0"/>
          <w:cols w:space="708"/>
          <w:docGrid w:linePitch="360"/>
        </w:sectPr>
      </w:pPr>
    </w:p>
    <w:p w:rsidR="004F0F31" w:rsidRDefault="004F0F31" w:rsidP="004F0F31">
      <w:pPr>
        <w:jc w:val="center"/>
        <w:rPr>
          <w:rFonts w:ascii="Trebuchet MS" w:hAnsi="Trebuchet MS"/>
          <w:b/>
          <w:sz w:val="28"/>
          <w:szCs w:val="28"/>
        </w:rPr>
      </w:pPr>
      <w:r>
        <w:rPr>
          <w:rFonts w:ascii="Trebuchet MS" w:hAnsi="Trebuchet MS"/>
          <w:b/>
          <w:sz w:val="28"/>
          <w:szCs w:val="28"/>
        </w:rPr>
        <w:lastRenderedPageBreak/>
        <w:t xml:space="preserve">ANNEXE 1 : </w:t>
      </w:r>
      <w:r w:rsidRPr="00242BCD">
        <w:rPr>
          <w:rFonts w:ascii="Trebuchet MS" w:hAnsi="Trebuchet MS"/>
          <w:b/>
          <w:sz w:val="28"/>
          <w:szCs w:val="28"/>
        </w:rPr>
        <w:t>AIDE MEMOIRE POUR LE PROJET SIEP/DANTIC</w:t>
      </w:r>
    </w:p>
    <w:p w:rsidR="004F0F31" w:rsidRDefault="004F0F31" w:rsidP="004F0F31">
      <w:pPr>
        <w:spacing w:after="0"/>
        <w:jc w:val="both"/>
        <w:rPr>
          <w:rFonts w:ascii="Trebuchet MS" w:hAnsi="Trebuchet MS"/>
          <w:sz w:val="24"/>
          <w:szCs w:val="24"/>
        </w:rPr>
      </w:pPr>
      <w:r>
        <w:rPr>
          <w:rFonts w:ascii="Trebuchet MS" w:hAnsi="Trebuchet MS"/>
          <w:b/>
          <w:sz w:val="24"/>
          <w:szCs w:val="24"/>
        </w:rPr>
        <w:t xml:space="preserve">Direction </w:t>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 xml:space="preserve">: </w:t>
      </w:r>
      <w:r w:rsidRPr="001E0B5D">
        <w:rPr>
          <w:rFonts w:ascii="Trebuchet MS" w:hAnsi="Trebuchet MS"/>
          <w:sz w:val="24"/>
          <w:szCs w:val="24"/>
        </w:rPr>
        <w:t>Dire</w:t>
      </w:r>
      <w:r>
        <w:rPr>
          <w:rFonts w:ascii="Trebuchet MS" w:hAnsi="Trebuchet MS"/>
          <w:sz w:val="24"/>
          <w:szCs w:val="24"/>
        </w:rPr>
        <w:t xml:space="preserve">ction Archives et Nouvelles Technologies de </w:t>
      </w:r>
    </w:p>
    <w:p w:rsidR="004F0F31" w:rsidRDefault="004F0F31" w:rsidP="004F0F31">
      <w:pPr>
        <w:spacing w:after="0"/>
        <w:ind w:left="2977"/>
        <w:jc w:val="both"/>
        <w:rPr>
          <w:rFonts w:ascii="Trebuchet MS" w:hAnsi="Trebuchet MS"/>
          <w:sz w:val="24"/>
          <w:szCs w:val="24"/>
        </w:rPr>
      </w:pPr>
      <w:proofErr w:type="gramStart"/>
      <w:r>
        <w:rPr>
          <w:rFonts w:ascii="Trebuchet MS" w:hAnsi="Trebuchet MS"/>
          <w:sz w:val="24"/>
          <w:szCs w:val="24"/>
        </w:rPr>
        <w:t>l’Information</w:t>
      </w:r>
      <w:proofErr w:type="gramEnd"/>
      <w:r>
        <w:rPr>
          <w:rFonts w:ascii="Trebuchet MS" w:hAnsi="Trebuchet MS"/>
          <w:sz w:val="24"/>
          <w:szCs w:val="24"/>
        </w:rPr>
        <w:t xml:space="preserve"> et de Communication (DANTIC)</w:t>
      </w:r>
    </w:p>
    <w:p w:rsidR="004F0F31" w:rsidRDefault="004F0F31" w:rsidP="004F0F31">
      <w:pPr>
        <w:spacing w:after="0"/>
        <w:jc w:val="both"/>
        <w:rPr>
          <w:rFonts w:ascii="Trebuchet MS" w:eastAsia="Calibri" w:hAnsi="Trebuchet MS" w:cs="Times New Roman"/>
          <w:sz w:val="24"/>
          <w:szCs w:val="24"/>
        </w:rPr>
      </w:pPr>
      <w:r>
        <w:rPr>
          <w:rFonts w:ascii="Trebuchet MS" w:hAnsi="Trebuchet MS"/>
          <w:b/>
          <w:sz w:val="24"/>
          <w:szCs w:val="24"/>
        </w:rPr>
        <w:t>Intitulé du Projet </w:t>
      </w:r>
      <w:r>
        <w:rPr>
          <w:rFonts w:ascii="Trebuchet MS" w:hAnsi="Trebuchet MS"/>
          <w:b/>
          <w:sz w:val="24"/>
          <w:szCs w:val="24"/>
        </w:rPr>
        <w:tab/>
      </w:r>
      <w:r>
        <w:rPr>
          <w:rFonts w:ascii="Trebuchet MS" w:hAnsi="Trebuchet MS"/>
          <w:b/>
          <w:sz w:val="24"/>
          <w:szCs w:val="24"/>
        </w:rPr>
        <w:tab/>
        <w:t xml:space="preserve">: </w:t>
      </w:r>
      <w:r w:rsidRPr="007074D8">
        <w:rPr>
          <w:rFonts w:ascii="Trebuchet MS" w:eastAsia="Calibri" w:hAnsi="Trebuchet MS" w:cs="Times New Roman"/>
          <w:sz w:val="24"/>
          <w:szCs w:val="24"/>
        </w:rPr>
        <w:t xml:space="preserve">Renforcement des capacités en matière de Partage des </w:t>
      </w:r>
    </w:p>
    <w:p w:rsidR="004F0F31" w:rsidRDefault="004F0F31" w:rsidP="004F0F31">
      <w:pPr>
        <w:spacing w:after="0"/>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proofErr w:type="gramStart"/>
      <w:r>
        <w:rPr>
          <w:rFonts w:ascii="Trebuchet MS" w:eastAsia="Calibri" w:hAnsi="Trebuchet MS" w:cs="Times New Roman"/>
          <w:sz w:val="24"/>
          <w:szCs w:val="24"/>
        </w:rPr>
        <w:t>données</w:t>
      </w:r>
      <w:proofErr w:type="gramEnd"/>
      <w:r>
        <w:rPr>
          <w:rFonts w:ascii="Trebuchet MS" w:eastAsia="Calibri" w:hAnsi="Trebuchet MS" w:cs="Times New Roman"/>
          <w:sz w:val="24"/>
          <w:szCs w:val="24"/>
        </w:rPr>
        <w:t xml:space="preserve"> </w:t>
      </w:r>
      <w:r w:rsidRPr="007074D8">
        <w:rPr>
          <w:rFonts w:ascii="Trebuchet MS" w:eastAsia="Calibri" w:hAnsi="Trebuchet MS" w:cs="Times New Roman"/>
          <w:sz w:val="24"/>
          <w:szCs w:val="24"/>
        </w:rPr>
        <w:t xml:space="preserve">Environnementales et de Production des </w:t>
      </w:r>
    </w:p>
    <w:p w:rsidR="004F0F31" w:rsidRDefault="004F0F31" w:rsidP="004F0F31">
      <w:pPr>
        <w:spacing w:after="0"/>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r w:rsidRPr="007074D8">
        <w:rPr>
          <w:rFonts w:ascii="Trebuchet MS" w:eastAsia="Calibri" w:hAnsi="Trebuchet MS" w:cs="Times New Roman"/>
          <w:sz w:val="24"/>
          <w:szCs w:val="24"/>
        </w:rPr>
        <w:t>Rapports à l’aide d’un</w:t>
      </w:r>
      <w:r>
        <w:rPr>
          <w:rFonts w:ascii="Trebuchet MS" w:eastAsia="Calibri" w:hAnsi="Trebuchet MS" w:cs="Times New Roman"/>
          <w:sz w:val="24"/>
          <w:szCs w:val="24"/>
        </w:rPr>
        <w:t xml:space="preserve"> Système Partagé d’Informations </w:t>
      </w:r>
    </w:p>
    <w:p w:rsidR="004F0F31" w:rsidRDefault="004F0F31" w:rsidP="004F0F31">
      <w:pPr>
        <w:spacing w:after="0"/>
        <w:jc w:val="both"/>
        <w:rPr>
          <w:rFonts w:ascii="Trebuchet MS" w:eastAsia="Calibri" w:hAnsi="Trebuchet MS" w:cs="Times New Roman"/>
          <w:sz w:val="24"/>
          <w:szCs w:val="24"/>
        </w:rPr>
      </w:pPr>
      <w:r>
        <w:rPr>
          <w:rFonts w:ascii="Trebuchet MS" w:eastAsia="Calibri" w:hAnsi="Trebuchet MS" w:cs="Times New Roman"/>
          <w:sz w:val="24"/>
          <w:szCs w:val="24"/>
        </w:rPr>
        <w:t xml:space="preserve">                                        Environnementale (SPIE) </w:t>
      </w:r>
      <w:r w:rsidRPr="007074D8">
        <w:rPr>
          <w:rFonts w:ascii="Trebuchet MS" w:eastAsia="Calibri" w:hAnsi="Trebuchet MS" w:cs="Times New Roman"/>
          <w:sz w:val="24"/>
          <w:szCs w:val="24"/>
        </w:rPr>
        <w:t>en Afrique</w:t>
      </w:r>
    </w:p>
    <w:p w:rsidR="004F0F31" w:rsidRDefault="004F0F31" w:rsidP="004F0F31">
      <w:pPr>
        <w:spacing w:after="0"/>
        <w:jc w:val="both"/>
        <w:rPr>
          <w:rFonts w:ascii="Trebuchet MS" w:hAnsi="Trebuchet MS" w:cs="Arial"/>
          <w:color w:val="222222"/>
          <w:sz w:val="24"/>
          <w:szCs w:val="24"/>
        </w:rPr>
      </w:pPr>
      <w:r w:rsidRPr="00A5199B">
        <w:rPr>
          <w:rFonts w:ascii="Trebuchet MS" w:hAnsi="Trebuchet MS" w:cs="Arial"/>
          <w:b/>
          <w:color w:val="222222"/>
          <w:sz w:val="24"/>
          <w:szCs w:val="24"/>
        </w:rPr>
        <w:t>Financement</w:t>
      </w:r>
      <w:r>
        <w:rPr>
          <w:rFonts w:ascii="Trebuchet MS" w:hAnsi="Trebuchet MS" w:cs="Arial"/>
          <w:color w:val="222222"/>
          <w:sz w:val="24"/>
          <w:szCs w:val="24"/>
        </w:rPr>
        <w:t> </w:t>
      </w:r>
      <w:r>
        <w:rPr>
          <w:rFonts w:ascii="Trebuchet MS" w:hAnsi="Trebuchet MS" w:cs="Arial"/>
          <w:color w:val="222222"/>
          <w:sz w:val="24"/>
          <w:szCs w:val="24"/>
        </w:rPr>
        <w:tab/>
      </w:r>
      <w:r>
        <w:rPr>
          <w:rFonts w:ascii="Trebuchet MS" w:hAnsi="Trebuchet MS" w:cs="Arial"/>
          <w:color w:val="222222"/>
          <w:sz w:val="24"/>
          <w:szCs w:val="24"/>
        </w:rPr>
        <w:tab/>
        <w:t>: le 10 avril 2017 se rapportant à la SSFA</w:t>
      </w:r>
    </w:p>
    <w:p w:rsidR="004F0F31" w:rsidRDefault="004F0F31" w:rsidP="004F0F31">
      <w:pPr>
        <w:spacing w:after="0"/>
        <w:jc w:val="both"/>
        <w:rPr>
          <w:rFonts w:ascii="Trebuchet MS" w:hAnsi="Trebuchet MS" w:cs="Arial"/>
          <w:color w:val="222222"/>
          <w:sz w:val="24"/>
          <w:szCs w:val="24"/>
        </w:rPr>
      </w:pPr>
      <w:r>
        <w:rPr>
          <w:rFonts w:ascii="Trebuchet MS" w:hAnsi="Trebuchet MS" w:cs="Arial"/>
          <w:color w:val="222222"/>
          <w:sz w:val="24"/>
          <w:szCs w:val="24"/>
        </w:rPr>
        <w:t>Montant reçu</w:t>
      </w:r>
      <w:r>
        <w:rPr>
          <w:rFonts w:ascii="Trebuchet MS" w:hAnsi="Trebuchet MS" w:cs="Arial"/>
          <w:color w:val="222222"/>
          <w:sz w:val="24"/>
          <w:szCs w:val="24"/>
        </w:rPr>
        <w:tab/>
      </w:r>
      <w:r>
        <w:rPr>
          <w:rFonts w:ascii="Trebuchet MS" w:hAnsi="Trebuchet MS" w:cs="Arial"/>
          <w:color w:val="222222"/>
          <w:sz w:val="24"/>
          <w:szCs w:val="24"/>
        </w:rPr>
        <w:tab/>
        <w:t>: 16 000, 00 USD (Seize mille dollars américains)</w:t>
      </w:r>
    </w:p>
    <w:p w:rsidR="004F0F31" w:rsidRDefault="004F0F31" w:rsidP="004F0F31">
      <w:pPr>
        <w:spacing w:after="0"/>
        <w:jc w:val="both"/>
        <w:rPr>
          <w:rFonts w:ascii="Trebuchet MS" w:hAnsi="Trebuchet MS" w:cs="Arial"/>
          <w:color w:val="222222"/>
          <w:sz w:val="24"/>
          <w:szCs w:val="24"/>
        </w:rPr>
      </w:pPr>
      <w:r w:rsidRPr="00912B69">
        <w:rPr>
          <w:rFonts w:ascii="Trebuchet MS" w:hAnsi="Trebuchet MS" w:cs="Arial"/>
          <w:b/>
          <w:color w:val="222222"/>
          <w:sz w:val="24"/>
          <w:szCs w:val="24"/>
        </w:rPr>
        <w:t>Période </w:t>
      </w:r>
      <w:r>
        <w:rPr>
          <w:rFonts w:ascii="Trebuchet MS" w:hAnsi="Trebuchet MS" w:cs="Arial"/>
          <w:color w:val="222222"/>
          <w:sz w:val="24"/>
          <w:szCs w:val="24"/>
        </w:rPr>
        <w:tab/>
      </w:r>
      <w:r>
        <w:rPr>
          <w:rFonts w:ascii="Trebuchet MS" w:hAnsi="Trebuchet MS" w:cs="Arial"/>
          <w:color w:val="222222"/>
          <w:sz w:val="24"/>
          <w:szCs w:val="24"/>
        </w:rPr>
        <w:tab/>
      </w:r>
      <w:r>
        <w:rPr>
          <w:rFonts w:ascii="Trebuchet MS" w:hAnsi="Trebuchet MS" w:cs="Arial"/>
          <w:color w:val="222222"/>
          <w:sz w:val="24"/>
          <w:szCs w:val="24"/>
        </w:rPr>
        <w:tab/>
        <w:t>: de Janvier 2016 à décembre 2017</w:t>
      </w:r>
    </w:p>
    <w:p w:rsidR="004F0F31" w:rsidRDefault="004F0F31" w:rsidP="004F0F31">
      <w:pPr>
        <w:spacing w:after="0"/>
        <w:jc w:val="both"/>
        <w:rPr>
          <w:rFonts w:ascii="Trebuchet MS" w:hAnsi="Trebuchet MS" w:cs="Arial"/>
          <w:color w:val="222222"/>
          <w:sz w:val="24"/>
          <w:szCs w:val="24"/>
        </w:rPr>
      </w:pPr>
    </w:p>
    <w:p w:rsidR="004F0F31" w:rsidRPr="00113528"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Pr>
          <w:rFonts w:ascii="Trebuchet MS" w:hAnsi="Trebuchet MS" w:cs="Arial"/>
          <w:b/>
          <w:color w:val="222222"/>
          <w:sz w:val="24"/>
          <w:szCs w:val="24"/>
        </w:rPr>
        <w:t>1</w:t>
      </w:r>
      <w:r w:rsidRPr="00113528">
        <w:rPr>
          <w:rFonts w:ascii="Trebuchet MS" w:hAnsi="Trebuchet MS" w:cs="Arial"/>
          <w:b/>
          <w:color w:val="222222"/>
          <w:sz w:val="24"/>
          <w:szCs w:val="24"/>
        </w:rPr>
        <w:t>. INTRODUCTION</w:t>
      </w:r>
      <w:r w:rsidRPr="00113528">
        <w:rPr>
          <w:rFonts w:ascii="Trebuchet MS" w:eastAsia="Times New Roman" w:hAnsi="Trebuchet MS" w:cs="Courier New"/>
          <w:b/>
          <w:sz w:val="24"/>
          <w:szCs w:val="24"/>
          <w:lang w:eastAsia="fr-FR"/>
        </w:rPr>
        <w:t xml:space="preserve"> </w:t>
      </w:r>
    </w:p>
    <w:p w:rsidR="004F0F31"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lang w:eastAsia="fr-FR"/>
        </w:rPr>
      </w:pPr>
    </w:p>
    <w:p w:rsidR="004F0F31" w:rsidRPr="00095E32"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L’</w:t>
      </w:r>
      <w:r w:rsidRPr="00095E32">
        <w:rPr>
          <w:rFonts w:ascii="Trebuchet MS" w:eastAsia="Times New Roman" w:hAnsi="Trebuchet MS" w:cs="Courier New"/>
          <w:sz w:val="24"/>
          <w:szCs w:val="24"/>
          <w:lang w:eastAsia="fr-FR"/>
        </w:rPr>
        <w:t>accord de financemen</w:t>
      </w:r>
      <w:r>
        <w:rPr>
          <w:rFonts w:ascii="Trebuchet MS" w:eastAsia="Times New Roman" w:hAnsi="Trebuchet MS" w:cs="Courier New"/>
          <w:sz w:val="24"/>
          <w:szCs w:val="24"/>
          <w:lang w:eastAsia="fr-FR"/>
        </w:rPr>
        <w:t>t à petites échelles (SSFA) a été conclu en date du 10 octobre 2016, entre  l</w:t>
      </w:r>
      <w:r w:rsidRPr="00095E32">
        <w:rPr>
          <w:rFonts w:ascii="Trebuchet MS" w:eastAsia="Times New Roman" w:hAnsi="Trebuchet MS" w:cs="Courier New"/>
          <w:sz w:val="24"/>
          <w:szCs w:val="24"/>
          <w:lang w:eastAsia="fr-FR"/>
        </w:rPr>
        <w:t>e Programme des Nations Unies pour l'Environnement (ci-après dénommé "ONU Environnement") dont le siège se trouve à la CP 30552-00100, à Nairobi, au Kenya et représenté par sa Division des Sciences, une organisation intergouvernementale internationale créée par l'Assem</w:t>
      </w:r>
      <w:r>
        <w:rPr>
          <w:rFonts w:ascii="Trebuchet MS" w:eastAsia="Times New Roman" w:hAnsi="Trebuchet MS" w:cs="Courier New"/>
          <w:sz w:val="24"/>
          <w:szCs w:val="24"/>
          <w:lang w:eastAsia="fr-FR"/>
        </w:rPr>
        <w:t>blée générale des Nations Unies et l</w:t>
      </w:r>
      <w:r w:rsidRPr="00095E32">
        <w:rPr>
          <w:rFonts w:ascii="Trebuchet MS" w:eastAsia="Times New Roman" w:hAnsi="Trebuchet MS" w:cs="Courier New"/>
          <w:sz w:val="24"/>
          <w:szCs w:val="24"/>
          <w:lang w:eastAsia="fr-FR"/>
        </w:rPr>
        <w:t>e Ministère de l'Environnement et Développement Durable de la République</w:t>
      </w:r>
      <w:r>
        <w:rPr>
          <w:rFonts w:ascii="Trebuchet MS" w:eastAsia="Times New Roman" w:hAnsi="Trebuchet MS" w:cs="Courier New"/>
          <w:sz w:val="24"/>
          <w:szCs w:val="24"/>
          <w:lang w:eastAsia="fr-FR"/>
        </w:rPr>
        <w:t xml:space="preserve"> </w:t>
      </w:r>
      <w:r w:rsidRPr="00095E32">
        <w:rPr>
          <w:rFonts w:ascii="Trebuchet MS" w:eastAsia="Times New Roman" w:hAnsi="Trebuchet MS" w:cs="Courier New"/>
          <w:sz w:val="24"/>
          <w:szCs w:val="24"/>
          <w:lang w:eastAsia="fr-FR"/>
        </w:rPr>
        <w:t xml:space="preserve">Démocratique du Congo (ci-après dénommé MEDD / DRC) et représenté par </w:t>
      </w:r>
      <w:r>
        <w:rPr>
          <w:rFonts w:ascii="Trebuchet MS" w:eastAsia="Times New Roman" w:hAnsi="Trebuchet MS" w:cs="Courier New"/>
          <w:sz w:val="24"/>
          <w:szCs w:val="24"/>
          <w:lang w:eastAsia="fr-FR"/>
        </w:rPr>
        <w:t>la Direction Archives et Nouvelles Technologies de l’Information et de Communication (DANTIC), ex</w:t>
      </w:r>
      <w:r w:rsidRPr="00095E32">
        <w:rPr>
          <w:rFonts w:ascii="Trebuchet MS" w:eastAsia="Times New Roman" w:hAnsi="Trebuchet MS" w:cs="Courier New"/>
          <w:sz w:val="24"/>
          <w:szCs w:val="24"/>
          <w:lang w:eastAsia="fr-FR"/>
        </w:rPr>
        <w:t xml:space="preserve"> Centre National d'Information sur l'Environnement (CNIE).</w:t>
      </w:r>
    </w:p>
    <w:p w:rsidR="004F0F31" w:rsidRPr="00287DF0" w:rsidRDefault="004F0F31" w:rsidP="004F0F31">
      <w:pPr>
        <w:spacing w:after="0"/>
        <w:jc w:val="both"/>
        <w:rPr>
          <w:rFonts w:ascii="Trebuchet MS" w:hAnsi="Trebuchet MS" w:cs="Arial"/>
          <w:b/>
          <w:color w:val="222222"/>
          <w:sz w:val="24"/>
          <w:szCs w:val="24"/>
        </w:rPr>
      </w:pPr>
      <w:r w:rsidRPr="00A9653E">
        <w:rPr>
          <w:rFonts w:ascii="Trebuchet MS" w:hAnsi="Trebuchet MS" w:cs="Arial"/>
          <w:color w:val="222222"/>
          <w:sz w:val="24"/>
          <w:szCs w:val="24"/>
        </w:rPr>
        <w:br/>
      </w:r>
      <w:r>
        <w:rPr>
          <w:rFonts w:ascii="Trebuchet MS" w:hAnsi="Trebuchet MS" w:cs="Arial"/>
          <w:b/>
          <w:color w:val="222222"/>
          <w:sz w:val="24"/>
          <w:szCs w:val="24"/>
        </w:rPr>
        <w:t>2.</w:t>
      </w:r>
      <w:r w:rsidRPr="00287DF0">
        <w:rPr>
          <w:rFonts w:ascii="Trebuchet MS" w:hAnsi="Trebuchet MS" w:cs="Arial"/>
          <w:b/>
          <w:color w:val="222222"/>
          <w:sz w:val="24"/>
          <w:szCs w:val="24"/>
        </w:rPr>
        <w:t xml:space="preserve"> ACTIVITES PREVUES</w:t>
      </w:r>
    </w:p>
    <w:p w:rsidR="004F0F31" w:rsidRDefault="004F0F31" w:rsidP="004F0F31">
      <w:pPr>
        <w:spacing w:after="0"/>
        <w:jc w:val="both"/>
        <w:rPr>
          <w:rFonts w:ascii="Trebuchet MS" w:hAnsi="Trebuchet MS" w:cs="Arial"/>
          <w:color w:val="222222"/>
          <w:sz w:val="24"/>
          <w:szCs w:val="24"/>
        </w:rPr>
      </w:pPr>
    </w:p>
    <w:p w:rsidR="004F0F31" w:rsidRDefault="004F0F31" w:rsidP="004F0F31">
      <w:pPr>
        <w:spacing w:after="0"/>
        <w:jc w:val="both"/>
        <w:rPr>
          <w:rFonts w:ascii="Trebuchet MS" w:hAnsi="Trebuchet MS" w:cs="Arial"/>
          <w:color w:val="222222"/>
          <w:sz w:val="24"/>
          <w:szCs w:val="24"/>
        </w:rPr>
      </w:pPr>
      <w:r>
        <w:rPr>
          <w:rFonts w:ascii="Trebuchet MS" w:hAnsi="Trebuchet MS" w:cs="Arial"/>
          <w:color w:val="222222"/>
          <w:sz w:val="24"/>
          <w:szCs w:val="24"/>
        </w:rPr>
        <w:t xml:space="preserve">Deux (2) activités majeures ont été prévues pour l’année civile 2017, </w:t>
      </w:r>
      <w:r w:rsidRPr="00D8478C">
        <w:rPr>
          <w:rFonts w:ascii="Trebuchet MS" w:hAnsi="Trebuchet MS" w:cs="Arial"/>
          <w:color w:val="222222"/>
          <w:sz w:val="24"/>
          <w:szCs w:val="24"/>
          <w:highlight w:val="yellow"/>
        </w:rPr>
        <w:t>malheureusement qui n’a connu le début de la mise en œuvre de cette SSFA en octobre 2017</w:t>
      </w:r>
      <w:r>
        <w:rPr>
          <w:rFonts w:ascii="Trebuchet MS" w:hAnsi="Trebuchet MS" w:cs="Arial"/>
          <w:color w:val="222222"/>
          <w:sz w:val="24"/>
          <w:szCs w:val="24"/>
        </w:rPr>
        <w:t>. Il s’agit notamment de :</w:t>
      </w:r>
    </w:p>
    <w:p w:rsidR="004F0F31" w:rsidRDefault="004F0F31" w:rsidP="004F0F31">
      <w:pPr>
        <w:spacing w:after="0"/>
        <w:jc w:val="both"/>
        <w:rPr>
          <w:rFonts w:ascii="Trebuchet MS" w:hAnsi="Trebuchet MS" w:cs="Arial"/>
          <w:color w:val="222222"/>
          <w:sz w:val="24"/>
          <w:szCs w:val="24"/>
        </w:rPr>
      </w:pPr>
    </w:p>
    <w:p w:rsidR="004F0F31" w:rsidRPr="00D8478C" w:rsidRDefault="004F0F31" w:rsidP="00770803">
      <w:pPr>
        <w:pStyle w:val="Paragraphedeliste"/>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sidRPr="00770803">
        <w:rPr>
          <w:rFonts w:ascii="Trebuchet MS" w:eastAsia="Times New Roman" w:hAnsi="Trebuchet MS" w:cs="Courier New"/>
          <w:sz w:val="24"/>
          <w:szCs w:val="24"/>
          <w:lang w:eastAsia="fr-FR"/>
        </w:rPr>
        <w:t>La préparation et évaluation des besoins ;</w:t>
      </w:r>
    </w:p>
    <w:p w:rsidR="004F0F31" w:rsidRPr="00D8478C" w:rsidRDefault="004F0F31" w:rsidP="00D8478C">
      <w:pPr>
        <w:pStyle w:val="Paragraphedeliste"/>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sidRPr="00D8478C">
        <w:rPr>
          <w:rFonts w:ascii="Trebuchet MS" w:eastAsia="Times New Roman" w:hAnsi="Trebuchet MS" w:cs="Courier New"/>
          <w:sz w:val="24"/>
          <w:szCs w:val="24"/>
          <w:lang w:eastAsia="fr-FR"/>
        </w:rPr>
        <w:t xml:space="preserve">Le soutien aux rapports sur l'état de l'environnement (REE), rapports sur les AME et les ODD et processus d'évaluation environnementale intégrés </w:t>
      </w:r>
      <w:r w:rsidRPr="00D8478C">
        <w:rPr>
          <w:rFonts w:ascii="Trebuchet MS" w:eastAsia="Times New Roman" w:hAnsi="Trebuchet MS" w:cs="Courier New"/>
          <w:sz w:val="24"/>
          <w:szCs w:val="24"/>
          <w:highlight w:val="yellow"/>
          <w:lang w:eastAsia="fr-FR"/>
        </w:rPr>
        <w:t>et enfin</w:t>
      </w:r>
      <w:r w:rsidRPr="00D8478C">
        <w:rPr>
          <w:rFonts w:ascii="Trebuchet MS" w:eastAsia="Times New Roman" w:hAnsi="Trebuchet MS" w:cs="Courier New"/>
          <w:sz w:val="24"/>
          <w:szCs w:val="24"/>
          <w:lang w:eastAsia="fr-FR"/>
        </w:rPr>
        <w:t>.</w:t>
      </w:r>
    </w:p>
    <w:p w:rsidR="004F0F31" w:rsidRDefault="004F0F31" w:rsidP="004F0F31">
      <w:pPr>
        <w:spacing w:after="0"/>
        <w:jc w:val="both"/>
        <w:rPr>
          <w:rFonts w:ascii="Trebuchet MS" w:hAnsi="Trebuchet MS" w:cs="Arial"/>
          <w:b/>
          <w:color w:val="222222"/>
          <w:sz w:val="24"/>
          <w:szCs w:val="24"/>
        </w:rPr>
      </w:pPr>
      <w:r w:rsidRPr="00AC46F3">
        <w:rPr>
          <w:rFonts w:ascii="Trebuchet MS" w:hAnsi="Trebuchet MS" w:cs="Arial"/>
          <w:b/>
          <w:color w:val="222222"/>
          <w:sz w:val="24"/>
          <w:szCs w:val="24"/>
        </w:rPr>
        <w:t>3. LES LIVRABLES ATTENDUS ET LES DATES DE LIVRAISON</w:t>
      </w:r>
    </w:p>
    <w:p w:rsidR="004F0F31" w:rsidRPr="00154B07"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A9653E">
        <w:rPr>
          <w:rFonts w:ascii="Trebuchet MS" w:hAnsi="Trebuchet MS" w:cs="Arial"/>
          <w:color w:val="222222"/>
          <w:sz w:val="24"/>
          <w:szCs w:val="24"/>
        </w:rPr>
        <w:br/>
      </w:r>
      <w:r w:rsidRPr="00154B07">
        <w:rPr>
          <w:rFonts w:ascii="Trebuchet MS" w:eastAsia="Times New Roman" w:hAnsi="Trebuchet MS" w:cs="Courier New"/>
          <w:b/>
          <w:sz w:val="24"/>
          <w:szCs w:val="24"/>
          <w:lang w:eastAsia="fr-FR"/>
        </w:rPr>
        <w:t xml:space="preserve">Activité 1 – Préparation et évaluation des besoins </w:t>
      </w:r>
    </w:p>
    <w:p w:rsidR="004F0F31" w:rsidRPr="00154B07"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sz w:val="24"/>
          <w:szCs w:val="24"/>
          <w:lang w:eastAsia="fr-FR"/>
        </w:rPr>
      </w:pPr>
    </w:p>
    <w:tbl>
      <w:tblPr>
        <w:tblStyle w:val="Grilledutableau"/>
        <w:tblW w:w="9776" w:type="dxa"/>
        <w:tblInd w:w="367" w:type="dxa"/>
        <w:tblLook w:val="04A0" w:firstRow="1" w:lastRow="0" w:firstColumn="1" w:lastColumn="0" w:noHBand="0" w:noVBand="1"/>
      </w:tblPr>
      <w:tblGrid>
        <w:gridCol w:w="7225"/>
        <w:gridCol w:w="2551"/>
      </w:tblGrid>
      <w:tr w:rsidR="004F0F31" w:rsidRPr="00154B07" w:rsidTr="00A8477C">
        <w:tc>
          <w:tcPr>
            <w:tcW w:w="7225"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Livrable</w:t>
            </w:r>
          </w:p>
        </w:tc>
        <w:tc>
          <w:tcPr>
            <w:tcW w:w="2551"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Date de livraison</w:t>
            </w:r>
          </w:p>
        </w:tc>
      </w:tr>
      <w:tr w:rsidR="004F0F31" w:rsidRPr="00154B07" w:rsidTr="00A8477C">
        <w:tc>
          <w:tcPr>
            <w:tcW w:w="7225"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Les premières visites de pays sont menées</w:t>
            </w:r>
          </w:p>
        </w:tc>
        <w:tc>
          <w:tcPr>
            <w:tcW w:w="2551"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30 juin 2017</w:t>
            </w:r>
          </w:p>
        </w:tc>
      </w:tr>
      <w:tr w:rsidR="004F0F31" w:rsidRPr="00154B07" w:rsidTr="00A8477C">
        <w:tc>
          <w:tcPr>
            <w:tcW w:w="7225"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L'analyse des besoins des pays et des priorités identifiées est entreprise et les domaines d'intervention sont convenus</w:t>
            </w:r>
          </w:p>
        </w:tc>
        <w:tc>
          <w:tcPr>
            <w:tcW w:w="2551"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r w:rsidR="004F0F31" w:rsidRPr="00154B07" w:rsidTr="00A8477C">
        <w:tc>
          <w:tcPr>
            <w:tcW w:w="7225"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Préparation et présentation du rapport intérimaire</w:t>
            </w:r>
          </w:p>
        </w:tc>
        <w:tc>
          <w:tcPr>
            <w:tcW w:w="2551"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tc>
      </w:tr>
      <w:tr w:rsidR="004F0F31" w:rsidRPr="00154B07" w:rsidTr="00A8477C">
        <w:tc>
          <w:tcPr>
            <w:tcW w:w="7225"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Les évaluations des besoins et de la préparation sont documentées et des moyens sont fournis pour traiter les domaines d'intérêt convenus</w:t>
            </w:r>
          </w:p>
        </w:tc>
        <w:tc>
          <w:tcPr>
            <w:tcW w:w="2551"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tc>
      </w:tr>
    </w:tbl>
    <w:p w:rsidR="004F0F31" w:rsidRPr="00154B07"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lastRenderedPageBreak/>
        <w:t>Activité 2 - Soutien aux rapports sur l'état de l'environnement (REE), rapports</w:t>
      </w:r>
    </w:p>
    <w:p w:rsidR="004F0F31" w:rsidRPr="00154B07" w:rsidRDefault="004F0F31" w:rsidP="004F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 xml:space="preserve">             </w:t>
      </w:r>
      <w:r>
        <w:rPr>
          <w:rFonts w:ascii="Trebuchet MS" w:eastAsia="Times New Roman" w:hAnsi="Trebuchet MS" w:cs="Courier New"/>
          <w:b/>
          <w:sz w:val="24"/>
          <w:szCs w:val="24"/>
          <w:lang w:eastAsia="fr-FR"/>
        </w:rPr>
        <w:t xml:space="preserve">     </w:t>
      </w:r>
      <w:proofErr w:type="gramStart"/>
      <w:r w:rsidRPr="00154B07">
        <w:rPr>
          <w:rFonts w:ascii="Trebuchet MS" w:eastAsia="Times New Roman" w:hAnsi="Trebuchet MS" w:cs="Courier New"/>
          <w:b/>
          <w:sz w:val="24"/>
          <w:szCs w:val="24"/>
          <w:lang w:eastAsia="fr-FR"/>
        </w:rPr>
        <w:t>sur</w:t>
      </w:r>
      <w:proofErr w:type="gramEnd"/>
      <w:r w:rsidRPr="00154B07">
        <w:rPr>
          <w:rFonts w:ascii="Trebuchet MS" w:eastAsia="Times New Roman" w:hAnsi="Trebuchet MS" w:cs="Courier New"/>
          <w:b/>
          <w:sz w:val="24"/>
          <w:szCs w:val="24"/>
          <w:lang w:eastAsia="fr-FR"/>
        </w:rPr>
        <w:t xml:space="preserve"> les AME et les ODD et processus d'évaluation environnementale </w:t>
      </w:r>
    </w:p>
    <w:p w:rsidR="004F0F31" w:rsidRDefault="004F0F31" w:rsidP="004F0F31">
      <w:pPr>
        <w:spacing w:after="0"/>
        <w:jc w:val="both"/>
        <w:rPr>
          <w:rFonts w:ascii="Trebuchet MS" w:eastAsia="Calibri" w:hAnsi="Trebuchet MS" w:cs="Times New Roman"/>
          <w:b/>
          <w:sz w:val="24"/>
          <w:szCs w:val="24"/>
        </w:rPr>
      </w:pPr>
      <w:r w:rsidRPr="00154B07">
        <w:rPr>
          <w:rFonts w:ascii="Trebuchet MS" w:eastAsia="Calibri" w:hAnsi="Trebuchet MS" w:cs="Times New Roman"/>
          <w:b/>
          <w:sz w:val="24"/>
          <w:szCs w:val="24"/>
        </w:rPr>
        <w:t xml:space="preserve">            </w:t>
      </w:r>
      <w:r>
        <w:rPr>
          <w:rFonts w:ascii="Trebuchet MS" w:eastAsia="Calibri" w:hAnsi="Trebuchet MS" w:cs="Times New Roman"/>
          <w:b/>
          <w:sz w:val="24"/>
          <w:szCs w:val="24"/>
        </w:rPr>
        <w:t xml:space="preserve">     </w:t>
      </w:r>
      <w:r w:rsidRPr="00154B07">
        <w:rPr>
          <w:rFonts w:ascii="Trebuchet MS" w:eastAsia="Calibri" w:hAnsi="Trebuchet MS" w:cs="Times New Roman"/>
          <w:b/>
          <w:sz w:val="24"/>
          <w:szCs w:val="24"/>
        </w:rPr>
        <w:t xml:space="preserve"> </w:t>
      </w:r>
      <w:proofErr w:type="gramStart"/>
      <w:r w:rsidRPr="00154B07">
        <w:rPr>
          <w:rFonts w:ascii="Trebuchet MS" w:eastAsia="Calibri" w:hAnsi="Trebuchet MS" w:cs="Times New Roman"/>
          <w:b/>
          <w:sz w:val="24"/>
          <w:szCs w:val="24"/>
        </w:rPr>
        <w:t>intégrés</w:t>
      </w:r>
      <w:proofErr w:type="gramEnd"/>
    </w:p>
    <w:p w:rsidR="004F0F31" w:rsidRDefault="004F0F31" w:rsidP="004F0F31">
      <w:pPr>
        <w:spacing w:after="0"/>
        <w:jc w:val="both"/>
        <w:rPr>
          <w:rFonts w:ascii="Trebuchet MS" w:eastAsia="Calibri" w:hAnsi="Trebuchet MS" w:cs="Times New Roman"/>
          <w:b/>
          <w:sz w:val="24"/>
          <w:szCs w:val="24"/>
        </w:rPr>
      </w:pPr>
    </w:p>
    <w:tbl>
      <w:tblPr>
        <w:tblStyle w:val="Grilledutableau"/>
        <w:tblW w:w="0" w:type="auto"/>
        <w:tblInd w:w="108" w:type="dxa"/>
        <w:tblLook w:val="04A0" w:firstRow="1" w:lastRow="0" w:firstColumn="1" w:lastColumn="0" w:noHBand="0" w:noVBand="1"/>
      </w:tblPr>
      <w:tblGrid>
        <w:gridCol w:w="6891"/>
        <w:gridCol w:w="2289"/>
      </w:tblGrid>
      <w:tr w:rsidR="004F0F31" w:rsidRPr="00154B07" w:rsidTr="00A8477C">
        <w:tc>
          <w:tcPr>
            <w:tcW w:w="6891"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Livrable</w:t>
            </w:r>
          </w:p>
        </w:tc>
        <w:tc>
          <w:tcPr>
            <w:tcW w:w="2289"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sidRPr="00154B07">
              <w:rPr>
                <w:rFonts w:ascii="Trebuchet MS" w:eastAsia="Times New Roman" w:hAnsi="Trebuchet MS" w:cs="Courier New"/>
                <w:b/>
                <w:sz w:val="24"/>
                <w:szCs w:val="24"/>
                <w:lang w:eastAsia="fr-FR"/>
              </w:rPr>
              <w:t>Date de livraison</w:t>
            </w:r>
          </w:p>
        </w:tc>
      </w:tr>
      <w:tr w:rsidR="004F0F31" w:rsidRPr="00154B07" w:rsidTr="00A8477C">
        <w:tc>
          <w:tcPr>
            <w:tcW w:w="6891"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Une formation au niveau national sur l'utilisation des systèmes d'information sur les rapports d'indicateurs a été menée</w:t>
            </w:r>
            <w:r>
              <w:rPr>
                <w:rFonts w:ascii="Trebuchet MS" w:eastAsia="Times New Roman" w:hAnsi="Trebuchet MS" w:cs="Courier New"/>
                <w:sz w:val="24"/>
                <w:szCs w:val="24"/>
                <w:lang w:eastAsia="fr-FR"/>
              </w:rPr>
              <w:t xml:space="preserve"> par la personne ressource du PNUE ou le Consultant</w:t>
            </w:r>
          </w:p>
        </w:tc>
        <w:tc>
          <w:tcPr>
            <w:tcW w:w="2289"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sidRPr="00154B07">
              <w:rPr>
                <w:rFonts w:ascii="Trebuchet MS" w:eastAsia="Times New Roman" w:hAnsi="Trebuchet MS" w:cs="Courier New"/>
                <w:sz w:val="24"/>
                <w:szCs w:val="24"/>
                <w:lang w:eastAsia="fr-FR"/>
              </w:rPr>
              <w:t>31 décembre 2017</w:t>
            </w:r>
          </w:p>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tc>
      </w:tr>
    </w:tbl>
    <w:p w:rsidR="004F0F31" w:rsidRDefault="004F0F31" w:rsidP="004F0F31">
      <w:pPr>
        <w:spacing w:after="0"/>
        <w:jc w:val="both"/>
        <w:rPr>
          <w:rFonts w:ascii="Trebuchet MS" w:hAnsi="Trebuchet MS"/>
          <w:b/>
          <w:sz w:val="24"/>
          <w:szCs w:val="24"/>
        </w:rPr>
      </w:pPr>
    </w:p>
    <w:p w:rsidR="002A2090" w:rsidRDefault="002A2090" w:rsidP="004F0F31">
      <w:pPr>
        <w:spacing w:after="0"/>
        <w:jc w:val="both"/>
        <w:rPr>
          <w:rFonts w:ascii="Trebuchet MS" w:hAnsi="Trebuchet MS"/>
          <w:b/>
          <w:sz w:val="24"/>
          <w:szCs w:val="24"/>
        </w:rPr>
      </w:pPr>
    </w:p>
    <w:p w:rsidR="004F0F31" w:rsidRDefault="004F0F31" w:rsidP="004F0F31">
      <w:pPr>
        <w:spacing w:after="0"/>
        <w:jc w:val="both"/>
        <w:rPr>
          <w:rFonts w:ascii="Trebuchet MS" w:hAnsi="Trebuchet MS"/>
          <w:b/>
          <w:sz w:val="24"/>
          <w:szCs w:val="24"/>
        </w:rPr>
      </w:pPr>
      <w:r>
        <w:rPr>
          <w:rFonts w:ascii="Trebuchet MS" w:hAnsi="Trebuchet MS"/>
          <w:b/>
          <w:sz w:val="24"/>
          <w:szCs w:val="24"/>
        </w:rPr>
        <w:t>4. ACTIVITES REALISEES A CE JOUR ET NIVEAU DE REALISATION</w:t>
      </w:r>
    </w:p>
    <w:p w:rsidR="004F0F31" w:rsidRDefault="004F0F31" w:rsidP="004F0F31">
      <w:pPr>
        <w:spacing w:after="0"/>
        <w:jc w:val="both"/>
        <w:rPr>
          <w:rFonts w:ascii="Trebuchet MS" w:hAnsi="Trebuchet MS"/>
          <w:b/>
          <w:sz w:val="24"/>
          <w:szCs w:val="24"/>
        </w:rPr>
      </w:pPr>
    </w:p>
    <w:tbl>
      <w:tblPr>
        <w:tblStyle w:val="Grilledutableau"/>
        <w:tblW w:w="0" w:type="auto"/>
        <w:tblInd w:w="108" w:type="dxa"/>
        <w:tblLook w:val="04A0" w:firstRow="1" w:lastRow="0" w:firstColumn="1" w:lastColumn="0" w:noHBand="0" w:noVBand="1"/>
      </w:tblPr>
      <w:tblGrid>
        <w:gridCol w:w="6096"/>
        <w:gridCol w:w="3084"/>
      </w:tblGrid>
      <w:tr w:rsidR="004F0F31" w:rsidRPr="00154B07" w:rsidTr="00A8477C">
        <w:tc>
          <w:tcPr>
            <w:tcW w:w="6096"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Pr>
                <w:rFonts w:ascii="Trebuchet MS" w:eastAsia="Times New Roman" w:hAnsi="Trebuchet MS" w:cs="Courier New"/>
                <w:b/>
                <w:sz w:val="24"/>
                <w:szCs w:val="24"/>
                <w:lang w:eastAsia="fr-FR"/>
              </w:rPr>
              <w:t>Activités réalisées à ce jour</w:t>
            </w:r>
          </w:p>
        </w:tc>
        <w:tc>
          <w:tcPr>
            <w:tcW w:w="3084"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b/>
                <w:sz w:val="24"/>
                <w:szCs w:val="24"/>
                <w:lang w:eastAsia="fr-FR"/>
              </w:rPr>
            </w:pPr>
            <w:r>
              <w:rPr>
                <w:rFonts w:ascii="Trebuchet MS" w:eastAsia="Times New Roman" w:hAnsi="Trebuchet MS" w:cs="Courier New"/>
                <w:b/>
                <w:sz w:val="24"/>
                <w:szCs w:val="24"/>
                <w:lang w:eastAsia="fr-FR"/>
              </w:rPr>
              <w:t>Niveau de réalisation</w:t>
            </w:r>
          </w:p>
        </w:tc>
      </w:tr>
      <w:tr w:rsidR="004F0F31" w:rsidRPr="00154B07" w:rsidTr="00A8477C">
        <w:tc>
          <w:tcPr>
            <w:tcW w:w="6096" w:type="dxa"/>
          </w:tcPr>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hAnsi="Trebuchet MS" w:cs="Arial"/>
                <w:color w:val="222222"/>
                <w:sz w:val="24"/>
                <w:szCs w:val="24"/>
              </w:rPr>
              <w:t>La sensibilisation des différentes parties prenantes sur l’existence du Projet SIEP et de leurs attributions respectives lors sa mise en œuvre </w:t>
            </w:r>
          </w:p>
        </w:tc>
        <w:tc>
          <w:tcPr>
            <w:tcW w:w="3084"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p>
          <w:p w:rsidR="004F0F31" w:rsidRPr="00154B07"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Atelier National réalisé</w:t>
            </w:r>
          </w:p>
        </w:tc>
      </w:tr>
      <w:tr w:rsidR="004F0F31" w:rsidRPr="00154B07" w:rsidTr="00A8477C">
        <w:tc>
          <w:tcPr>
            <w:tcW w:w="6096" w:type="dxa"/>
          </w:tcPr>
          <w:p w:rsidR="004F0F31" w:rsidRDefault="004F0F31" w:rsidP="00A8477C">
            <w:pPr>
              <w:jc w:val="both"/>
              <w:rPr>
                <w:rFonts w:ascii="Trebuchet MS" w:hAnsi="Trebuchet MS" w:cs="Arial"/>
                <w:color w:val="222222"/>
                <w:sz w:val="24"/>
                <w:szCs w:val="24"/>
              </w:rPr>
            </w:pPr>
            <w:r>
              <w:rPr>
                <w:rFonts w:ascii="Trebuchet MS" w:hAnsi="Trebuchet MS" w:cs="Arial"/>
                <w:color w:val="222222"/>
                <w:sz w:val="24"/>
                <w:szCs w:val="24"/>
              </w:rPr>
              <w:t>Mise en place de la plateforme des points focaux sectoriels nationaux</w:t>
            </w:r>
          </w:p>
        </w:tc>
        <w:tc>
          <w:tcPr>
            <w:tcW w:w="3084"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Fait en tenant de différents représentants des Ministères sectoriels et la société civile</w:t>
            </w:r>
          </w:p>
        </w:tc>
      </w:tr>
      <w:tr w:rsidR="004F0F31" w:rsidRPr="00154B07" w:rsidTr="00A8477C">
        <w:tc>
          <w:tcPr>
            <w:tcW w:w="6096"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Pr>
                <w:rFonts w:ascii="Trebuchet MS" w:hAnsi="Trebuchet MS" w:cs="Arial"/>
                <w:color w:val="222222"/>
                <w:sz w:val="24"/>
                <w:szCs w:val="24"/>
              </w:rPr>
              <w:t xml:space="preserve">La préparation et l’évaluation </w:t>
            </w:r>
            <w:r w:rsidRPr="003E5B5E">
              <w:rPr>
                <w:rFonts w:ascii="Trebuchet MS" w:hAnsi="Trebuchet MS" w:cs="Arial"/>
                <w:color w:val="222222"/>
                <w:sz w:val="24"/>
                <w:szCs w:val="24"/>
              </w:rPr>
              <w:t>des besoins nationaux e</w:t>
            </w:r>
            <w:r>
              <w:rPr>
                <w:rFonts w:ascii="Trebuchet MS" w:hAnsi="Trebuchet MS" w:cs="Arial"/>
                <w:color w:val="222222"/>
                <w:sz w:val="24"/>
                <w:szCs w:val="24"/>
              </w:rPr>
              <w:t>t les priorités nationales en vue de l’implantation du</w:t>
            </w:r>
            <w:r w:rsidRPr="003E5B5E">
              <w:rPr>
                <w:rFonts w:ascii="Trebuchet MS" w:hAnsi="Trebuchet MS" w:cs="Arial"/>
                <w:color w:val="222222"/>
                <w:sz w:val="24"/>
                <w:szCs w:val="24"/>
              </w:rPr>
              <w:t xml:space="preserve"> Projet SIEP en RDC en matière de partage de données environnementa</w:t>
            </w:r>
            <w:r>
              <w:rPr>
                <w:rFonts w:ascii="Trebuchet MS" w:hAnsi="Trebuchet MS" w:cs="Arial"/>
                <w:color w:val="222222"/>
                <w:sz w:val="24"/>
                <w:szCs w:val="24"/>
              </w:rPr>
              <w:t>les</w:t>
            </w:r>
            <w:r w:rsidRPr="003E5B5E">
              <w:rPr>
                <w:rFonts w:ascii="Trebuchet MS" w:hAnsi="Trebuchet MS" w:cs="Arial"/>
                <w:color w:val="222222"/>
                <w:sz w:val="24"/>
                <w:szCs w:val="24"/>
              </w:rPr>
              <w:t> </w:t>
            </w:r>
          </w:p>
        </w:tc>
        <w:tc>
          <w:tcPr>
            <w:tcW w:w="3084"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 xml:space="preserve">Fait (voire le tableau en Excel des besoins harmonisés en annexe 2) </w:t>
            </w:r>
          </w:p>
        </w:tc>
      </w:tr>
      <w:tr w:rsidR="004F0F31" w:rsidRPr="00154B07" w:rsidTr="00A8477C">
        <w:tc>
          <w:tcPr>
            <w:tcW w:w="6096"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Arial"/>
                <w:color w:val="222222"/>
                <w:sz w:val="24"/>
                <w:szCs w:val="24"/>
              </w:rPr>
            </w:pPr>
            <w:r w:rsidRPr="00857C99">
              <w:rPr>
                <w:rFonts w:ascii="Trebuchet MS" w:eastAsia="Calibri" w:hAnsi="Trebuchet MS" w:cs="Times New Roman"/>
                <w:sz w:val="24"/>
                <w:szCs w:val="24"/>
              </w:rPr>
              <w:t>La formation au niveau national sur l'utilisation des systèmes d'information sur les ra</w:t>
            </w:r>
            <w:r>
              <w:rPr>
                <w:rFonts w:ascii="Trebuchet MS" w:eastAsia="Calibri" w:hAnsi="Trebuchet MS" w:cs="Times New Roman"/>
                <w:sz w:val="24"/>
                <w:szCs w:val="24"/>
              </w:rPr>
              <w:t>pports des indicateurs</w:t>
            </w:r>
          </w:p>
        </w:tc>
        <w:tc>
          <w:tcPr>
            <w:tcW w:w="3084" w:type="dxa"/>
          </w:tcPr>
          <w:p w:rsidR="004F0F31" w:rsidRDefault="004F0F31" w:rsidP="00A8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eastAsia="Times New Roman" w:hAnsi="Trebuchet MS" w:cs="Courier New"/>
                <w:sz w:val="24"/>
                <w:szCs w:val="24"/>
                <w:lang w:eastAsia="fr-FR"/>
              </w:rPr>
            </w:pPr>
            <w:r>
              <w:rPr>
                <w:rFonts w:ascii="Trebuchet MS" w:eastAsia="Times New Roman" w:hAnsi="Trebuchet MS" w:cs="Courier New"/>
                <w:sz w:val="24"/>
                <w:szCs w:val="24"/>
                <w:lang w:eastAsia="fr-FR"/>
              </w:rPr>
              <w:t>Procédures de remplissage du tableau des besoins enseignées</w:t>
            </w:r>
          </w:p>
        </w:tc>
      </w:tr>
    </w:tbl>
    <w:p w:rsidR="004F0F31" w:rsidRDefault="004F0F31" w:rsidP="004F0F31">
      <w:pPr>
        <w:spacing w:after="0"/>
        <w:jc w:val="both"/>
        <w:rPr>
          <w:rFonts w:ascii="Trebuchet MS" w:hAnsi="Trebuchet MS"/>
          <w:b/>
          <w:sz w:val="24"/>
          <w:szCs w:val="24"/>
        </w:rPr>
      </w:pPr>
    </w:p>
    <w:p w:rsidR="007D2C0E" w:rsidRDefault="007D2C0E" w:rsidP="004F0F31">
      <w:pPr>
        <w:spacing w:after="0"/>
        <w:jc w:val="both"/>
        <w:rPr>
          <w:rFonts w:ascii="Trebuchet MS" w:hAnsi="Trebuchet MS"/>
          <w:b/>
          <w:sz w:val="24"/>
          <w:szCs w:val="24"/>
        </w:rPr>
      </w:pPr>
    </w:p>
    <w:p w:rsidR="004F0F31" w:rsidRDefault="004F0F31" w:rsidP="004F0F31">
      <w:pPr>
        <w:spacing w:after="0"/>
        <w:jc w:val="both"/>
        <w:rPr>
          <w:rFonts w:ascii="Trebuchet MS" w:hAnsi="Trebuchet MS"/>
          <w:b/>
          <w:sz w:val="24"/>
          <w:szCs w:val="24"/>
        </w:rPr>
      </w:pPr>
      <w:r>
        <w:rPr>
          <w:rFonts w:ascii="Trebuchet MS" w:hAnsi="Trebuchet MS"/>
          <w:b/>
          <w:sz w:val="24"/>
          <w:szCs w:val="24"/>
        </w:rPr>
        <w:t>5. PREPARATION ET EVALUATION DES BESOINS</w:t>
      </w:r>
    </w:p>
    <w:p w:rsidR="004F0F31" w:rsidRDefault="004F0F31" w:rsidP="004F0F31">
      <w:pPr>
        <w:spacing w:after="0"/>
        <w:jc w:val="both"/>
        <w:rPr>
          <w:rFonts w:ascii="Trebuchet MS" w:hAnsi="Trebuchet MS"/>
          <w:b/>
          <w:sz w:val="24"/>
          <w:szCs w:val="24"/>
        </w:rPr>
      </w:pPr>
    </w:p>
    <w:p w:rsidR="004F0F31" w:rsidRDefault="004F0F31" w:rsidP="004F0F31">
      <w:pPr>
        <w:spacing w:after="0"/>
        <w:jc w:val="both"/>
        <w:rPr>
          <w:rFonts w:ascii="Trebuchet MS" w:hAnsi="Trebuchet MS"/>
          <w:sz w:val="24"/>
          <w:szCs w:val="24"/>
        </w:rPr>
      </w:pPr>
      <w:r w:rsidRPr="00896AD8">
        <w:rPr>
          <w:rFonts w:ascii="Trebuchet MS" w:hAnsi="Trebuchet MS"/>
          <w:sz w:val="24"/>
          <w:szCs w:val="24"/>
        </w:rPr>
        <w:t xml:space="preserve">La préparation et l’évaluation des besoins </w:t>
      </w:r>
      <w:r>
        <w:rPr>
          <w:rFonts w:ascii="Trebuchet MS" w:hAnsi="Trebuchet MS"/>
          <w:sz w:val="24"/>
          <w:szCs w:val="24"/>
        </w:rPr>
        <w:t>et priorités nationaux ont été faites en tenant compte des modalités ci-dessous. Il s’agit notamment de :</w:t>
      </w:r>
    </w:p>
    <w:p w:rsidR="004F0F31" w:rsidRDefault="004F0F31" w:rsidP="004F0F31">
      <w:pPr>
        <w:spacing w:after="0"/>
        <w:jc w:val="both"/>
        <w:rPr>
          <w:rFonts w:ascii="Trebuchet MS" w:hAnsi="Trebuchet MS"/>
          <w:sz w:val="24"/>
          <w:szCs w:val="24"/>
        </w:rPr>
      </w:pPr>
    </w:p>
    <w:p w:rsidR="004F0F31" w:rsidRDefault="004F0F31" w:rsidP="004F0F31">
      <w:pPr>
        <w:pStyle w:val="Paragraphedeliste"/>
        <w:numPr>
          <w:ilvl w:val="0"/>
          <w:numId w:val="20"/>
        </w:numPr>
        <w:spacing w:after="0"/>
        <w:jc w:val="both"/>
        <w:rPr>
          <w:rFonts w:ascii="Trebuchet MS" w:hAnsi="Trebuchet MS"/>
          <w:sz w:val="24"/>
          <w:szCs w:val="24"/>
        </w:rPr>
      </w:pPr>
      <w:r>
        <w:rPr>
          <w:rFonts w:ascii="Trebuchet MS" w:hAnsi="Trebuchet MS"/>
          <w:sz w:val="24"/>
          <w:szCs w:val="24"/>
        </w:rPr>
        <w:t>Les thématiques, domaines, indicateurs, support d’information final, données d’alimentation du niveau 1 et 2, institutions, statuts des données, propriétaire ou dépositaire de données, disponibilité de données et  modalités d’accès aux données, besoins pour le partage, niveau de priorité de données, défis à relever par rapport à la donnée, temps estimé pour la collecte et la livraison de données, définitions des canevas de collecte et de partage de données, solutions proposées par rapport aux défis, coût indicatif pour la collecte, le traitement, la compilation et le partage des données ;</w:t>
      </w:r>
    </w:p>
    <w:p w:rsidR="004F0F31" w:rsidRDefault="004F0F31" w:rsidP="004F0F31">
      <w:pPr>
        <w:pStyle w:val="Paragraphedeliste"/>
        <w:numPr>
          <w:ilvl w:val="0"/>
          <w:numId w:val="20"/>
        </w:numPr>
        <w:spacing w:after="0"/>
        <w:jc w:val="both"/>
        <w:rPr>
          <w:rFonts w:ascii="Trebuchet MS" w:hAnsi="Trebuchet MS"/>
          <w:sz w:val="24"/>
          <w:szCs w:val="24"/>
        </w:rPr>
      </w:pPr>
      <w:r>
        <w:rPr>
          <w:rFonts w:ascii="Trebuchet MS" w:hAnsi="Trebuchet MS"/>
          <w:sz w:val="24"/>
          <w:szCs w:val="24"/>
        </w:rPr>
        <w:t>Les thématiques environnementales et les domaines y afférents sont </w:t>
      </w:r>
      <w:proofErr w:type="spellStart"/>
      <w:r>
        <w:rPr>
          <w:rFonts w:ascii="Trebuchet MS" w:hAnsi="Trebuchet MS"/>
          <w:sz w:val="24"/>
          <w:szCs w:val="24"/>
        </w:rPr>
        <w:t>décris</w:t>
      </w:r>
      <w:proofErr w:type="spellEnd"/>
      <w:r>
        <w:rPr>
          <w:rFonts w:ascii="Trebuchet MS" w:hAnsi="Trebuchet MS"/>
          <w:sz w:val="24"/>
          <w:szCs w:val="24"/>
        </w:rPr>
        <w:t xml:space="preserve"> dans le tableau 1 en annexe.</w:t>
      </w:r>
    </w:p>
    <w:p w:rsidR="007D2C0E" w:rsidRDefault="007D2C0E" w:rsidP="004F0F31">
      <w:pPr>
        <w:spacing w:after="0"/>
        <w:jc w:val="both"/>
        <w:rPr>
          <w:rFonts w:ascii="Trebuchet MS" w:hAnsi="Trebuchet MS"/>
          <w:b/>
          <w:sz w:val="24"/>
          <w:szCs w:val="24"/>
        </w:rPr>
      </w:pPr>
    </w:p>
    <w:p w:rsidR="004F0F31" w:rsidRPr="00296BBF" w:rsidRDefault="004F0F31" w:rsidP="004F0F31">
      <w:pPr>
        <w:spacing w:after="0"/>
        <w:jc w:val="both"/>
        <w:rPr>
          <w:rFonts w:ascii="Trebuchet MS" w:hAnsi="Trebuchet MS"/>
          <w:b/>
          <w:sz w:val="24"/>
          <w:szCs w:val="24"/>
        </w:rPr>
      </w:pPr>
      <w:r w:rsidRPr="00296BBF">
        <w:rPr>
          <w:rFonts w:ascii="Trebuchet MS" w:hAnsi="Trebuchet MS"/>
          <w:b/>
          <w:sz w:val="24"/>
          <w:szCs w:val="24"/>
        </w:rPr>
        <w:lastRenderedPageBreak/>
        <w:t>6. LES BESOINS ET PROIRITES RETENUS A CE JOUR</w:t>
      </w:r>
    </w:p>
    <w:p w:rsidR="004F0F31" w:rsidRDefault="004F0F31" w:rsidP="004F0F31">
      <w:pPr>
        <w:spacing w:after="0"/>
        <w:jc w:val="both"/>
        <w:rPr>
          <w:rFonts w:ascii="Trebuchet MS" w:hAnsi="Trebuchet MS"/>
          <w:sz w:val="24"/>
          <w:szCs w:val="24"/>
        </w:rPr>
      </w:pPr>
    </w:p>
    <w:p w:rsidR="004F0F31" w:rsidRDefault="004F0F31" w:rsidP="004F0F31">
      <w:pPr>
        <w:spacing w:after="0"/>
        <w:jc w:val="both"/>
        <w:rPr>
          <w:rFonts w:ascii="Trebuchet MS" w:hAnsi="Trebuchet MS"/>
          <w:sz w:val="24"/>
          <w:szCs w:val="24"/>
        </w:rPr>
      </w:pPr>
      <w:r>
        <w:rPr>
          <w:rFonts w:ascii="Trebuchet MS" w:hAnsi="Trebuchet MS"/>
          <w:sz w:val="24"/>
          <w:szCs w:val="24"/>
        </w:rPr>
        <w:t xml:space="preserve">Conformément aux domaines et indicateurs précités au point 5, les besoins et priorités nationaux se résument autour des points suivants de : </w:t>
      </w:r>
    </w:p>
    <w:p w:rsidR="004F0F31" w:rsidRDefault="004F0F31" w:rsidP="004F0F31">
      <w:pPr>
        <w:spacing w:after="0"/>
        <w:jc w:val="both"/>
        <w:rPr>
          <w:rFonts w:ascii="Trebuchet MS" w:hAnsi="Trebuchet MS"/>
          <w:sz w:val="24"/>
          <w:szCs w:val="24"/>
        </w:rPr>
      </w:pP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La réforme des textes légaux et réglementaires pour certains cas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L’élaboration des nouveaux textes légaux et réglementaires par rapport à certains domaines précis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L’élaboration des outils de travail (canevas de collecte de données, fiches de présentation de données, etc.)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La mise en place, le fonctionnement et la prise en charge des plateformes ou réseaux des points focaux de partage de données environnementales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Les renforcements des capacités institutionnelles et des membres du réseau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L’équipement en matériels et équipement informatiques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L’équipement et la mise en place de la base de données nationale ;</w:t>
      </w:r>
    </w:p>
    <w:p w:rsidR="004F0F31" w:rsidRPr="00B42F95" w:rsidRDefault="004F0F31" w:rsidP="004F0F31">
      <w:pPr>
        <w:pStyle w:val="Paragraphedeliste"/>
        <w:numPr>
          <w:ilvl w:val="0"/>
          <w:numId w:val="21"/>
        </w:numPr>
        <w:spacing w:after="0"/>
        <w:jc w:val="both"/>
        <w:rPr>
          <w:rFonts w:ascii="Trebuchet MS" w:hAnsi="Trebuchet MS"/>
          <w:sz w:val="24"/>
          <w:szCs w:val="24"/>
          <w:highlight w:val="green"/>
        </w:rPr>
      </w:pPr>
      <w:r w:rsidRPr="00B42F95">
        <w:rPr>
          <w:rFonts w:ascii="Trebuchet MS" w:hAnsi="Trebuchet MS"/>
          <w:sz w:val="24"/>
          <w:szCs w:val="24"/>
          <w:highlight w:val="green"/>
        </w:rPr>
        <w:t>La prise en charge du personnel national travaillant dans l’équipe de coordination du projet.</w:t>
      </w:r>
    </w:p>
    <w:p w:rsidR="004F0F31" w:rsidRDefault="004F0F31" w:rsidP="004F0F31">
      <w:pPr>
        <w:spacing w:after="0"/>
        <w:jc w:val="both"/>
        <w:rPr>
          <w:rFonts w:ascii="Trebuchet MS" w:hAnsi="Trebuchet MS"/>
          <w:sz w:val="24"/>
          <w:szCs w:val="24"/>
        </w:rPr>
      </w:pPr>
    </w:p>
    <w:p w:rsidR="004F0F31" w:rsidRDefault="004F0F31" w:rsidP="004F0F31">
      <w:pPr>
        <w:spacing w:after="0"/>
        <w:jc w:val="both"/>
        <w:rPr>
          <w:rFonts w:ascii="Trebuchet MS" w:hAnsi="Trebuchet MS"/>
          <w:sz w:val="24"/>
          <w:szCs w:val="24"/>
        </w:rPr>
      </w:pPr>
      <w:r w:rsidRPr="005510CF">
        <w:rPr>
          <w:rFonts w:ascii="Trebuchet MS" w:hAnsi="Trebuchet MS"/>
          <w:sz w:val="24"/>
          <w:szCs w:val="24"/>
          <w:highlight w:val="yellow"/>
        </w:rPr>
        <w:t>De façon définitive et indicative, ces besoins s’évaluent à hauteur de 31 000 000, 00 USD (Trente et un million de dollars américains).</w:t>
      </w:r>
    </w:p>
    <w:p w:rsidR="004F0F31" w:rsidRDefault="004F0F31" w:rsidP="004F0F31">
      <w:pPr>
        <w:spacing w:after="0"/>
        <w:jc w:val="both"/>
        <w:rPr>
          <w:rFonts w:ascii="Trebuchet MS" w:hAnsi="Trebuchet MS"/>
          <w:sz w:val="24"/>
          <w:szCs w:val="24"/>
        </w:rPr>
      </w:pPr>
    </w:p>
    <w:p w:rsidR="004F0F31" w:rsidRDefault="004F0F31" w:rsidP="004F0F31">
      <w:pPr>
        <w:spacing w:after="0"/>
        <w:jc w:val="both"/>
        <w:rPr>
          <w:rFonts w:ascii="Trebuchet MS" w:eastAsia="Calibri" w:hAnsi="Trebuchet MS" w:cs="Times New Roman"/>
          <w:sz w:val="24"/>
          <w:szCs w:val="24"/>
        </w:rPr>
      </w:pPr>
      <w:r>
        <w:rPr>
          <w:rFonts w:ascii="Trebuchet MS" w:hAnsi="Trebuchet MS"/>
          <w:sz w:val="24"/>
          <w:szCs w:val="24"/>
        </w:rPr>
        <w:t xml:space="preserve">Le Rapport d’évaluation des besoins et des priorités nationaux pour la mise en œuvre effective du projet </w:t>
      </w:r>
      <w:r w:rsidR="007D2C0E">
        <w:rPr>
          <w:rFonts w:ascii="Trebuchet MS" w:hAnsi="Trebuchet MS"/>
          <w:sz w:val="24"/>
          <w:szCs w:val="24"/>
        </w:rPr>
        <w:t>« </w:t>
      </w:r>
      <w:r w:rsidRPr="00236497">
        <w:rPr>
          <w:rFonts w:ascii="Trebuchet MS" w:eastAsia="Calibri" w:hAnsi="Trebuchet MS" w:cs="Times New Roman"/>
          <w:i/>
          <w:sz w:val="24"/>
          <w:szCs w:val="24"/>
        </w:rPr>
        <w:t xml:space="preserve">Renforcement des capacités en matière de Partage des données Environnementales et de Production des Rapports à l’aide d’un Système d’Informations Environnementale </w:t>
      </w:r>
      <w:r w:rsidR="007D2C0E" w:rsidRPr="00236497">
        <w:rPr>
          <w:rFonts w:ascii="Trebuchet MS" w:eastAsia="Calibri" w:hAnsi="Trebuchet MS" w:cs="Times New Roman"/>
          <w:i/>
          <w:sz w:val="24"/>
          <w:szCs w:val="24"/>
        </w:rPr>
        <w:t xml:space="preserve">Partagé </w:t>
      </w:r>
      <w:r w:rsidRPr="00236497">
        <w:rPr>
          <w:rFonts w:ascii="Trebuchet MS" w:eastAsia="Calibri" w:hAnsi="Trebuchet MS" w:cs="Times New Roman"/>
          <w:i/>
          <w:sz w:val="24"/>
          <w:szCs w:val="24"/>
        </w:rPr>
        <w:t>(SIE</w:t>
      </w:r>
      <w:r w:rsidR="007D2C0E">
        <w:rPr>
          <w:rFonts w:ascii="Trebuchet MS" w:eastAsia="Calibri" w:hAnsi="Trebuchet MS" w:cs="Times New Roman"/>
          <w:i/>
          <w:sz w:val="24"/>
          <w:szCs w:val="24"/>
        </w:rPr>
        <w:t>P</w:t>
      </w:r>
      <w:r w:rsidRPr="00236497">
        <w:rPr>
          <w:rFonts w:ascii="Trebuchet MS" w:eastAsia="Calibri" w:hAnsi="Trebuchet MS" w:cs="Times New Roman"/>
          <w:i/>
          <w:sz w:val="24"/>
          <w:szCs w:val="24"/>
        </w:rPr>
        <w:t>) en Afrique</w:t>
      </w:r>
      <w:r w:rsidR="007D2C0E">
        <w:rPr>
          <w:rFonts w:ascii="Trebuchet MS" w:eastAsia="Calibri" w:hAnsi="Trebuchet MS" w:cs="Times New Roman"/>
          <w:i/>
          <w:sz w:val="24"/>
          <w:szCs w:val="24"/>
        </w:rPr>
        <w:t> »</w:t>
      </w:r>
      <w:r>
        <w:rPr>
          <w:rFonts w:ascii="Trebuchet MS" w:eastAsia="Calibri" w:hAnsi="Trebuchet MS" w:cs="Times New Roman"/>
          <w:sz w:val="24"/>
          <w:szCs w:val="24"/>
        </w:rPr>
        <w:t xml:space="preserve"> en RD Congo sera soumis à l’approbation et à la signature de SE le Ministre de l’Environnement et Développement Durable avant sa transmission au Programme des Nations pour l’Environnement (PNUE).</w:t>
      </w:r>
    </w:p>
    <w:p w:rsidR="004F0F31" w:rsidRPr="00150019" w:rsidRDefault="004F0F31" w:rsidP="004F0F31">
      <w:pPr>
        <w:spacing w:after="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4F0F31" w:rsidRDefault="004F0F31" w:rsidP="004F0F31">
      <w:pPr>
        <w:pStyle w:val="Paragraphedeliste"/>
        <w:spacing w:after="0"/>
        <w:ind w:left="1440"/>
        <w:jc w:val="both"/>
        <w:rPr>
          <w:rFonts w:ascii="Trebuchet MS" w:hAnsi="Trebuchet MS"/>
          <w:sz w:val="24"/>
          <w:szCs w:val="24"/>
        </w:rPr>
      </w:pPr>
    </w:p>
    <w:p w:rsidR="00907004" w:rsidRDefault="00907004" w:rsidP="004F0F31">
      <w:pPr>
        <w:pStyle w:val="Paragraphedeliste"/>
        <w:spacing w:after="0"/>
        <w:ind w:left="1440"/>
        <w:jc w:val="both"/>
        <w:rPr>
          <w:rFonts w:ascii="Trebuchet MS" w:hAnsi="Trebuchet MS"/>
          <w:sz w:val="24"/>
          <w:szCs w:val="24"/>
        </w:rPr>
        <w:sectPr w:rsidR="00907004" w:rsidSect="00A31D8C">
          <w:pgSz w:w="11906" w:h="16838"/>
          <w:pgMar w:top="1701" w:right="1417" w:bottom="1417" w:left="703" w:header="0" w:footer="320" w:gutter="0"/>
          <w:cols w:space="708"/>
          <w:docGrid w:linePitch="360"/>
        </w:sectPr>
      </w:pPr>
    </w:p>
    <w:p w:rsidR="00285C3E" w:rsidRPr="00F63579" w:rsidRDefault="00F63579" w:rsidP="00285C3E">
      <w:pPr>
        <w:pStyle w:val="Paragraphedeliste"/>
        <w:spacing w:after="0"/>
        <w:ind w:left="1440"/>
        <w:jc w:val="both"/>
        <w:rPr>
          <w:rFonts w:ascii="Trebuchet MS" w:hAnsi="Trebuchet MS"/>
          <w:b/>
          <w:sz w:val="28"/>
          <w:szCs w:val="28"/>
        </w:rPr>
      </w:pPr>
      <w:r w:rsidRPr="00F63579">
        <w:rPr>
          <w:rFonts w:ascii="Trebuchet MS" w:hAnsi="Trebuchet MS"/>
          <w:b/>
          <w:sz w:val="28"/>
          <w:szCs w:val="28"/>
        </w:rPr>
        <w:lastRenderedPageBreak/>
        <w:t xml:space="preserve">ANNEXE 2 </w:t>
      </w:r>
      <w:r w:rsidR="00285C3E" w:rsidRPr="00F63579">
        <w:rPr>
          <w:rFonts w:ascii="Trebuchet MS" w:hAnsi="Trebuchet MS"/>
          <w:b/>
          <w:sz w:val="28"/>
          <w:szCs w:val="28"/>
        </w:rPr>
        <w:t xml:space="preserve">: LISTES DES DOMAINES ET INDICATEURS </w:t>
      </w:r>
    </w:p>
    <w:p w:rsidR="00285C3E" w:rsidRPr="00F63579" w:rsidRDefault="00285C3E" w:rsidP="00285C3E">
      <w:pPr>
        <w:pStyle w:val="Paragraphedeliste"/>
        <w:tabs>
          <w:tab w:val="left" w:pos="7050"/>
        </w:tabs>
        <w:spacing w:after="0"/>
        <w:ind w:left="1440"/>
        <w:jc w:val="both"/>
        <w:rPr>
          <w:rFonts w:ascii="Trebuchet MS" w:hAnsi="Trebuchet MS"/>
          <w:b/>
          <w:sz w:val="28"/>
          <w:szCs w:val="28"/>
        </w:rPr>
      </w:pPr>
      <w:r w:rsidRPr="00F63579">
        <w:rPr>
          <w:rFonts w:ascii="Trebuchet MS" w:hAnsi="Trebuchet MS"/>
          <w:b/>
          <w:sz w:val="28"/>
          <w:szCs w:val="28"/>
        </w:rPr>
        <w:t xml:space="preserve">                   </w:t>
      </w:r>
      <w:r w:rsidR="00E15515">
        <w:rPr>
          <w:rFonts w:ascii="Trebuchet MS" w:hAnsi="Trebuchet MS"/>
          <w:b/>
          <w:sz w:val="28"/>
          <w:szCs w:val="28"/>
        </w:rPr>
        <w:t xml:space="preserve">       </w:t>
      </w:r>
      <w:r w:rsidRPr="00F63579">
        <w:rPr>
          <w:rFonts w:ascii="Trebuchet MS" w:hAnsi="Trebuchet MS"/>
          <w:b/>
          <w:sz w:val="28"/>
          <w:szCs w:val="28"/>
        </w:rPr>
        <w:t>ENVIRONNEMENTAUX</w:t>
      </w:r>
    </w:p>
    <w:p w:rsidR="00285C3E" w:rsidRDefault="00285C3E" w:rsidP="00285C3E">
      <w:pPr>
        <w:pStyle w:val="Paragraphedeliste"/>
        <w:tabs>
          <w:tab w:val="left" w:pos="7050"/>
        </w:tabs>
        <w:spacing w:after="0"/>
        <w:ind w:left="1440"/>
        <w:jc w:val="both"/>
        <w:rPr>
          <w:rFonts w:ascii="Trebuchet MS" w:hAnsi="Trebuchet MS"/>
          <w:sz w:val="24"/>
          <w:szCs w:val="24"/>
        </w:rPr>
      </w:pPr>
    </w:p>
    <w:p w:rsidR="005F41B5" w:rsidRDefault="005F41B5" w:rsidP="00285C3E">
      <w:pPr>
        <w:pStyle w:val="Paragraphedeliste"/>
        <w:tabs>
          <w:tab w:val="left" w:pos="7050"/>
        </w:tabs>
        <w:spacing w:after="0"/>
        <w:ind w:left="1440"/>
        <w:jc w:val="both"/>
        <w:rPr>
          <w:rFonts w:ascii="Trebuchet MS" w:hAnsi="Trebuchet MS"/>
          <w:sz w:val="24"/>
          <w:szCs w:val="24"/>
        </w:rPr>
      </w:pP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425"/>
        </w:trPr>
        <w:tc>
          <w:tcPr>
            <w:tcW w:w="9288" w:type="dxa"/>
            <w:gridSpan w:val="2"/>
            <w:noWrap/>
            <w:hideMark/>
          </w:tcPr>
          <w:p w:rsidR="00285C3E" w:rsidRPr="005173A0" w:rsidRDefault="00285C3E" w:rsidP="00A8477C">
            <w:pPr>
              <w:jc w:val="both"/>
              <w:rPr>
                <w:rFonts w:ascii="Trebuchet MS" w:hAnsi="Trebuchet MS"/>
                <w:b/>
                <w:bCs/>
                <w:sz w:val="24"/>
                <w:szCs w:val="24"/>
                <w:u w:val="single"/>
              </w:rPr>
            </w:pPr>
            <w:r w:rsidRPr="005173A0">
              <w:rPr>
                <w:rFonts w:ascii="Trebuchet MS" w:hAnsi="Trebuchet MS"/>
                <w:b/>
                <w:bCs/>
                <w:sz w:val="24"/>
                <w:szCs w:val="24"/>
                <w:u w:val="single"/>
              </w:rPr>
              <w:t>Catastrophes naturelles et performance environnementale</w:t>
            </w:r>
          </w:p>
        </w:tc>
      </w:tr>
      <w:tr w:rsidR="00285C3E" w:rsidRPr="005173A0" w:rsidTr="00A8477C">
        <w:trPr>
          <w:trHeight w:val="615"/>
        </w:trPr>
        <w:tc>
          <w:tcPr>
            <w:tcW w:w="3655" w:type="dxa"/>
            <w:vMerge w:val="restart"/>
            <w:hideMark/>
          </w:tcPr>
          <w:p w:rsidR="00285C3E" w:rsidRPr="005173A0" w:rsidRDefault="00285C3E" w:rsidP="00A8477C">
            <w:pPr>
              <w:jc w:val="both"/>
              <w:rPr>
                <w:rFonts w:ascii="Trebuchet MS" w:hAnsi="Trebuchet MS"/>
                <w:b/>
                <w:bCs/>
                <w:sz w:val="24"/>
                <w:szCs w:val="24"/>
              </w:rPr>
            </w:pPr>
            <w:r w:rsidRPr="005173A0">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600"/>
        </w:trPr>
        <w:tc>
          <w:tcPr>
            <w:tcW w:w="3655" w:type="dxa"/>
            <w:vMerge w:val="restart"/>
            <w:hideMark/>
          </w:tcPr>
          <w:p w:rsidR="00285C3E" w:rsidRPr="00C225FE" w:rsidRDefault="00285C3E" w:rsidP="00A8477C">
            <w:pPr>
              <w:jc w:val="both"/>
              <w:rPr>
                <w:rFonts w:ascii="Trebuchet MS" w:hAnsi="Trebuchet MS"/>
                <w:sz w:val="24"/>
                <w:szCs w:val="24"/>
              </w:rPr>
            </w:pPr>
            <w:r w:rsidRPr="00C225FE">
              <w:rPr>
                <w:rFonts w:ascii="Trebuchet MS" w:hAnsi="Trebuchet MS"/>
                <w:sz w:val="24"/>
                <w:szCs w:val="24"/>
              </w:rPr>
              <w:t xml:space="preserve">Exposition aux catastrophes naturelles </w:t>
            </w:r>
          </w:p>
        </w:tc>
        <w:tc>
          <w:tcPr>
            <w:tcW w:w="5633" w:type="dxa"/>
            <w:hideMark/>
          </w:tcPr>
          <w:p w:rsidR="00285C3E" w:rsidRPr="00C225FE" w:rsidRDefault="00285C3E" w:rsidP="00A8477C">
            <w:pPr>
              <w:jc w:val="both"/>
              <w:rPr>
                <w:rFonts w:ascii="Trebuchet MS" w:hAnsi="Trebuchet MS"/>
                <w:sz w:val="24"/>
                <w:szCs w:val="24"/>
              </w:rPr>
            </w:pPr>
            <w:r w:rsidRPr="00C225FE">
              <w:rPr>
                <w:rFonts w:ascii="Trebuchet MS" w:hAnsi="Trebuchet MS"/>
                <w:sz w:val="24"/>
                <w:szCs w:val="24"/>
              </w:rPr>
              <w:t>Pourcentage de la population vivant dans le</w:t>
            </w:r>
            <w:r>
              <w:rPr>
                <w:rFonts w:ascii="Trebuchet MS" w:hAnsi="Trebuchet MS"/>
                <w:sz w:val="24"/>
                <w:szCs w:val="24"/>
              </w:rPr>
              <w:t xml:space="preserve">s zones exposées aux aléas </w:t>
            </w:r>
          </w:p>
        </w:tc>
      </w:tr>
      <w:tr w:rsidR="00285C3E" w:rsidRPr="005173A0" w:rsidTr="00A8477C">
        <w:trPr>
          <w:trHeight w:val="46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C225FE" w:rsidRDefault="00285C3E" w:rsidP="00A8477C">
            <w:pPr>
              <w:jc w:val="both"/>
              <w:rPr>
                <w:rFonts w:ascii="Trebuchet MS" w:hAnsi="Trebuchet MS"/>
                <w:sz w:val="24"/>
                <w:szCs w:val="24"/>
              </w:rPr>
            </w:pPr>
            <w:r w:rsidRPr="00C225FE">
              <w:rPr>
                <w:rFonts w:ascii="Trebuchet MS" w:hAnsi="Trebuchet MS"/>
                <w:sz w:val="24"/>
                <w:szCs w:val="24"/>
              </w:rPr>
              <w:t>Fréquence des événements extrêmes</w:t>
            </w:r>
          </w:p>
        </w:tc>
      </w:tr>
      <w:tr w:rsidR="00285C3E" w:rsidRPr="005173A0" w:rsidTr="00A8477C">
        <w:trPr>
          <w:trHeight w:val="600"/>
        </w:trPr>
        <w:tc>
          <w:tcPr>
            <w:tcW w:w="3655" w:type="dxa"/>
            <w:hideMark/>
          </w:tcPr>
          <w:p w:rsidR="00285C3E" w:rsidRPr="00C225FE" w:rsidRDefault="00285C3E" w:rsidP="00A8477C">
            <w:pPr>
              <w:jc w:val="both"/>
              <w:rPr>
                <w:rFonts w:ascii="Trebuchet MS" w:hAnsi="Trebuchet MS"/>
                <w:sz w:val="24"/>
                <w:szCs w:val="24"/>
              </w:rPr>
            </w:pPr>
            <w:r w:rsidRPr="00C225FE">
              <w:rPr>
                <w:rFonts w:ascii="Trebuchet MS" w:hAnsi="Trebuchet MS"/>
                <w:sz w:val="24"/>
                <w:szCs w:val="24"/>
              </w:rPr>
              <w:t>Impacts des catastrophes naturelles</w:t>
            </w:r>
          </w:p>
        </w:tc>
        <w:tc>
          <w:tcPr>
            <w:tcW w:w="5633" w:type="dxa"/>
            <w:hideMark/>
          </w:tcPr>
          <w:p w:rsidR="00285C3E" w:rsidRPr="00C225FE" w:rsidRDefault="00285C3E" w:rsidP="00A8477C">
            <w:pPr>
              <w:jc w:val="both"/>
              <w:rPr>
                <w:rFonts w:ascii="Trebuchet MS" w:hAnsi="Trebuchet MS"/>
                <w:sz w:val="24"/>
                <w:szCs w:val="24"/>
              </w:rPr>
            </w:pPr>
            <w:r w:rsidRPr="00C225FE">
              <w:rPr>
                <w:rFonts w:ascii="Trebuchet MS" w:hAnsi="Trebuchet MS"/>
                <w:sz w:val="24"/>
                <w:szCs w:val="24"/>
              </w:rPr>
              <w:t>Perte humaine et écono</w:t>
            </w:r>
            <w:r>
              <w:rPr>
                <w:rFonts w:ascii="Trebuchet MS" w:hAnsi="Trebuchet MS"/>
                <w:sz w:val="24"/>
                <w:szCs w:val="24"/>
              </w:rPr>
              <w:t xml:space="preserve">mique due aux catastrophes </w:t>
            </w:r>
          </w:p>
        </w:tc>
      </w:tr>
      <w:tr w:rsidR="00285C3E" w:rsidRPr="005173A0" w:rsidTr="00A8477C">
        <w:trPr>
          <w:trHeight w:val="405"/>
        </w:trPr>
        <w:tc>
          <w:tcPr>
            <w:tcW w:w="3655" w:type="dxa"/>
            <w:hideMark/>
          </w:tcPr>
          <w:p w:rsidR="00285C3E" w:rsidRPr="00385A08" w:rsidRDefault="00285C3E" w:rsidP="00A8477C">
            <w:pPr>
              <w:jc w:val="both"/>
              <w:rPr>
                <w:rFonts w:ascii="Trebuchet MS" w:hAnsi="Trebuchet MS"/>
                <w:sz w:val="24"/>
                <w:szCs w:val="24"/>
              </w:rPr>
            </w:pPr>
            <w:r w:rsidRPr="00385A08">
              <w:rPr>
                <w:rFonts w:ascii="Trebuchet MS" w:hAnsi="Trebuchet MS"/>
                <w:sz w:val="24"/>
                <w:szCs w:val="24"/>
              </w:rPr>
              <w:t>Systèmes d’alerte précoce</w:t>
            </w:r>
          </w:p>
        </w:tc>
        <w:tc>
          <w:tcPr>
            <w:tcW w:w="5633" w:type="dxa"/>
            <w:hideMark/>
          </w:tcPr>
          <w:p w:rsidR="00285C3E" w:rsidRPr="00385A08" w:rsidRDefault="00285C3E" w:rsidP="00A8477C">
            <w:pPr>
              <w:jc w:val="both"/>
              <w:rPr>
                <w:rFonts w:ascii="Trebuchet MS" w:hAnsi="Trebuchet MS"/>
                <w:sz w:val="24"/>
                <w:szCs w:val="24"/>
              </w:rPr>
            </w:pPr>
            <w:r w:rsidRPr="00385A08">
              <w:rPr>
                <w:rFonts w:ascii="Trebuchet MS" w:hAnsi="Trebuchet MS"/>
                <w:sz w:val="24"/>
                <w:szCs w:val="24"/>
              </w:rPr>
              <w:t xml:space="preserve">Proportion de la population ayant accès aux systèmes d'alerte précoce </w:t>
            </w:r>
          </w:p>
        </w:tc>
      </w:tr>
      <w:tr w:rsidR="00285C3E" w:rsidRPr="005173A0" w:rsidTr="00A8477C">
        <w:trPr>
          <w:trHeight w:val="615"/>
        </w:trPr>
        <w:tc>
          <w:tcPr>
            <w:tcW w:w="3655" w:type="dxa"/>
            <w:hideMark/>
          </w:tcPr>
          <w:p w:rsidR="00285C3E" w:rsidRPr="00210EFA" w:rsidRDefault="00285C3E" w:rsidP="00A8477C">
            <w:pPr>
              <w:jc w:val="both"/>
              <w:rPr>
                <w:rFonts w:ascii="Trebuchet MS" w:hAnsi="Trebuchet MS"/>
                <w:sz w:val="24"/>
                <w:szCs w:val="24"/>
              </w:rPr>
            </w:pPr>
            <w:r w:rsidRPr="00210EFA">
              <w:rPr>
                <w:rFonts w:ascii="Trebuchet MS" w:hAnsi="Trebuchet MS"/>
                <w:sz w:val="24"/>
                <w:szCs w:val="24"/>
              </w:rPr>
              <w:t>Capacité d’adaptation</w:t>
            </w:r>
          </w:p>
        </w:tc>
        <w:tc>
          <w:tcPr>
            <w:tcW w:w="5633" w:type="dxa"/>
            <w:hideMark/>
          </w:tcPr>
          <w:p w:rsidR="00285C3E" w:rsidRPr="00D5318B" w:rsidRDefault="00285C3E" w:rsidP="00A8477C">
            <w:pPr>
              <w:jc w:val="both"/>
              <w:rPr>
                <w:rFonts w:ascii="Trebuchet MS" w:hAnsi="Trebuchet MS"/>
                <w:sz w:val="24"/>
                <w:szCs w:val="24"/>
              </w:rPr>
            </w:pPr>
            <w:r w:rsidRPr="00D5318B">
              <w:rPr>
                <w:rFonts w:ascii="Trebuchet MS" w:hAnsi="Trebuchet MS"/>
                <w:sz w:val="24"/>
                <w:szCs w:val="24"/>
              </w:rPr>
              <w:t>Dépenses publiques sur la réduction des catastrophes et des mesures connexes en tant que pourcentage du revenu national brut (RNB)</w:t>
            </w:r>
          </w:p>
        </w:tc>
      </w:tr>
      <w:tr w:rsidR="00285C3E" w:rsidRPr="005173A0" w:rsidTr="00A8477C">
        <w:trPr>
          <w:trHeight w:val="60"/>
        </w:trPr>
        <w:tc>
          <w:tcPr>
            <w:tcW w:w="9288" w:type="dxa"/>
            <w:gridSpan w:val="2"/>
            <w:hideMark/>
          </w:tcPr>
          <w:p w:rsidR="00285C3E" w:rsidRPr="005173A0" w:rsidRDefault="00285C3E" w:rsidP="00A8477C">
            <w:pPr>
              <w:pStyle w:val="Paragraphedeliste"/>
              <w:ind w:left="1440"/>
              <w:jc w:val="both"/>
              <w:rPr>
                <w:rFonts w:ascii="Trebuchet MS" w:hAnsi="Trebuchet MS"/>
                <w:sz w:val="24"/>
                <w:szCs w:val="24"/>
              </w:rPr>
            </w:pPr>
            <w:r w:rsidRPr="005173A0">
              <w:rPr>
                <w:rFonts w:ascii="Trebuchet MS" w:hAnsi="Trebuchet MS"/>
                <w:sz w:val="24"/>
                <w:szCs w:val="24"/>
              </w:rPr>
              <w:t> </w:t>
            </w:r>
          </w:p>
        </w:tc>
      </w:tr>
      <w:tr w:rsidR="00285C3E" w:rsidRPr="005173A0" w:rsidTr="00A8477C">
        <w:trPr>
          <w:trHeight w:val="360"/>
        </w:trPr>
        <w:tc>
          <w:tcPr>
            <w:tcW w:w="3655" w:type="dxa"/>
            <w:noWrap/>
            <w:hideMark/>
          </w:tcPr>
          <w:p w:rsidR="00285C3E" w:rsidRPr="005173A0" w:rsidRDefault="00285C3E" w:rsidP="00A8477C">
            <w:pPr>
              <w:jc w:val="both"/>
              <w:rPr>
                <w:rFonts w:ascii="Trebuchet MS" w:hAnsi="Trebuchet MS"/>
                <w:b/>
                <w:bCs/>
                <w:sz w:val="24"/>
                <w:szCs w:val="24"/>
                <w:u w:val="single"/>
              </w:rPr>
            </w:pPr>
            <w:r w:rsidRPr="005173A0">
              <w:rPr>
                <w:rFonts w:ascii="Trebuchet MS" w:hAnsi="Trebuchet MS"/>
                <w:b/>
                <w:bCs/>
                <w:sz w:val="24"/>
                <w:szCs w:val="24"/>
                <w:u w:val="single"/>
              </w:rPr>
              <w:t>Air</w:t>
            </w:r>
          </w:p>
        </w:tc>
        <w:tc>
          <w:tcPr>
            <w:tcW w:w="5633" w:type="dxa"/>
            <w:noWrap/>
            <w:hideMark/>
          </w:tcPr>
          <w:p w:rsidR="00285C3E" w:rsidRPr="005173A0" w:rsidRDefault="00285C3E" w:rsidP="00A8477C">
            <w:pPr>
              <w:pStyle w:val="Paragraphedeliste"/>
              <w:ind w:left="1440"/>
              <w:jc w:val="both"/>
              <w:rPr>
                <w:rFonts w:ascii="Trebuchet MS" w:hAnsi="Trebuchet MS"/>
                <w:sz w:val="24"/>
                <w:szCs w:val="24"/>
              </w:rPr>
            </w:pPr>
          </w:p>
        </w:tc>
      </w:tr>
      <w:tr w:rsidR="00285C3E" w:rsidRPr="005173A0" w:rsidTr="00A8477C">
        <w:trPr>
          <w:trHeight w:val="434"/>
        </w:trPr>
        <w:tc>
          <w:tcPr>
            <w:tcW w:w="3655" w:type="dxa"/>
            <w:noWrap/>
            <w:hideMark/>
          </w:tcPr>
          <w:p w:rsidR="00285C3E" w:rsidRPr="005173A0" w:rsidRDefault="00285C3E" w:rsidP="00A8477C">
            <w:pPr>
              <w:jc w:val="both"/>
              <w:rPr>
                <w:rFonts w:ascii="Trebuchet MS" w:hAnsi="Trebuchet MS"/>
                <w:sz w:val="24"/>
                <w:szCs w:val="24"/>
              </w:rPr>
            </w:pPr>
            <w:r w:rsidRPr="005173A0">
              <w:rPr>
                <w:rFonts w:ascii="Trebuchet MS" w:hAnsi="Trebuchet MS"/>
                <w:b/>
                <w:bCs/>
                <w:sz w:val="24"/>
                <w:szCs w:val="24"/>
              </w:rPr>
              <w:t>Domaine prioritaire</w:t>
            </w:r>
          </w:p>
        </w:tc>
        <w:tc>
          <w:tcPr>
            <w:tcW w:w="5633" w:type="dxa"/>
          </w:tcPr>
          <w:p w:rsidR="00285C3E" w:rsidRPr="005173A0" w:rsidRDefault="00285C3E" w:rsidP="00A8477C">
            <w:pPr>
              <w:rPr>
                <w:rFonts w:ascii="Trebuchet MS" w:hAnsi="Trebuchet MS"/>
                <w:sz w:val="24"/>
                <w:szCs w:val="24"/>
              </w:rPr>
            </w:pPr>
            <w:r w:rsidRPr="005173A0">
              <w:rPr>
                <w:rFonts w:ascii="Trebuchet MS" w:hAnsi="Trebuchet MS"/>
                <w:b/>
                <w:bCs/>
                <w:sz w:val="24"/>
                <w:szCs w:val="24"/>
              </w:rPr>
              <w:t>Indicateur</w:t>
            </w:r>
          </w:p>
        </w:tc>
      </w:tr>
      <w:tr w:rsidR="00285C3E" w:rsidRPr="005173A0" w:rsidTr="00A8477C">
        <w:trPr>
          <w:trHeight w:val="645"/>
        </w:trPr>
        <w:tc>
          <w:tcPr>
            <w:tcW w:w="3655" w:type="dxa"/>
            <w:hideMark/>
          </w:tcPr>
          <w:p w:rsidR="00285C3E" w:rsidRPr="004222B7" w:rsidRDefault="00285C3E" w:rsidP="00A8477C">
            <w:pPr>
              <w:jc w:val="both"/>
              <w:rPr>
                <w:rFonts w:ascii="Trebuchet MS" w:hAnsi="Trebuchet MS"/>
                <w:sz w:val="24"/>
                <w:szCs w:val="24"/>
              </w:rPr>
            </w:pPr>
            <w:r w:rsidRPr="004222B7">
              <w:rPr>
                <w:rFonts w:ascii="Trebuchet MS" w:hAnsi="Trebuchet MS"/>
                <w:sz w:val="24"/>
                <w:szCs w:val="24"/>
              </w:rPr>
              <w:t>Qualité de l'air</w:t>
            </w:r>
          </w:p>
        </w:tc>
        <w:tc>
          <w:tcPr>
            <w:tcW w:w="5633" w:type="dxa"/>
            <w:hideMark/>
          </w:tcPr>
          <w:p w:rsidR="00285C3E" w:rsidRPr="004222B7" w:rsidRDefault="00285C3E" w:rsidP="00A8477C">
            <w:pPr>
              <w:jc w:val="both"/>
              <w:rPr>
                <w:rFonts w:ascii="Trebuchet MS" w:hAnsi="Trebuchet MS"/>
                <w:sz w:val="24"/>
                <w:szCs w:val="24"/>
              </w:rPr>
            </w:pPr>
            <w:r w:rsidRPr="004222B7">
              <w:rPr>
                <w:rFonts w:ascii="Trebuchet MS" w:hAnsi="Trebuchet MS"/>
                <w:sz w:val="24"/>
                <w:szCs w:val="24"/>
              </w:rPr>
              <w:t>Concentrations ambiantes de polluants atmosphériqu</w:t>
            </w:r>
            <w:r>
              <w:rPr>
                <w:rFonts w:ascii="Trebuchet MS" w:hAnsi="Trebuchet MS"/>
                <w:sz w:val="24"/>
                <w:szCs w:val="24"/>
              </w:rPr>
              <w:t xml:space="preserve">es dans les zones urbaines </w:t>
            </w:r>
          </w:p>
        </w:tc>
      </w:tr>
      <w:tr w:rsidR="00285C3E" w:rsidRPr="005173A0" w:rsidTr="00A8477C">
        <w:trPr>
          <w:trHeight w:val="615"/>
        </w:trPr>
        <w:tc>
          <w:tcPr>
            <w:tcW w:w="3655" w:type="dxa"/>
            <w:vMerge w:val="restart"/>
            <w:hideMark/>
          </w:tcPr>
          <w:p w:rsidR="00285C3E" w:rsidRPr="004222B7" w:rsidRDefault="00285C3E" w:rsidP="00A8477C">
            <w:pPr>
              <w:jc w:val="both"/>
              <w:rPr>
                <w:rFonts w:ascii="Trebuchet MS" w:hAnsi="Trebuchet MS"/>
                <w:sz w:val="24"/>
                <w:szCs w:val="24"/>
              </w:rPr>
            </w:pPr>
            <w:r w:rsidRPr="004222B7">
              <w:rPr>
                <w:rFonts w:ascii="Trebuchet MS" w:hAnsi="Trebuchet MS"/>
                <w:sz w:val="24"/>
                <w:szCs w:val="24"/>
              </w:rPr>
              <w:t>Changement climatique</w:t>
            </w:r>
          </w:p>
        </w:tc>
        <w:tc>
          <w:tcPr>
            <w:tcW w:w="5633" w:type="dxa"/>
            <w:hideMark/>
          </w:tcPr>
          <w:p w:rsidR="00285C3E" w:rsidRPr="004222B7" w:rsidRDefault="00285C3E" w:rsidP="00A8477C">
            <w:pPr>
              <w:jc w:val="both"/>
              <w:rPr>
                <w:rFonts w:ascii="Trebuchet MS" w:hAnsi="Trebuchet MS"/>
                <w:sz w:val="24"/>
                <w:szCs w:val="24"/>
              </w:rPr>
            </w:pPr>
            <w:r w:rsidRPr="004222B7">
              <w:rPr>
                <w:rFonts w:ascii="Trebuchet MS" w:hAnsi="Trebuchet MS"/>
                <w:sz w:val="24"/>
                <w:szCs w:val="24"/>
              </w:rPr>
              <w:t>Emissions de dioxyde de carbone, totales, par habitant e</w:t>
            </w:r>
            <w:r>
              <w:rPr>
                <w:rFonts w:ascii="Trebuchet MS" w:hAnsi="Trebuchet MS"/>
                <w:sz w:val="24"/>
                <w:szCs w:val="24"/>
              </w:rPr>
              <w:t xml:space="preserve">t par $1 PIB </w:t>
            </w:r>
          </w:p>
        </w:tc>
      </w:tr>
      <w:tr w:rsidR="00285C3E" w:rsidRPr="005173A0" w:rsidTr="00A8477C">
        <w:trPr>
          <w:trHeight w:val="6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4222B7" w:rsidRDefault="00285C3E" w:rsidP="00A8477C">
            <w:pPr>
              <w:jc w:val="both"/>
              <w:rPr>
                <w:rFonts w:ascii="Trebuchet MS" w:hAnsi="Trebuchet MS"/>
                <w:sz w:val="24"/>
                <w:szCs w:val="24"/>
              </w:rPr>
            </w:pPr>
            <w:r w:rsidRPr="004222B7">
              <w:rPr>
                <w:rFonts w:ascii="Trebuchet MS" w:hAnsi="Trebuchet MS"/>
                <w:sz w:val="24"/>
                <w:szCs w:val="24"/>
              </w:rPr>
              <w:t>Emissions des gaz à effet de serre, totales, par hab</w:t>
            </w:r>
            <w:r>
              <w:rPr>
                <w:rFonts w:ascii="Trebuchet MS" w:hAnsi="Trebuchet MS"/>
                <w:sz w:val="24"/>
                <w:szCs w:val="24"/>
              </w:rPr>
              <w:t xml:space="preserve">itant et par $1 PIB </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C32B16" w:rsidRDefault="00285C3E" w:rsidP="00A8477C">
            <w:pPr>
              <w:jc w:val="both"/>
              <w:rPr>
                <w:rFonts w:ascii="Trebuchet MS" w:hAnsi="Trebuchet MS"/>
                <w:sz w:val="24"/>
                <w:szCs w:val="24"/>
              </w:rPr>
            </w:pPr>
            <w:r w:rsidRPr="00C32B16">
              <w:rPr>
                <w:rFonts w:ascii="Trebuchet MS" w:hAnsi="Trebuchet MS"/>
                <w:sz w:val="24"/>
                <w:szCs w:val="24"/>
              </w:rPr>
              <w:t>Fréquence des événements extrêmes</w:t>
            </w:r>
          </w:p>
        </w:tc>
      </w:tr>
      <w:tr w:rsidR="00285C3E" w:rsidRPr="005173A0" w:rsidTr="00A8477C">
        <w:trPr>
          <w:trHeight w:val="6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C32B16" w:rsidRDefault="00285C3E" w:rsidP="00A8477C">
            <w:pPr>
              <w:jc w:val="both"/>
              <w:rPr>
                <w:rFonts w:ascii="Trebuchet MS" w:hAnsi="Trebuchet MS"/>
                <w:sz w:val="24"/>
                <w:szCs w:val="24"/>
              </w:rPr>
            </w:pPr>
            <w:r w:rsidRPr="00C32B16">
              <w:rPr>
                <w:rFonts w:ascii="Trebuchet MS" w:hAnsi="Trebuchet MS"/>
                <w:sz w:val="24"/>
                <w:szCs w:val="24"/>
              </w:rPr>
              <w:t>Ecart de la moyenne annuelle des précipitations par rapport à la moyenne annuelle à long terme</w:t>
            </w:r>
          </w:p>
        </w:tc>
      </w:tr>
      <w:tr w:rsidR="00285C3E" w:rsidRPr="005173A0" w:rsidTr="00A8477C">
        <w:trPr>
          <w:trHeight w:val="6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C32B16" w:rsidRDefault="00285C3E" w:rsidP="00A8477C">
            <w:pPr>
              <w:jc w:val="both"/>
              <w:rPr>
                <w:rFonts w:ascii="Trebuchet MS" w:hAnsi="Trebuchet MS"/>
                <w:sz w:val="24"/>
                <w:szCs w:val="24"/>
              </w:rPr>
            </w:pPr>
            <w:r w:rsidRPr="00C32B16">
              <w:rPr>
                <w:rFonts w:ascii="Trebuchet MS" w:hAnsi="Trebuchet MS"/>
                <w:sz w:val="24"/>
                <w:szCs w:val="24"/>
              </w:rPr>
              <w:t>Ecart de la température moyenne annuelle par rapport à la moyenne annuelle à long terme</w:t>
            </w:r>
          </w:p>
        </w:tc>
      </w:tr>
      <w:tr w:rsidR="00285C3E" w:rsidRPr="005173A0" w:rsidTr="00A8477C">
        <w:trPr>
          <w:trHeight w:val="630"/>
        </w:trPr>
        <w:tc>
          <w:tcPr>
            <w:tcW w:w="3655" w:type="dxa"/>
            <w:noWrap/>
            <w:hideMark/>
          </w:tcPr>
          <w:p w:rsidR="00285C3E" w:rsidRPr="00C32B16" w:rsidRDefault="00285C3E" w:rsidP="00A8477C">
            <w:pPr>
              <w:jc w:val="both"/>
              <w:rPr>
                <w:rFonts w:ascii="Trebuchet MS" w:hAnsi="Trebuchet MS"/>
                <w:sz w:val="24"/>
                <w:szCs w:val="24"/>
              </w:rPr>
            </w:pPr>
            <w:r w:rsidRPr="00C32B16">
              <w:rPr>
                <w:rFonts w:ascii="Trebuchet MS" w:hAnsi="Trebuchet MS"/>
                <w:sz w:val="24"/>
                <w:szCs w:val="24"/>
              </w:rPr>
              <w:t>Diminution de la couche d'ozone</w:t>
            </w:r>
          </w:p>
        </w:tc>
        <w:tc>
          <w:tcPr>
            <w:tcW w:w="5633" w:type="dxa"/>
            <w:hideMark/>
          </w:tcPr>
          <w:p w:rsidR="00285C3E" w:rsidRPr="00C32B16" w:rsidRDefault="00285C3E" w:rsidP="00A8477C">
            <w:pPr>
              <w:jc w:val="both"/>
              <w:rPr>
                <w:rFonts w:ascii="Trebuchet MS" w:hAnsi="Trebuchet MS"/>
                <w:sz w:val="24"/>
                <w:szCs w:val="24"/>
              </w:rPr>
            </w:pPr>
            <w:r w:rsidRPr="00C32B16">
              <w:rPr>
                <w:rFonts w:ascii="Trebuchet MS" w:hAnsi="Trebuchet MS"/>
                <w:sz w:val="24"/>
                <w:szCs w:val="24"/>
              </w:rPr>
              <w:t>Consommation de substances qui appauvrissent</w:t>
            </w:r>
            <w:r>
              <w:rPr>
                <w:rFonts w:ascii="Trebuchet MS" w:hAnsi="Trebuchet MS"/>
                <w:sz w:val="24"/>
                <w:szCs w:val="24"/>
              </w:rPr>
              <w:t xml:space="preserve"> la couche d'ozone </w:t>
            </w:r>
          </w:p>
        </w:tc>
      </w:tr>
      <w:tr w:rsidR="00285C3E" w:rsidRPr="005173A0" w:rsidTr="00A8477C">
        <w:trPr>
          <w:trHeight w:val="60"/>
        </w:trPr>
        <w:tc>
          <w:tcPr>
            <w:tcW w:w="9288" w:type="dxa"/>
            <w:gridSpan w:val="2"/>
            <w:noWrap/>
            <w:hideMark/>
          </w:tcPr>
          <w:p w:rsidR="00285C3E" w:rsidRPr="005173A0" w:rsidRDefault="00285C3E" w:rsidP="00A8477C">
            <w:pPr>
              <w:pStyle w:val="Paragraphedeliste"/>
              <w:ind w:left="1440"/>
              <w:jc w:val="both"/>
              <w:rPr>
                <w:rFonts w:ascii="Trebuchet MS" w:hAnsi="Trebuchet MS"/>
                <w:sz w:val="24"/>
                <w:szCs w:val="24"/>
              </w:rPr>
            </w:pPr>
          </w:p>
        </w:tc>
      </w:tr>
    </w:tbl>
    <w:p w:rsidR="002A3FFD" w:rsidRDefault="002A3FFD">
      <w:r>
        <w:br w:type="page"/>
      </w: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238"/>
        </w:trPr>
        <w:tc>
          <w:tcPr>
            <w:tcW w:w="9288" w:type="dxa"/>
            <w:gridSpan w:val="2"/>
            <w:noWrap/>
            <w:hideMark/>
          </w:tcPr>
          <w:p w:rsidR="00285C3E" w:rsidRPr="00C32B16" w:rsidRDefault="00285C3E" w:rsidP="00A8477C">
            <w:pPr>
              <w:jc w:val="both"/>
              <w:rPr>
                <w:rFonts w:ascii="Trebuchet MS" w:hAnsi="Trebuchet MS"/>
                <w:sz w:val="24"/>
                <w:szCs w:val="24"/>
              </w:rPr>
            </w:pPr>
            <w:r w:rsidRPr="00C32B16">
              <w:rPr>
                <w:rFonts w:ascii="Trebuchet MS" w:hAnsi="Trebuchet MS"/>
                <w:b/>
                <w:bCs/>
                <w:sz w:val="24"/>
                <w:szCs w:val="24"/>
                <w:u w:val="single"/>
              </w:rPr>
              <w:lastRenderedPageBreak/>
              <w:t>Terre</w:t>
            </w:r>
          </w:p>
        </w:tc>
      </w:tr>
      <w:tr w:rsidR="00285C3E" w:rsidRPr="005173A0" w:rsidTr="00A8477C">
        <w:trPr>
          <w:trHeight w:val="300"/>
        </w:trPr>
        <w:tc>
          <w:tcPr>
            <w:tcW w:w="3655" w:type="dxa"/>
            <w:vMerge w:val="restart"/>
            <w:hideMark/>
          </w:tcPr>
          <w:p w:rsidR="00285C3E" w:rsidRPr="008C6031" w:rsidRDefault="00285C3E" w:rsidP="00A8477C">
            <w:pPr>
              <w:jc w:val="both"/>
              <w:rPr>
                <w:rFonts w:ascii="Trebuchet MS" w:hAnsi="Trebuchet MS"/>
                <w:b/>
                <w:bCs/>
                <w:sz w:val="24"/>
                <w:szCs w:val="24"/>
              </w:rPr>
            </w:pPr>
            <w:r w:rsidRPr="008C6031">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30"/>
        </w:trPr>
        <w:tc>
          <w:tcPr>
            <w:tcW w:w="3655" w:type="dxa"/>
            <w:vMerge w:val="restart"/>
            <w:noWrap/>
            <w:hideMark/>
          </w:tcPr>
          <w:p w:rsidR="00285C3E" w:rsidRPr="008C6031" w:rsidRDefault="00285C3E" w:rsidP="00A8477C">
            <w:pPr>
              <w:jc w:val="both"/>
              <w:rPr>
                <w:rFonts w:ascii="Trebuchet MS" w:hAnsi="Trebuchet MS"/>
                <w:sz w:val="24"/>
                <w:szCs w:val="24"/>
              </w:rPr>
            </w:pPr>
            <w:r w:rsidRPr="008C6031">
              <w:rPr>
                <w:rFonts w:ascii="Trebuchet MS" w:hAnsi="Trebuchet MS"/>
                <w:sz w:val="24"/>
                <w:szCs w:val="24"/>
              </w:rPr>
              <w:t>Régime foncier/de propriété</w:t>
            </w:r>
          </w:p>
        </w:tc>
        <w:tc>
          <w:tcPr>
            <w:tcW w:w="5633" w:type="dxa"/>
            <w:hideMark/>
          </w:tcPr>
          <w:p w:rsidR="00285C3E" w:rsidRPr="008C6031" w:rsidRDefault="00285C3E" w:rsidP="00A8477C">
            <w:pPr>
              <w:jc w:val="both"/>
              <w:rPr>
                <w:rFonts w:ascii="Trebuchet MS" w:hAnsi="Trebuchet MS"/>
                <w:sz w:val="24"/>
                <w:szCs w:val="24"/>
              </w:rPr>
            </w:pPr>
            <w:r w:rsidRPr="008C6031">
              <w:rPr>
                <w:rFonts w:ascii="Trebuchet MS" w:hAnsi="Trebuchet MS"/>
                <w:sz w:val="24"/>
                <w:szCs w:val="24"/>
              </w:rPr>
              <w:t>Proportion de la population bénéficiant d’un régime foncier sécurisé</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noWrap/>
            <w:hideMark/>
          </w:tcPr>
          <w:p w:rsidR="00285C3E" w:rsidRPr="008C6031" w:rsidRDefault="00285C3E" w:rsidP="00A8477C">
            <w:pPr>
              <w:jc w:val="both"/>
              <w:rPr>
                <w:rFonts w:ascii="Trebuchet MS" w:hAnsi="Trebuchet MS"/>
                <w:sz w:val="24"/>
                <w:szCs w:val="24"/>
              </w:rPr>
            </w:pPr>
            <w:r w:rsidRPr="008C6031">
              <w:rPr>
                <w:rFonts w:ascii="Trebuchet MS" w:hAnsi="Trebuchet MS"/>
                <w:sz w:val="24"/>
                <w:szCs w:val="24"/>
              </w:rPr>
              <w:t xml:space="preserve">Proportion de la répartition des terres par </w:t>
            </w:r>
            <w:r w:rsidR="00D17D75" w:rsidRPr="008C6031">
              <w:rPr>
                <w:rFonts w:ascii="Trebuchet MS" w:hAnsi="Trebuchet MS"/>
                <w:sz w:val="24"/>
                <w:szCs w:val="24"/>
              </w:rPr>
              <w:t>catégorie</w:t>
            </w:r>
            <w:r w:rsidRPr="008C6031">
              <w:rPr>
                <w:rFonts w:ascii="Trebuchet MS" w:hAnsi="Trebuchet MS"/>
                <w:sz w:val="24"/>
                <w:szCs w:val="24"/>
              </w:rPr>
              <w:t xml:space="preserve"> de propriété</w:t>
            </w:r>
          </w:p>
        </w:tc>
      </w:tr>
      <w:tr w:rsidR="00285C3E" w:rsidRPr="005173A0" w:rsidTr="00A8477C">
        <w:trPr>
          <w:trHeight w:val="315"/>
        </w:trPr>
        <w:tc>
          <w:tcPr>
            <w:tcW w:w="3655" w:type="dxa"/>
            <w:vMerge w:val="restart"/>
            <w:hideMark/>
          </w:tcPr>
          <w:p w:rsidR="00285C3E" w:rsidRPr="008C6031" w:rsidRDefault="00285C3E" w:rsidP="00A8477C">
            <w:pPr>
              <w:jc w:val="both"/>
              <w:rPr>
                <w:rFonts w:ascii="Trebuchet MS" w:hAnsi="Trebuchet MS"/>
                <w:sz w:val="24"/>
                <w:szCs w:val="24"/>
              </w:rPr>
            </w:pPr>
            <w:r w:rsidRPr="008C6031">
              <w:rPr>
                <w:rFonts w:ascii="Trebuchet MS" w:hAnsi="Trebuchet MS"/>
                <w:sz w:val="24"/>
                <w:szCs w:val="24"/>
              </w:rPr>
              <w:t>Qualité des terres (dégradation)</w:t>
            </w:r>
          </w:p>
        </w:tc>
        <w:tc>
          <w:tcPr>
            <w:tcW w:w="5633" w:type="dxa"/>
            <w:hideMark/>
          </w:tcPr>
          <w:p w:rsidR="00285C3E" w:rsidRPr="008F3DAA" w:rsidRDefault="00285C3E" w:rsidP="00A8477C">
            <w:pPr>
              <w:jc w:val="both"/>
              <w:rPr>
                <w:rFonts w:ascii="Trebuchet MS" w:hAnsi="Trebuchet MS"/>
                <w:sz w:val="24"/>
                <w:szCs w:val="24"/>
              </w:rPr>
            </w:pPr>
            <w:r w:rsidRPr="008F3DAA">
              <w:rPr>
                <w:rFonts w:ascii="Trebuchet MS" w:hAnsi="Trebuchet MS"/>
                <w:sz w:val="24"/>
                <w:szCs w:val="24"/>
              </w:rPr>
              <w:t>Terres touch</w:t>
            </w:r>
            <w:r>
              <w:rPr>
                <w:rFonts w:ascii="Trebuchet MS" w:hAnsi="Trebuchet MS"/>
                <w:sz w:val="24"/>
                <w:szCs w:val="24"/>
              </w:rPr>
              <w:t xml:space="preserve">ées par la désertification </w:t>
            </w:r>
          </w:p>
        </w:tc>
      </w:tr>
      <w:tr w:rsidR="00285C3E" w:rsidRPr="005173A0" w:rsidTr="00A8477C">
        <w:trPr>
          <w:trHeight w:val="3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8F3DAA" w:rsidRDefault="00285C3E" w:rsidP="00A8477C">
            <w:pPr>
              <w:jc w:val="both"/>
              <w:rPr>
                <w:rFonts w:ascii="Trebuchet MS" w:hAnsi="Trebuchet MS"/>
                <w:sz w:val="24"/>
                <w:szCs w:val="24"/>
              </w:rPr>
            </w:pPr>
            <w:r>
              <w:rPr>
                <w:rFonts w:ascii="Trebuchet MS" w:hAnsi="Trebuchet MS"/>
                <w:sz w:val="24"/>
                <w:szCs w:val="24"/>
              </w:rPr>
              <w:t xml:space="preserve">Sols dégradés </w:t>
            </w:r>
            <w:r w:rsidRPr="008F3DAA">
              <w:rPr>
                <w:rFonts w:ascii="Trebuchet MS" w:hAnsi="Trebuchet MS"/>
                <w:sz w:val="24"/>
                <w:szCs w:val="24"/>
              </w:rPr>
              <w:t xml:space="preserve">   </w:t>
            </w:r>
          </w:p>
        </w:tc>
      </w:tr>
      <w:tr w:rsidR="00285C3E" w:rsidRPr="005173A0" w:rsidTr="00A8477C">
        <w:trPr>
          <w:trHeight w:val="36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8F3DAA" w:rsidRDefault="00285C3E" w:rsidP="00A8477C">
            <w:pPr>
              <w:jc w:val="both"/>
              <w:rPr>
                <w:rFonts w:ascii="Trebuchet MS" w:hAnsi="Trebuchet MS"/>
                <w:sz w:val="24"/>
                <w:szCs w:val="24"/>
              </w:rPr>
            </w:pPr>
            <w:r w:rsidRPr="008F3DAA">
              <w:rPr>
                <w:rFonts w:ascii="Trebuchet MS" w:hAnsi="Trebuchet MS"/>
                <w:sz w:val="24"/>
                <w:szCs w:val="24"/>
              </w:rPr>
              <w:t>Proportion de la superficie des sols contaminés</w:t>
            </w:r>
          </w:p>
        </w:tc>
      </w:tr>
      <w:tr w:rsidR="00285C3E" w:rsidRPr="005173A0" w:rsidTr="00A8477C">
        <w:trPr>
          <w:trHeight w:val="660"/>
        </w:trPr>
        <w:tc>
          <w:tcPr>
            <w:tcW w:w="3655" w:type="dxa"/>
            <w:hideMark/>
          </w:tcPr>
          <w:p w:rsidR="00285C3E" w:rsidRPr="008F3DAA" w:rsidRDefault="00285C3E" w:rsidP="00A8477C">
            <w:pPr>
              <w:jc w:val="both"/>
              <w:rPr>
                <w:rFonts w:ascii="Trebuchet MS" w:hAnsi="Trebuchet MS"/>
                <w:sz w:val="24"/>
                <w:szCs w:val="24"/>
              </w:rPr>
            </w:pPr>
            <w:r w:rsidRPr="008F3DAA">
              <w:rPr>
                <w:rFonts w:ascii="Trebuchet MS" w:hAnsi="Trebuchet MS"/>
                <w:sz w:val="24"/>
                <w:szCs w:val="24"/>
              </w:rPr>
              <w:t xml:space="preserve">Changements dans l’utilisation des terres </w:t>
            </w:r>
          </w:p>
        </w:tc>
        <w:tc>
          <w:tcPr>
            <w:tcW w:w="5633" w:type="dxa"/>
            <w:hideMark/>
          </w:tcPr>
          <w:p w:rsidR="00285C3E" w:rsidRPr="008F3DAA" w:rsidRDefault="00285C3E" w:rsidP="00A8477C">
            <w:pPr>
              <w:jc w:val="both"/>
              <w:rPr>
                <w:rFonts w:ascii="Trebuchet MS" w:hAnsi="Trebuchet MS"/>
                <w:sz w:val="24"/>
                <w:szCs w:val="24"/>
              </w:rPr>
            </w:pPr>
            <w:r w:rsidRPr="008F3DAA">
              <w:rPr>
                <w:rFonts w:ascii="Trebuchet MS" w:hAnsi="Trebuchet MS"/>
                <w:sz w:val="24"/>
                <w:szCs w:val="24"/>
              </w:rPr>
              <w:t>Changement dan</w:t>
            </w:r>
            <w:r>
              <w:rPr>
                <w:rFonts w:ascii="Trebuchet MS" w:hAnsi="Trebuchet MS"/>
                <w:sz w:val="24"/>
                <w:szCs w:val="24"/>
              </w:rPr>
              <w:t>s l’utilisation des terres</w:t>
            </w:r>
          </w:p>
        </w:tc>
      </w:tr>
      <w:tr w:rsidR="00285C3E" w:rsidRPr="005173A0" w:rsidTr="00A8477C">
        <w:trPr>
          <w:trHeight w:val="345"/>
        </w:trPr>
        <w:tc>
          <w:tcPr>
            <w:tcW w:w="9288" w:type="dxa"/>
            <w:gridSpan w:val="2"/>
            <w:hideMark/>
          </w:tcPr>
          <w:p w:rsidR="00285C3E" w:rsidRPr="005173A0" w:rsidRDefault="00285C3E" w:rsidP="00A8477C">
            <w:pPr>
              <w:pStyle w:val="Paragraphedeliste"/>
              <w:ind w:left="1440"/>
              <w:jc w:val="both"/>
              <w:rPr>
                <w:rFonts w:ascii="Trebuchet MS" w:hAnsi="Trebuchet MS"/>
                <w:sz w:val="24"/>
                <w:szCs w:val="24"/>
              </w:rPr>
            </w:pPr>
            <w:r w:rsidRPr="005173A0">
              <w:rPr>
                <w:rFonts w:ascii="Trebuchet MS" w:hAnsi="Trebuchet MS"/>
                <w:sz w:val="24"/>
                <w:szCs w:val="24"/>
              </w:rPr>
              <w:t> </w:t>
            </w:r>
          </w:p>
        </w:tc>
      </w:tr>
      <w:tr w:rsidR="00285C3E" w:rsidRPr="005173A0" w:rsidTr="00A8477C">
        <w:trPr>
          <w:trHeight w:val="60"/>
        </w:trPr>
        <w:tc>
          <w:tcPr>
            <w:tcW w:w="3655" w:type="dxa"/>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5173A0" w:rsidRDefault="00285C3E" w:rsidP="00A8477C">
            <w:pPr>
              <w:pStyle w:val="Paragraphedeliste"/>
              <w:ind w:left="1440"/>
              <w:jc w:val="both"/>
              <w:rPr>
                <w:rFonts w:ascii="Trebuchet MS" w:hAnsi="Trebuchet MS"/>
                <w:sz w:val="24"/>
                <w:szCs w:val="24"/>
              </w:rPr>
            </w:pPr>
          </w:p>
        </w:tc>
      </w:tr>
      <w:tr w:rsidR="00285C3E" w:rsidRPr="005173A0" w:rsidTr="00A8477C">
        <w:trPr>
          <w:trHeight w:val="283"/>
        </w:trPr>
        <w:tc>
          <w:tcPr>
            <w:tcW w:w="9288" w:type="dxa"/>
            <w:gridSpan w:val="2"/>
            <w:noWrap/>
            <w:hideMark/>
          </w:tcPr>
          <w:p w:rsidR="00285C3E" w:rsidRPr="0028167E" w:rsidRDefault="00285C3E" w:rsidP="00A8477C">
            <w:pPr>
              <w:jc w:val="both"/>
              <w:rPr>
                <w:rFonts w:ascii="Trebuchet MS" w:hAnsi="Trebuchet MS"/>
                <w:sz w:val="24"/>
                <w:szCs w:val="24"/>
              </w:rPr>
            </w:pPr>
            <w:r w:rsidRPr="0028167E">
              <w:rPr>
                <w:rFonts w:ascii="Trebuchet MS" w:hAnsi="Trebuchet MS"/>
                <w:b/>
                <w:bCs/>
                <w:sz w:val="24"/>
                <w:szCs w:val="24"/>
                <w:u w:val="single"/>
              </w:rPr>
              <w:t>Agriculture</w:t>
            </w:r>
          </w:p>
        </w:tc>
      </w:tr>
      <w:tr w:rsidR="00285C3E" w:rsidRPr="005173A0" w:rsidTr="00A8477C">
        <w:trPr>
          <w:trHeight w:val="315"/>
        </w:trPr>
        <w:tc>
          <w:tcPr>
            <w:tcW w:w="3655" w:type="dxa"/>
            <w:vMerge w:val="restart"/>
            <w:hideMark/>
          </w:tcPr>
          <w:p w:rsidR="00285C3E" w:rsidRPr="0028167E" w:rsidRDefault="00285C3E" w:rsidP="00A8477C">
            <w:pPr>
              <w:jc w:val="both"/>
              <w:rPr>
                <w:rFonts w:ascii="Trebuchet MS" w:hAnsi="Trebuchet MS"/>
                <w:b/>
                <w:bCs/>
                <w:sz w:val="24"/>
                <w:szCs w:val="24"/>
              </w:rPr>
            </w:pPr>
            <w:r w:rsidRPr="0028167E">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00"/>
        </w:trPr>
        <w:tc>
          <w:tcPr>
            <w:tcW w:w="3655"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Agriculture</w:t>
            </w:r>
          </w:p>
        </w:tc>
        <w:tc>
          <w:tcPr>
            <w:tcW w:w="5633"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Indice de la production agricole (pratique de l'agriculture: méthodes)</w:t>
            </w:r>
          </w:p>
        </w:tc>
      </w:tr>
      <w:tr w:rsidR="00285C3E" w:rsidRPr="005173A0" w:rsidTr="00A8477C">
        <w:trPr>
          <w:trHeight w:val="330"/>
        </w:trPr>
        <w:tc>
          <w:tcPr>
            <w:tcW w:w="3655"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Irrigation</w:t>
            </w:r>
          </w:p>
        </w:tc>
        <w:tc>
          <w:tcPr>
            <w:tcW w:w="5633"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Proportion de la superficie des terres agricoles irriguées</w:t>
            </w:r>
          </w:p>
        </w:tc>
      </w:tr>
      <w:tr w:rsidR="00285C3E" w:rsidRPr="005173A0" w:rsidTr="00A8477C">
        <w:trPr>
          <w:trHeight w:val="375"/>
        </w:trPr>
        <w:tc>
          <w:tcPr>
            <w:tcW w:w="3655" w:type="dxa"/>
            <w:vMerge w:val="restart"/>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Utilisation des pesticides / des engrais</w:t>
            </w:r>
          </w:p>
        </w:tc>
        <w:tc>
          <w:tcPr>
            <w:tcW w:w="5633"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Utilisation des pesticides agricoles p</w:t>
            </w:r>
            <w:r>
              <w:rPr>
                <w:rFonts w:ascii="Trebuchet MS" w:hAnsi="Trebuchet MS"/>
                <w:sz w:val="24"/>
                <w:szCs w:val="24"/>
              </w:rPr>
              <w:t>ar unité de terre agricole</w:t>
            </w:r>
          </w:p>
        </w:tc>
      </w:tr>
      <w:tr w:rsidR="00285C3E" w:rsidRPr="005173A0" w:rsidTr="00A8477C">
        <w:trPr>
          <w:trHeight w:val="37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Nombre de cas de contamination par pesticides signalés</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Utilisation des engrais par unité de terre agricole</w:t>
            </w:r>
          </w:p>
        </w:tc>
      </w:tr>
      <w:tr w:rsidR="00285C3E" w:rsidRPr="005173A0" w:rsidTr="00A8477C">
        <w:trPr>
          <w:trHeight w:val="405"/>
        </w:trPr>
        <w:tc>
          <w:tcPr>
            <w:tcW w:w="3655"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Capacité de charge des parcours</w:t>
            </w:r>
          </w:p>
        </w:tc>
        <w:tc>
          <w:tcPr>
            <w:tcW w:w="5633" w:type="dxa"/>
            <w:hideMark/>
          </w:tcPr>
          <w:p w:rsidR="00285C3E" w:rsidRPr="0028167E" w:rsidRDefault="00285C3E" w:rsidP="00A8477C">
            <w:pPr>
              <w:jc w:val="both"/>
              <w:rPr>
                <w:rFonts w:ascii="Trebuchet MS" w:hAnsi="Trebuchet MS"/>
                <w:sz w:val="24"/>
                <w:szCs w:val="24"/>
              </w:rPr>
            </w:pPr>
            <w:r w:rsidRPr="0028167E">
              <w:rPr>
                <w:rFonts w:ascii="Trebuchet MS" w:hAnsi="Trebuchet MS"/>
                <w:sz w:val="24"/>
                <w:szCs w:val="24"/>
              </w:rPr>
              <w:t>Densité du bétail (nombre de bétail par unité de pâturage)</w:t>
            </w:r>
          </w:p>
        </w:tc>
      </w:tr>
      <w:tr w:rsidR="00285C3E" w:rsidRPr="005173A0" w:rsidTr="00A8477C">
        <w:trPr>
          <w:trHeight w:val="298"/>
        </w:trPr>
        <w:tc>
          <w:tcPr>
            <w:tcW w:w="9288" w:type="dxa"/>
            <w:gridSpan w:val="2"/>
            <w:noWrap/>
            <w:hideMark/>
          </w:tcPr>
          <w:p w:rsidR="00285C3E" w:rsidRPr="0028167E" w:rsidRDefault="00285C3E" w:rsidP="00A8477C">
            <w:pPr>
              <w:jc w:val="both"/>
              <w:rPr>
                <w:rFonts w:ascii="Trebuchet MS" w:hAnsi="Trebuchet MS"/>
                <w:sz w:val="24"/>
                <w:szCs w:val="24"/>
              </w:rPr>
            </w:pPr>
            <w:r w:rsidRPr="0028167E">
              <w:rPr>
                <w:rFonts w:ascii="Trebuchet MS" w:hAnsi="Trebuchet MS"/>
                <w:b/>
                <w:bCs/>
                <w:sz w:val="24"/>
                <w:szCs w:val="24"/>
                <w:u w:val="single"/>
              </w:rPr>
              <w:t>Forêts et terres boisées</w:t>
            </w:r>
          </w:p>
        </w:tc>
      </w:tr>
      <w:tr w:rsidR="00285C3E" w:rsidRPr="005173A0" w:rsidTr="00A8477C">
        <w:trPr>
          <w:trHeight w:val="315"/>
        </w:trPr>
        <w:tc>
          <w:tcPr>
            <w:tcW w:w="3655" w:type="dxa"/>
            <w:vMerge w:val="restart"/>
            <w:hideMark/>
          </w:tcPr>
          <w:p w:rsidR="00285C3E" w:rsidRPr="0028167E" w:rsidRDefault="00285C3E" w:rsidP="00A8477C">
            <w:pPr>
              <w:jc w:val="both"/>
              <w:rPr>
                <w:rFonts w:ascii="Trebuchet MS" w:hAnsi="Trebuchet MS"/>
                <w:b/>
                <w:bCs/>
                <w:sz w:val="24"/>
                <w:szCs w:val="24"/>
              </w:rPr>
            </w:pPr>
            <w:r w:rsidRPr="0028167E">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 xml:space="preserve">Indicateurs </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30"/>
        </w:trPr>
        <w:tc>
          <w:tcPr>
            <w:tcW w:w="3655" w:type="dxa"/>
            <w:vMerge w:val="restart"/>
            <w:hideMark/>
          </w:tcPr>
          <w:p w:rsidR="00285C3E" w:rsidRPr="00F07CE7" w:rsidRDefault="00285C3E" w:rsidP="00A8477C">
            <w:pPr>
              <w:jc w:val="both"/>
              <w:rPr>
                <w:rFonts w:ascii="Trebuchet MS" w:hAnsi="Trebuchet MS"/>
                <w:sz w:val="24"/>
                <w:szCs w:val="24"/>
              </w:rPr>
            </w:pPr>
            <w:r w:rsidRPr="00F07CE7">
              <w:rPr>
                <w:rFonts w:ascii="Trebuchet MS" w:hAnsi="Trebuchet MS"/>
                <w:sz w:val="24"/>
                <w:szCs w:val="24"/>
              </w:rPr>
              <w:t>Changement au niveau de la forêt</w:t>
            </w:r>
          </w:p>
        </w:tc>
        <w:tc>
          <w:tcPr>
            <w:tcW w:w="5633" w:type="dxa"/>
            <w:hideMark/>
          </w:tcPr>
          <w:p w:rsidR="00285C3E" w:rsidRPr="00F07CE7" w:rsidRDefault="00285C3E" w:rsidP="00A8477C">
            <w:pPr>
              <w:jc w:val="both"/>
              <w:rPr>
                <w:rFonts w:ascii="Trebuchet MS" w:hAnsi="Trebuchet MS"/>
                <w:sz w:val="24"/>
                <w:szCs w:val="24"/>
              </w:rPr>
            </w:pPr>
            <w:r w:rsidRPr="00F07CE7">
              <w:rPr>
                <w:rFonts w:ascii="Trebuchet MS" w:hAnsi="Trebuchet MS"/>
                <w:sz w:val="24"/>
                <w:szCs w:val="24"/>
              </w:rPr>
              <w:t>Proportion de la superficie terrestre cou</w:t>
            </w:r>
            <w:r>
              <w:rPr>
                <w:rFonts w:ascii="Trebuchet MS" w:hAnsi="Trebuchet MS"/>
                <w:sz w:val="24"/>
                <w:szCs w:val="24"/>
              </w:rPr>
              <w:t xml:space="preserve">verte par la forêt </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A430DB" w:rsidRDefault="00285C3E" w:rsidP="00A8477C">
            <w:pPr>
              <w:jc w:val="both"/>
              <w:rPr>
                <w:rFonts w:ascii="Trebuchet MS" w:hAnsi="Trebuchet MS"/>
                <w:sz w:val="24"/>
                <w:szCs w:val="24"/>
              </w:rPr>
            </w:pPr>
            <w:r w:rsidRPr="00A430DB">
              <w:rPr>
                <w:rFonts w:ascii="Trebuchet MS" w:hAnsi="Trebuchet MS"/>
                <w:sz w:val="24"/>
                <w:szCs w:val="24"/>
              </w:rPr>
              <w:t>Proportion des forêts endommagées (Perte du couvert par année)</w:t>
            </w:r>
          </w:p>
        </w:tc>
      </w:tr>
      <w:tr w:rsidR="00285C3E" w:rsidRPr="005173A0" w:rsidTr="00A8477C">
        <w:trPr>
          <w:trHeight w:val="6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764785" w:rsidRDefault="00285C3E" w:rsidP="00A8477C">
            <w:pPr>
              <w:jc w:val="both"/>
              <w:rPr>
                <w:rFonts w:ascii="Trebuchet MS" w:hAnsi="Trebuchet MS"/>
                <w:sz w:val="24"/>
                <w:szCs w:val="24"/>
              </w:rPr>
            </w:pPr>
            <w:r w:rsidRPr="00764785">
              <w:rPr>
                <w:rFonts w:ascii="Trebuchet MS" w:hAnsi="Trebuchet MS"/>
                <w:sz w:val="24"/>
                <w:szCs w:val="24"/>
              </w:rPr>
              <w:t xml:space="preserve">Superficie des forêts bénéficiant d’une gestion </w:t>
            </w:r>
            <w:r>
              <w:rPr>
                <w:rFonts w:ascii="Trebuchet MS" w:hAnsi="Trebuchet MS"/>
                <w:sz w:val="24"/>
                <w:szCs w:val="24"/>
              </w:rPr>
              <w:t xml:space="preserve">durable de ses ressources </w:t>
            </w:r>
            <w:r w:rsidRPr="00764785">
              <w:rPr>
                <w:rFonts w:ascii="Trebuchet MS" w:hAnsi="Trebuchet MS"/>
                <w:sz w:val="24"/>
                <w:szCs w:val="24"/>
              </w:rPr>
              <w:t>(Forêts ou concessions forestières aménagées)</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71E75" w:rsidRDefault="00285C3E" w:rsidP="00A8477C">
            <w:pPr>
              <w:jc w:val="both"/>
              <w:rPr>
                <w:rFonts w:ascii="Trebuchet MS" w:hAnsi="Trebuchet MS"/>
                <w:sz w:val="24"/>
                <w:szCs w:val="24"/>
              </w:rPr>
            </w:pPr>
            <w:r w:rsidRPr="00371E75">
              <w:rPr>
                <w:rFonts w:ascii="Trebuchet MS" w:hAnsi="Trebuchet MS"/>
                <w:sz w:val="24"/>
                <w:szCs w:val="24"/>
              </w:rPr>
              <w:t>Taux de reboisement / de déboisement</w:t>
            </w:r>
          </w:p>
        </w:tc>
      </w:tr>
      <w:tr w:rsidR="00285C3E" w:rsidRPr="005173A0" w:rsidTr="00A8477C">
        <w:trPr>
          <w:trHeight w:val="300"/>
        </w:trPr>
        <w:tc>
          <w:tcPr>
            <w:tcW w:w="3655" w:type="dxa"/>
            <w:hideMark/>
          </w:tcPr>
          <w:p w:rsidR="00285C3E" w:rsidRPr="00371E75" w:rsidRDefault="00285C3E" w:rsidP="00A8477C">
            <w:pPr>
              <w:jc w:val="both"/>
              <w:rPr>
                <w:rFonts w:ascii="Trebuchet MS" w:hAnsi="Trebuchet MS"/>
                <w:sz w:val="24"/>
                <w:szCs w:val="24"/>
              </w:rPr>
            </w:pPr>
            <w:r w:rsidRPr="00371E75">
              <w:rPr>
                <w:rFonts w:ascii="Trebuchet MS" w:hAnsi="Trebuchet MS"/>
                <w:sz w:val="24"/>
                <w:szCs w:val="24"/>
              </w:rPr>
              <w:t>Gestion des ressources forestières</w:t>
            </w:r>
          </w:p>
        </w:tc>
        <w:tc>
          <w:tcPr>
            <w:tcW w:w="5633" w:type="dxa"/>
            <w:hideMark/>
          </w:tcPr>
          <w:p w:rsidR="00285C3E" w:rsidRPr="00371E75" w:rsidRDefault="00285C3E" w:rsidP="00A8477C">
            <w:pPr>
              <w:jc w:val="both"/>
              <w:rPr>
                <w:rFonts w:ascii="Trebuchet MS" w:hAnsi="Trebuchet MS"/>
                <w:sz w:val="24"/>
                <w:szCs w:val="24"/>
              </w:rPr>
            </w:pPr>
            <w:r w:rsidRPr="00371E75">
              <w:rPr>
                <w:rFonts w:ascii="Trebuchet MS" w:hAnsi="Trebuchet MS"/>
                <w:sz w:val="24"/>
                <w:szCs w:val="24"/>
              </w:rPr>
              <w:t>Proportion des exportations de produits forestiers</w:t>
            </w:r>
          </w:p>
        </w:tc>
      </w:tr>
      <w:tr w:rsidR="00285C3E" w:rsidRPr="005173A0" w:rsidTr="00A8477C">
        <w:trPr>
          <w:trHeight w:val="660"/>
        </w:trPr>
        <w:tc>
          <w:tcPr>
            <w:tcW w:w="3655" w:type="dxa"/>
            <w:hideMark/>
          </w:tcPr>
          <w:p w:rsidR="00285C3E" w:rsidRPr="00371E75" w:rsidRDefault="00285C3E" w:rsidP="00A8477C">
            <w:pPr>
              <w:jc w:val="both"/>
              <w:rPr>
                <w:rFonts w:ascii="Trebuchet MS" w:hAnsi="Trebuchet MS"/>
                <w:sz w:val="24"/>
                <w:szCs w:val="24"/>
              </w:rPr>
            </w:pPr>
            <w:r w:rsidRPr="00371E75">
              <w:rPr>
                <w:rFonts w:ascii="Trebuchet MS" w:hAnsi="Trebuchet MS"/>
                <w:sz w:val="24"/>
                <w:szCs w:val="24"/>
              </w:rPr>
              <w:t>Zones forestières protégées</w:t>
            </w:r>
          </w:p>
        </w:tc>
        <w:tc>
          <w:tcPr>
            <w:tcW w:w="5633" w:type="dxa"/>
            <w:hideMark/>
          </w:tcPr>
          <w:p w:rsidR="00285C3E" w:rsidRPr="00371E75" w:rsidRDefault="00285C3E" w:rsidP="00A8477C">
            <w:pPr>
              <w:jc w:val="both"/>
              <w:rPr>
                <w:rFonts w:ascii="Trebuchet MS" w:hAnsi="Trebuchet MS"/>
                <w:sz w:val="24"/>
                <w:szCs w:val="24"/>
              </w:rPr>
            </w:pPr>
            <w:r w:rsidRPr="00371E75">
              <w:rPr>
                <w:rFonts w:ascii="Trebuchet MS" w:hAnsi="Trebuchet MS"/>
                <w:sz w:val="24"/>
                <w:szCs w:val="24"/>
              </w:rPr>
              <w:t>Proportion de la superficie des forêts protégées par rapport à la superfi</w:t>
            </w:r>
            <w:r>
              <w:rPr>
                <w:rFonts w:ascii="Trebuchet MS" w:hAnsi="Trebuchet MS"/>
                <w:sz w:val="24"/>
                <w:szCs w:val="24"/>
              </w:rPr>
              <w:t xml:space="preserve">cie totale des forêts </w:t>
            </w:r>
          </w:p>
        </w:tc>
      </w:tr>
      <w:tr w:rsidR="00285C3E" w:rsidRPr="005173A0" w:rsidTr="00A8477C">
        <w:trPr>
          <w:trHeight w:val="376"/>
        </w:trPr>
        <w:tc>
          <w:tcPr>
            <w:tcW w:w="9288" w:type="dxa"/>
            <w:gridSpan w:val="2"/>
            <w:noWrap/>
            <w:hideMark/>
          </w:tcPr>
          <w:p w:rsidR="00285C3E" w:rsidRPr="00371E75" w:rsidRDefault="00285C3E" w:rsidP="00A8477C">
            <w:pPr>
              <w:jc w:val="both"/>
              <w:rPr>
                <w:rFonts w:ascii="Trebuchet MS" w:hAnsi="Trebuchet MS"/>
                <w:sz w:val="24"/>
                <w:szCs w:val="24"/>
              </w:rPr>
            </w:pPr>
            <w:r w:rsidRPr="00371E75">
              <w:rPr>
                <w:rFonts w:ascii="Trebuchet MS" w:hAnsi="Trebuchet MS"/>
                <w:b/>
                <w:bCs/>
                <w:sz w:val="24"/>
                <w:szCs w:val="24"/>
                <w:u w:val="single"/>
              </w:rPr>
              <w:lastRenderedPageBreak/>
              <w:t>Ressources côtières et marines</w:t>
            </w:r>
          </w:p>
        </w:tc>
      </w:tr>
      <w:tr w:rsidR="00285C3E" w:rsidRPr="005173A0" w:rsidTr="00A8477C">
        <w:trPr>
          <w:trHeight w:val="300"/>
        </w:trPr>
        <w:tc>
          <w:tcPr>
            <w:tcW w:w="3655" w:type="dxa"/>
            <w:vMerge w:val="restart"/>
            <w:hideMark/>
          </w:tcPr>
          <w:p w:rsidR="00285C3E" w:rsidRPr="000E46B4" w:rsidRDefault="00285C3E" w:rsidP="00A8477C">
            <w:pPr>
              <w:jc w:val="both"/>
              <w:rPr>
                <w:rFonts w:ascii="Trebuchet MS" w:hAnsi="Trebuchet MS"/>
                <w:b/>
                <w:bCs/>
                <w:sz w:val="24"/>
                <w:szCs w:val="24"/>
              </w:rPr>
            </w:pPr>
            <w:r w:rsidRPr="000E46B4">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45"/>
        </w:trPr>
        <w:tc>
          <w:tcPr>
            <w:tcW w:w="3655" w:type="dxa"/>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Urbanisation des zones côtières</w:t>
            </w:r>
          </w:p>
        </w:tc>
        <w:tc>
          <w:tcPr>
            <w:tcW w:w="5633" w:type="dxa"/>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Pourcentage de la population totale viva</w:t>
            </w:r>
            <w:r>
              <w:rPr>
                <w:rFonts w:ascii="Trebuchet MS" w:hAnsi="Trebuchet MS"/>
                <w:sz w:val="24"/>
                <w:szCs w:val="24"/>
              </w:rPr>
              <w:t>nt dans les zones côtières</w:t>
            </w:r>
          </w:p>
        </w:tc>
      </w:tr>
      <w:tr w:rsidR="00285C3E" w:rsidRPr="005173A0" w:rsidTr="00A8477C">
        <w:trPr>
          <w:trHeight w:val="315"/>
        </w:trPr>
        <w:tc>
          <w:tcPr>
            <w:tcW w:w="3655" w:type="dxa"/>
            <w:vMerge w:val="restart"/>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Pollution côtière et marine</w:t>
            </w:r>
          </w:p>
        </w:tc>
        <w:tc>
          <w:tcPr>
            <w:tcW w:w="5633" w:type="dxa"/>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Proportion des zones côtières touchées par la pollution</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Qualité des eaux côtières</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Nombre et superficie des sites d'aquaculture marine</w:t>
            </w:r>
          </w:p>
        </w:tc>
      </w:tr>
      <w:tr w:rsidR="00285C3E" w:rsidRPr="005173A0" w:rsidTr="00A8477C">
        <w:trPr>
          <w:trHeight w:val="315"/>
        </w:trPr>
        <w:tc>
          <w:tcPr>
            <w:tcW w:w="3655" w:type="dxa"/>
            <w:hideMark/>
          </w:tcPr>
          <w:p w:rsidR="00285C3E" w:rsidRPr="000E46B4" w:rsidRDefault="00285C3E" w:rsidP="00A8477C">
            <w:pPr>
              <w:jc w:val="both"/>
              <w:rPr>
                <w:rFonts w:ascii="Trebuchet MS" w:hAnsi="Trebuchet MS"/>
                <w:sz w:val="24"/>
                <w:szCs w:val="24"/>
              </w:rPr>
            </w:pPr>
            <w:r w:rsidRPr="000E46B4">
              <w:rPr>
                <w:rFonts w:ascii="Trebuchet MS" w:hAnsi="Trebuchet MS"/>
                <w:sz w:val="24"/>
                <w:szCs w:val="24"/>
              </w:rPr>
              <w:t>Erosion côtière / sédimentation</w:t>
            </w:r>
          </w:p>
        </w:tc>
        <w:tc>
          <w:tcPr>
            <w:tcW w:w="5633" w:type="dxa"/>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Superficie côtière perdue à cause de l'érosion</w:t>
            </w:r>
          </w:p>
        </w:tc>
      </w:tr>
      <w:tr w:rsidR="00285C3E" w:rsidRPr="005173A0" w:rsidTr="00A8477C">
        <w:trPr>
          <w:trHeight w:val="330"/>
        </w:trPr>
        <w:tc>
          <w:tcPr>
            <w:tcW w:w="3655" w:type="dxa"/>
            <w:vMerge w:val="restart"/>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Biodiversité marine</w:t>
            </w:r>
          </w:p>
        </w:tc>
        <w:tc>
          <w:tcPr>
            <w:tcW w:w="5633" w:type="dxa"/>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Nombre d'espèces marines menacées d'extinction</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Variation de la superficie des forêts de mangroves</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Proportion des aires marines protégées [CDD]</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 xml:space="preserve">Captures de poissons marins totales et par habitant </w:t>
            </w:r>
          </w:p>
        </w:tc>
      </w:tr>
      <w:tr w:rsidR="00285C3E" w:rsidRPr="005173A0" w:rsidTr="00A8477C">
        <w:trPr>
          <w:trHeight w:val="39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8605BE" w:rsidRDefault="00285C3E" w:rsidP="00A8477C">
            <w:pPr>
              <w:jc w:val="both"/>
              <w:rPr>
                <w:rFonts w:ascii="Trebuchet MS" w:hAnsi="Trebuchet MS"/>
                <w:sz w:val="24"/>
                <w:szCs w:val="24"/>
              </w:rPr>
            </w:pPr>
            <w:r w:rsidRPr="008605BE">
              <w:rPr>
                <w:rFonts w:ascii="Trebuchet MS" w:hAnsi="Trebuchet MS"/>
                <w:sz w:val="24"/>
                <w:szCs w:val="24"/>
              </w:rPr>
              <w:t xml:space="preserve">Production de l’aquaculture marine, totale et par habitant </w:t>
            </w:r>
          </w:p>
        </w:tc>
      </w:tr>
      <w:tr w:rsidR="00285C3E" w:rsidRPr="005173A0" w:rsidTr="00A8477C">
        <w:trPr>
          <w:trHeight w:val="6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Proportion des réserves de poissons situées à l’intérieur de limites b</w:t>
            </w:r>
            <w:r>
              <w:rPr>
                <w:rFonts w:ascii="Trebuchet MS" w:hAnsi="Trebuchet MS"/>
                <w:sz w:val="24"/>
                <w:szCs w:val="24"/>
              </w:rPr>
              <w:t>iologiques sécurisées</w:t>
            </w:r>
          </w:p>
        </w:tc>
      </w:tr>
      <w:tr w:rsidR="00285C3E" w:rsidRPr="005173A0" w:rsidTr="00A8477C">
        <w:trPr>
          <w:trHeight w:val="600"/>
        </w:trPr>
        <w:tc>
          <w:tcPr>
            <w:tcW w:w="3655"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Changement climatique - hausse du niveau marin</w:t>
            </w:r>
          </w:p>
        </w:tc>
        <w:tc>
          <w:tcPr>
            <w:tcW w:w="5633"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Changement annuel du niveau de la mer</w:t>
            </w:r>
          </w:p>
        </w:tc>
      </w:tr>
      <w:tr w:rsidR="00285C3E" w:rsidRPr="005173A0" w:rsidTr="00A8477C">
        <w:trPr>
          <w:trHeight w:val="315"/>
        </w:trPr>
        <w:tc>
          <w:tcPr>
            <w:tcW w:w="3655"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Elimination de la pauvreté</w:t>
            </w:r>
          </w:p>
        </w:tc>
        <w:tc>
          <w:tcPr>
            <w:tcW w:w="5633"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Proportion de la population vivant des ressources marines</w:t>
            </w:r>
          </w:p>
        </w:tc>
      </w:tr>
      <w:tr w:rsidR="00285C3E" w:rsidRPr="005173A0" w:rsidTr="00A8477C">
        <w:trPr>
          <w:trHeight w:val="294"/>
        </w:trPr>
        <w:tc>
          <w:tcPr>
            <w:tcW w:w="9288" w:type="dxa"/>
            <w:gridSpan w:val="2"/>
            <w:noWrap/>
            <w:hideMark/>
          </w:tcPr>
          <w:p w:rsidR="00285C3E" w:rsidRPr="00D66897" w:rsidRDefault="00285C3E" w:rsidP="00A8477C">
            <w:pPr>
              <w:jc w:val="both"/>
              <w:rPr>
                <w:rFonts w:ascii="Trebuchet MS" w:hAnsi="Trebuchet MS"/>
                <w:sz w:val="24"/>
                <w:szCs w:val="24"/>
              </w:rPr>
            </w:pPr>
            <w:r w:rsidRPr="00D66897">
              <w:rPr>
                <w:rFonts w:ascii="Trebuchet MS" w:hAnsi="Trebuchet MS"/>
                <w:b/>
                <w:bCs/>
                <w:sz w:val="24"/>
                <w:szCs w:val="24"/>
                <w:u w:val="single"/>
              </w:rPr>
              <w:t>Eau douce</w:t>
            </w:r>
          </w:p>
        </w:tc>
      </w:tr>
      <w:tr w:rsidR="00285C3E" w:rsidRPr="005173A0" w:rsidTr="00A8477C">
        <w:trPr>
          <w:trHeight w:val="315"/>
        </w:trPr>
        <w:tc>
          <w:tcPr>
            <w:tcW w:w="3655" w:type="dxa"/>
            <w:vMerge w:val="restart"/>
            <w:hideMark/>
          </w:tcPr>
          <w:p w:rsidR="00285C3E" w:rsidRPr="00D66897" w:rsidRDefault="00285C3E" w:rsidP="00A8477C">
            <w:pPr>
              <w:jc w:val="both"/>
              <w:rPr>
                <w:rFonts w:ascii="Trebuchet MS" w:hAnsi="Trebuchet MS"/>
                <w:b/>
                <w:bCs/>
                <w:sz w:val="24"/>
                <w:szCs w:val="24"/>
              </w:rPr>
            </w:pPr>
            <w:r w:rsidRPr="00D66897">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660"/>
        </w:trPr>
        <w:tc>
          <w:tcPr>
            <w:tcW w:w="3655" w:type="dxa"/>
            <w:vMerge w:val="restart"/>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Accessibilité de l'eau</w:t>
            </w:r>
          </w:p>
        </w:tc>
        <w:tc>
          <w:tcPr>
            <w:tcW w:w="5633"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Proportion de la population utilisant une source améli</w:t>
            </w:r>
            <w:r>
              <w:rPr>
                <w:rFonts w:ascii="Trebuchet MS" w:hAnsi="Trebuchet MS"/>
                <w:sz w:val="24"/>
                <w:szCs w:val="24"/>
              </w:rPr>
              <w:t xml:space="preserve">orée d’eau potable </w:t>
            </w:r>
          </w:p>
        </w:tc>
      </w:tr>
      <w:tr w:rsidR="00285C3E" w:rsidRPr="005173A0" w:rsidTr="00A8477C">
        <w:trPr>
          <w:trHeight w:val="6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Proportion de la population desservie par l’industrie d’alimentation en eau, totale, urbaine, rurale</w:t>
            </w:r>
          </w:p>
        </w:tc>
      </w:tr>
      <w:tr w:rsidR="00285C3E" w:rsidRPr="005173A0" w:rsidTr="00A8477C">
        <w:trPr>
          <w:trHeight w:val="345"/>
        </w:trPr>
        <w:tc>
          <w:tcPr>
            <w:tcW w:w="3655" w:type="dxa"/>
            <w:vMerge w:val="restart"/>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Disponibilité de l'eau</w:t>
            </w:r>
          </w:p>
        </w:tc>
        <w:tc>
          <w:tcPr>
            <w:tcW w:w="5633" w:type="dxa"/>
            <w:hideMark/>
          </w:tcPr>
          <w:p w:rsidR="00285C3E" w:rsidRPr="00D66897" w:rsidRDefault="00285C3E" w:rsidP="00A8477C">
            <w:pPr>
              <w:jc w:val="both"/>
              <w:rPr>
                <w:rFonts w:ascii="Trebuchet MS" w:hAnsi="Trebuchet MS"/>
                <w:sz w:val="24"/>
                <w:szCs w:val="24"/>
              </w:rPr>
            </w:pPr>
            <w:r w:rsidRPr="00D66897">
              <w:rPr>
                <w:rFonts w:ascii="Trebuchet MS" w:hAnsi="Trebuchet MS"/>
                <w:sz w:val="24"/>
                <w:szCs w:val="24"/>
              </w:rPr>
              <w:t>Proportion totale des ressource</w:t>
            </w:r>
            <w:r>
              <w:rPr>
                <w:rFonts w:ascii="Trebuchet MS" w:hAnsi="Trebuchet MS"/>
                <w:sz w:val="24"/>
                <w:szCs w:val="24"/>
              </w:rPr>
              <w:t xml:space="preserve">s en eau utilisées </w:t>
            </w:r>
          </w:p>
        </w:tc>
      </w:tr>
      <w:tr w:rsidR="00285C3E" w:rsidRPr="005173A0" w:rsidTr="00A8477C">
        <w:trPr>
          <w:trHeight w:val="3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Proportion de la population utilisant l'eau de pluie récoltée</w:t>
            </w:r>
          </w:p>
        </w:tc>
      </w:tr>
      <w:tr w:rsidR="00285C3E" w:rsidRPr="005173A0" w:rsidTr="00A8477C">
        <w:trPr>
          <w:trHeight w:val="37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Dépendance sur l'eau</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Ressources en eau douce renouvelables annuelles totales par habitant</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Variations des pertes d'eau de surface</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Recharge annuelle des nappes souterraines</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Approvisionnement des eaux urbaines provenant des barrages</w:t>
            </w:r>
          </w:p>
        </w:tc>
      </w:tr>
      <w:tr w:rsidR="00285C3E" w:rsidRPr="005173A0" w:rsidTr="00A8477C">
        <w:trPr>
          <w:trHeight w:val="6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Proportion de la population utilisant de l'eau des puits à usage domestique en milieu rural / milieu urbain</w:t>
            </w:r>
          </w:p>
        </w:tc>
      </w:tr>
      <w:tr w:rsidR="00285C3E" w:rsidRPr="005173A0" w:rsidTr="00A8477C">
        <w:trPr>
          <w:trHeight w:val="645"/>
        </w:trPr>
        <w:tc>
          <w:tcPr>
            <w:tcW w:w="3655" w:type="dxa"/>
            <w:vMerge w:val="restart"/>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Qualité de l'eau (pollution)</w:t>
            </w: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 xml:space="preserve">Emissions de polluants organiques de l'eau (DBO), totales / par travailleur </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Demande biochimique en oxy</w:t>
            </w:r>
            <w:r>
              <w:rPr>
                <w:rFonts w:ascii="Trebuchet MS" w:hAnsi="Trebuchet MS"/>
                <w:sz w:val="24"/>
                <w:szCs w:val="24"/>
              </w:rPr>
              <w:t xml:space="preserve">gène dans les masses d'eau </w:t>
            </w:r>
          </w:p>
        </w:tc>
      </w:tr>
      <w:tr w:rsidR="00285C3E" w:rsidRPr="005173A0" w:rsidTr="00A8477C">
        <w:trPr>
          <w:trHeight w:val="3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Demande chimique en oxygène dans les masses d'eau</w:t>
            </w:r>
          </w:p>
        </w:tc>
      </w:tr>
      <w:tr w:rsidR="00285C3E" w:rsidRPr="005173A0" w:rsidTr="00A8477C">
        <w:trPr>
          <w:trHeight w:val="6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Concentration moyenne annuelle de phosphore total dans les lacs et les rivières</w:t>
            </w:r>
          </w:p>
        </w:tc>
      </w:tr>
      <w:tr w:rsidR="00285C3E" w:rsidRPr="005173A0" w:rsidTr="00A8477C">
        <w:trPr>
          <w:trHeight w:val="6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Concentration moyenne annuelle du total des solides dissous / flux de sédiments dans les lacs et rivières</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Concentration moyenne annuelle d'azote total dans les lacs et les rivières</w:t>
            </w:r>
          </w:p>
        </w:tc>
      </w:tr>
      <w:tr w:rsidR="00285C3E" w:rsidRPr="005173A0" w:rsidTr="00A8477C">
        <w:trPr>
          <w:trHeight w:val="6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Concentration moyenne annuelle de l'oxygène dissous dans les lacs et les rivières</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Présence de coliform</w:t>
            </w:r>
            <w:r>
              <w:rPr>
                <w:rFonts w:ascii="Trebuchet MS" w:hAnsi="Trebuchet MS"/>
                <w:sz w:val="24"/>
                <w:szCs w:val="24"/>
              </w:rPr>
              <w:t xml:space="preserve">es fécaux dans l'eau douce </w:t>
            </w:r>
          </w:p>
        </w:tc>
      </w:tr>
      <w:tr w:rsidR="00285C3E" w:rsidRPr="005173A0" w:rsidTr="00A8477C">
        <w:trPr>
          <w:trHeight w:val="345"/>
        </w:trPr>
        <w:tc>
          <w:tcPr>
            <w:tcW w:w="3655" w:type="dxa"/>
            <w:vMerge w:val="restart"/>
            <w:hideMark/>
          </w:tcPr>
          <w:p w:rsidR="00285C3E" w:rsidRPr="00F140D1" w:rsidRDefault="00285C3E" w:rsidP="00A8477C">
            <w:pPr>
              <w:jc w:val="both"/>
              <w:rPr>
                <w:rFonts w:ascii="Trebuchet MS" w:hAnsi="Trebuchet MS"/>
                <w:sz w:val="24"/>
                <w:szCs w:val="24"/>
              </w:rPr>
            </w:pPr>
            <w:r w:rsidRPr="00F140D1">
              <w:rPr>
                <w:rFonts w:ascii="Trebuchet MS" w:hAnsi="Trebuchet MS"/>
                <w:sz w:val="24"/>
                <w:szCs w:val="24"/>
              </w:rPr>
              <w:t>Utilisation de l'eau</w:t>
            </w:r>
          </w:p>
        </w:tc>
        <w:tc>
          <w:tcPr>
            <w:tcW w:w="5633" w:type="dxa"/>
            <w:hideMark/>
          </w:tcPr>
          <w:p w:rsidR="00285C3E" w:rsidRPr="00361B18" w:rsidRDefault="00285C3E" w:rsidP="00A8477C">
            <w:pPr>
              <w:jc w:val="both"/>
              <w:rPr>
                <w:rFonts w:ascii="Trebuchet MS" w:hAnsi="Trebuchet MS"/>
                <w:sz w:val="24"/>
                <w:szCs w:val="24"/>
              </w:rPr>
            </w:pPr>
            <w:r w:rsidRPr="00361B18">
              <w:rPr>
                <w:rFonts w:ascii="Trebuchet MS" w:hAnsi="Trebuchet MS"/>
                <w:sz w:val="24"/>
                <w:szCs w:val="24"/>
              </w:rPr>
              <w:t>Total de la consommation annuelle d'eau par habitant</w:t>
            </w:r>
          </w:p>
        </w:tc>
      </w:tr>
      <w:tr w:rsidR="00285C3E" w:rsidRPr="005173A0" w:rsidTr="00A8477C">
        <w:trPr>
          <w:trHeight w:val="3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61B18" w:rsidRDefault="00285C3E" w:rsidP="00A8477C">
            <w:pPr>
              <w:jc w:val="both"/>
              <w:rPr>
                <w:rFonts w:ascii="Trebuchet MS" w:hAnsi="Trebuchet MS"/>
                <w:sz w:val="24"/>
                <w:szCs w:val="24"/>
              </w:rPr>
            </w:pPr>
            <w:r w:rsidRPr="00361B18">
              <w:rPr>
                <w:rFonts w:ascii="Trebuchet MS" w:hAnsi="Trebuchet MS"/>
                <w:sz w:val="24"/>
                <w:szCs w:val="24"/>
              </w:rPr>
              <w:t>Proportion d'eau douce utilisée par l'activité économique</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0C3212" w:rsidRDefault="00285C3E" w:rsidP="00A8477C">
            <w:pPr>
              <w:jc w:val="both"/>
              <w:rPr>
                <w:rFonts w:ascii="Trebuchet MS" w:hAnsi="Trebuchet MS"/>
                <w:sz w:val="24"/>
                <w:szCs w:val="24"/>
              </w:rPr>
            </w:pPr>
            <w:r w:rsidRPr="000C3212">
              <w:rPr>
                <w:rFonts w:ascii="Trebuchet MS" w:hAnsi="Trebuchet MS"/>
                <w:sz w:val="24"/>
                <w:szCs w:val="24"/>
              </w:rPr>
              <w:t>Intensité de l’usage de l’eau par l’activité éc</w:t>
            </w:r>
            <w:r>
              <w:rPr>
                <w:rFonts w:ascii="Trebuchet MS" w:hAnsi="Trebuchet MS"/>
                <w:sz w:val="24"/>
                <w:szCs w:val="24"/>
              </w:rPr>
              <w:t xml:space="preserve">onomique </w:t>
            </w:r>
          </w:p>
        </w:tc>
      </w:tr>
      <w:tr w:rsidR="00285C3E" w:rsidRPr="005173A0" w:rsidTr="00A8477C">
        <w:trPr>
          <w:trHeight w:val="285"/>
        </w:trPr>
        <w:tc>
          <w:tcPr>
            <w:tcW w:w="3655" w:type="dxa"/>
            <w:vMerge w:val="restart"/>
            <w:hideMark/>
          </w:tcPr>
          <w:p w:rsidR="00285C3E" w:rsidRPr="000C3212" w:rsidRDefault="00285C3E" w:rsidP="00A8477C">
            <w:pPr>
              <w:jc w:val="both"/>
              <w:rPr>
                <w:rFonts w:ascii="Trebuchet MS" w:hAnsi="Trebuchet MS"/>
                <w:sz w:val="24"/>
                <w:szCs w:val="24"/>
              </w:rPr>
            </w:pPr>
            <w:r w:rsidRPr="000C3212">
              <w:rPr>
                <w:rFonts w:ascii="Trebuchet MS" w:hAnsi="Trebuchet MS"/>
                <w:sz w:val="24"/>
                <w:szCs w:val="24"/>
              </w:rPr>
              <w:t>Gestion de l'eau</w:t>
            </w:r>
          </w:p>
        </w:tc>
        <w:tc>
          <w:tcPr>
            <w:tcW w:w="5633" w:type="dxa"/>
            <w:hideMark/>
          </w:tcPr>
          <w:p w:rsidR="00285C3E" w:rsidRPr="000C3212" w:rsidRDefault="00285C3E" w:rsidP="00A8477C">
            <w:pPr>
              <w:jc w:val="both"/>
              <w:rPr>
                <w:rFonts w:ascii="Trebuchet MS" w:hAnsi="Trebuchet MS"/>
                <w:sz w:val="24"/>
                <w:szCs w:val="24"/>
              </w:rPr>
            </w:pPr>
            <w:r>
              <w:rPr>
                <w:rFonts w:ascii="Trebuchet MS" w:hAnsi="Trebuchet MS"/>
                <w:sz w:val="24"/>
                <w:szCs w:val="24"/>
              </w:rPr>
              <w:t xml:space="preserve">Traitement des eaux usées </w:t>
            </w:r>
          </w:p>
        </w:tc>
      </w:tr>
      <w:tr w:rsidR="00285C3E" w:rsidRPr="005173A0" w:rsidTr="00A8477C">
        <w:trPr>
          <w:trHeight w:val="66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0C3212" w:rsidRDefault="00285C3E" w:rsidP="00A8477C">
            <w:pPr>
              <w:jc w:val="both"/>
              <w:rPr>
                <w:rFonts w:ascii="Trebuchet MS" w:hAnsi="Trebuchet MS"/>
                <w:sz w:val="24"/>
                <w:szCs w:val="24"/>
              </w:rPr>
            </w:pPr>
            <w:r w:rsidRPr="000C3212">
              <w:rPr>
                <w:rFonts w:ascii="Trebuchet MS" w:hAnsi="Trebuchet MS"/>
                <w:sz w:val="24"/>
                <w:szCs w:val="24"/>
              </w:rPr>
              <w:t>Proportion de la population raccordée à un système de collecte et au traitement des eaux usées</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102168" w:rsidRDefault="00285C3E" w:rsidP="00A8477C">
            <w:pPr>
              <w:jc w:val="both"/>
              <w:rPr>
                <w:rFonts w:ascii="Trebuchet MS" w:hAnsi="Trebuchet MS"/>
                <w:sz w:val="24"/>
                <w:szCs w:val="24"/>
              </w:rPr>
            </w:pPr>
            <w:r w:rsidRPr="00102168">
              <w:rPr>
                <w:rFonts w:ascii="Trebuchet MS" w:hAnsi="Trebuchet MS"/>
                <w:sz w:val="24"/>
                <w:szCs w:val="24"/>
              </w:rPr>
              <w:t>Volume des eaux usées traitées pour l'usage domestique</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102168" w:rsidRDefault="00285C3E" w:rsidP="00A8477C">
            <w:pPr>
              <w:jc w:val="both"/>
              <w:rPr>
                <w:rFonts w:ascii="Trebuchet MS" w:hAnsi="Trebuchet MS"/>
                <w:sz w:val="24"/>
                <w:szCs w:val="24"/>
              </w:rPr>
            </w:pPr>
            <w:r w:rsidRPr="00102168">
              <w:rPr>
                <w:rFonts w:ascii="Trebuchet MS" w:hAnsi="Trebuchet MS"/>
                <w:sz w:val="24"/>
                <w:szCs w:val="24"/>
              </w:rPr>
              <w:t>Volume des eaux usées évacuées dans des zones humides</w:t>
            </w:r>
          </w:p>
        </w:tc>
      </w:tr>
    </w:tbl>
    <w:p w:rsidR="002A3FFD" w:rsidRDefault="002A3FFD">
      <w:r>
        <w:br w:type="page"/>
      </w: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328"/>
        </w:trPr>
        <w:tc>
          <w:tcPr>
            <w:tcW w:w="9288" w:type="dxa"/>
            <w:gridSpan w:val="2"/>
            <w:hideMark/>
          </w:tcPr>
          <w:p w:rsidR="00285C3E" w:rsidRPr="00102168" w:rsidRDefault="00285C3E" w:rsidP="00A8477C">
            <w:pPr>
              <w:jc w:val="both"/>
              <w:rPr>
                <w:rFonts w:ascii="Trebuchet MS" w:hAnsi="Trebuchet MS"/>
                <w:sz w:val="24"/>
                <w:szCs w:val="24"/>
              </w:rPr>
            </w:pPr>
            <w:r w:rsidRPr="00102168">
              <w:rPr>
                <w:rFonts w:ascii="Trebuchet MS" w:hAnsi="Trebuchet MS"/>
                <w:b/>
                <w:bCs/>
                <w:sz w:val="24"/>
                <w:szCs w:val="24"/>
                <w:u w:val="single"/>
              </w:rPr>
              <w:lastRenderedPageBreak/>
              <w:t>Biodiversité</w:t>
            </w:r>
          </w:p>
        </w:tc>
      </w:tr>
      <w:tr w:rsidR="00285C3E" w:rsidRPr="005173A0" w:rsidTr="00A8477C">
        <w:trPr>
          <w:trHeight w:val="300"/>
        </w:trPr>
        <w:tc>
          <w:tcPr>
            <w:tcW w:w="3655" w:type="dxa"/>
            <w:vMerge w:val="restart"/>
            <w:hideMark/>
          </w:tcPr>
          <w:p w:rsidR="00285C3E" w:rsidRPr="00102168" w:rsidRDefault="00285C3E" w:rsidP="00A8477C">
            <w:pPr>
              <w:jc w:val="both"/>
              <w:rPr>
                <w:rFonts w:ascii="Trebuchet MS" w:hAnsi="Trebuchet MS"/>
                <w:b/>
                <w:bCs/>
                <w:sz w:val="24"/>
                <w:szCs w:val="24"/>
              </w:rPr>
            </w:pPr>
            <w:r w:rsidRPr="00102168">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615"/>
        </w:trPr>
        <w:tc>
          <w:tcPr>
            <w:tcW w:w="3655" w:type="dxa"/>
            <w:hideMark/>
          </w:tcPr>
          <w:p w:rsidR="00285C3E" w:rsidRPr="00102168" w:rsidRDefault="00285C3E" w:rsidP="00A8477C">
            <w:pPr>
              <w:jc w:val="both"/>
              <w:rPr>
                <w:rFonts w:ascii="Trebuchet MS" w:hAnsi="Trebuchet MS"/>
                <w:sz w:val="24"/>
                <w:szCs w:val="24"/>
              </w:rPr>
            </w:pPr>
            <w:r w:rsidRPr="00102168">
              <w:rPr>
                <w:rFonts w:ascii="Trebuchet MS" w:hAnsi="Trebuchet MS"/>
                <w:sz w:val="24"/>
                <w:szCs w:val="24"/>
              </w:rPr>
              <w:t>Écosystèmes</w:t>
            </w:r>
          </w:p>
        </w:tc>
        <w:tc>
          <w:tcPr>
            <w:tcW w:w="5633" w:type="dxa"/>
            <w:hideMark/>
          </w:tcPr>
          <w:p w:rsidR="00285C3E" w:rsidRPr="00102168" w:rsidRDefault="00285C3E" w:rsidP="00A8477C">
            <w:pPr>
              <w:jc w:val="both"/>
              <w:rPr>
                <w:rFonts w:ascii="Trebuchet MS" w:hAnsi="Trebuchet MS"/>
                <w:sz w:val="24"/>
                <w:szCs w:val="24"/>
              </w:rPr>
            </w:pPr>
            <w:r w:rsidRPr="00102168">
              <w:rPr>
                <w:rFonts w:ascii="Trebuchet MS" w:hAnsi="Trebuchet MS"/>
                <w:sz w:val="24"/>
                <w:szCs w:val="24"/>
              </w:rPr>
              <w:t>Proportion des aires terrestres protégées, totale et par</w:t>
            </w:r>
            <w:r>
              <w:rPr>
                <w:rFonts w:ascii="Trebuchet MS" w:hAnsi="Trebuchet MS"/>
                <w:sz w:val="24"/>
                <w:szCs w:val="24"/>
              </w:rPr>
              <w:t xml:space="preserve"> région écologique </w:t>
            </w:r>
          </w:p>
        </w:tc>
      </w:tr>
      <w:tr w:rsidR="00285C3E" w:rsidRPr="005173A0" w:rsidTr="00A8477C">
        <w:trPr>
          <w:trHeight w:val="315"/>
        </w:trPr>
        <w:tc>
          <w:tcPr>
            <w:tcW w:w="3655" w:type="dxa"/>
            <w:vMerge w:val="restart"/>
            <w:hideMark/>
          </w:tcPr>
          <w:p w:rsidR="00285C3E" w:rsidRPr="00102168" w:rsidRDefault="00285C3E" w:rsidP="00A8477C">
            <w:pPr>
              <w:jc w:val="both"/>
              <w:rPr>
                <w:rFonts w:ascii="Trebuchet MS" w:hAnsi="Trebuchet MS"/>
                <w:sz w:val="24"/>
                <w:szCs w:val="24"/>
              </w:rPr>
            </w:pPr>
            <w:r w:rsidRPr="00102168">
              <w:rPr>
                <w:rFonts w:ascii="Trebuchet MS" w:hAnsi="Trebuchet MS"/>
                <w:sz w:val="24"/>
                <w:szCs w:val="24"/>
              </w:rPr>
              <w:t>Zones humides</w:t>
            </w: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Nombre d'espèces des zones humides menacées d'extinction</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Changement de la superficie des zones humides</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 xml:space="preserve">Nombre et superficie de sites </w:t>
            </w:r>
            <w:proofErr w:type="spellStart"/>
            <w:r w:rsidRPr="003D4B88">
              <w:rPr>
                <w:rFonts w:ascii="Trebuchet MS" w:hAnsi="Trebuchet MS"/>
                <w:sz w:val="24"/>
                <w:szCs w:val="24"/>
              </w:rPr>
              <w:t>Ramsar</w:t>
            </w:r>
            <w:proofErr w:type="spellEnd"/>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Proportion de la superficie des zones humides réhabilitées</w:t>
            </w:r>
          </w:p>
        </w:tc>
      </w:tr>
      <w:tr w:rsidR="00285C3E" w:rsidRPr="005173A0" w:rsidTr="00A8477C">
        <w:trPr>
          <w:trHeight w:val="615"/>
        </w:trPr>
        <w:tc>
          <w:tcPr>
            <w:tcW w:w="3655" w:type="dxa"/>
            <w:vMerge w:val="restart"/>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Espèces (CITES)</w:t>
            </w: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Espèces végétales menacées par rapport au total des espèces végétales connues</w:t>
            </w:r>
          </w:p>
        </w:tc>
      </w:tr>
      <w:tr w:rsidR="00285C3E" w:rsidRPr="005173A0" w:rsidTr="00A8477C">
        <w:trPr>
          <w:trHeight w:val="6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Espèces animales menacées par rapport au total des espèces animales connues</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Proportion d'esp</w:t>
            </w:r>
            <w:r>
              <w:rPr>
                <w:rFonts w:ascii="Trebuchet MS" w:hAnsi="Trebuchet MS"/>
                <w:sz w:val="24"/>
                <w:szCs w:val="24"/>
              </w:rPr>
              <w:t xml:space="preserve">èces menacées d'extinction </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 xml:space="preserve">Abondance des </w:t>
            </w:r>
            <w:r>
              <w:rPr>
                <w:rFonts w:ascii="Trebuchet MS" w:hAnsi="Trebuchet MS"/>
                <w:sz w:val="24"/>
                <w:szCs w:val="24"/>
              </w:rPr>
              <w:t>espèces clés sélectionnées</w:t>
            </w:r>
          </w:p>
        </w:tc>
      </w:tr>
      <w:tr w:rsidR="00285C3E" w:rsidRPr="005173A0" w:rsidTr="00A8477C">
        <w:trPr>
          <w:trHeight w:val="330"/>
        </w:trPr>
        <w:tc>
          <w:tcPr>
            <w:tcW w:w="3655"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Espèces envahissantes</w:t>
            </w: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 xml:space="preserve">Abondance des espèces exotiques envahissantes </w:t>
            </w:r>
          </w:p>
        </w:tc>
      </w:tr>
    </w:tbl>
    <w:p w:rsidR="00D417B0" w:rsidRDefault="00D417B0">
      <w:r>
        <w:br w:type="page"/>
      </w: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280"/>
        </w:trPr>
        <w:tc>
          <w:tcPr>
            <w:tcW w:w="9288" w:type="dxa"/>
            <w:gridSpan w:val="2"/>
            <w:noWrap/>
            <w:hideMark/>
          </w:tcPr>
          <w:p w:rsidR="00285C3E" w:rsidRPr="003D4B88" w:rsidRDefault="00285C3E" w:rsidP="00A8477C">
            <w:pPr>
              <w:jc w:val="both"/>
              <w:rPr>
                <w:rFonts w:ascii="Trebuchet MS" w:hAnsi="Trebuchet MS"/>
                <w:sz w:val="24"/>
                <w:szCs w:val="24"/>
              </w:rPr>
            </w:pPr>
            <w:r w:rsidRPr="003D4B88">
              <w:rPr>
                <w:rFonts w:ascii="Trebuchet MS" w:hAnsi="Trebuchet MS"/>
                <w:b/>
                <w:bCs/>
                <w:sz w:val="24"/>
                <w:szCs w:val="24"/>
                <w:u w:val="single"/>
              </w:rPr>
              <w:lastRenderedPageBreak/>
              <w:t>Energie</w:t>
            </w:r>
          </w:p>
        </w:tc>
      </w:tr>
      <w:tr w:rsidR="00285C3E" w:rsidRPr="005173A0" w:rsidTr="00A8477C">
        <w:trPr>
          <w:trHeight w:val="315"/>
        </w:trPr>
        <w:tc>
          <w:tcPr>
            <w:tcW w:w="3655" w:type="dxa"/>
            <w:vMerge w:val="restart"/>
            <w:hideMark/>
          </w:tcPr>
          <w:p w:rsidR="00285C3E" w:rsidRPr="003D4B88" w:rsidRDefault="00285C3E" w:rsidP="00A8477C">
            <w:pPr>
              <w:jc w:val="both"/>
              <w:rPr>
                <w:rFonts w:ascii="Trebuchet MS" w:hAnsi="Trebuchet MS"/>
                <w:b/>
                <w:bCs/>
                <w:sz w:val="24"/>
                <w:szCs w:val="24"/>
              </w:rPr>
            </w:pPr>
            <w:r w:rsidRPr="003D4B88">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45"/>
        </w:trPr>
        <w:tc>
          <w:tcPr>
            <w:tcW w:w="3655" w:type="dxa"/>
            <w:vMerge w:val="restart"/>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Production d'énergie</w:t>
            </w: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Production d'énergie primaire totale, par habitant et par source</w:t>
            </w:r>
          </w:p>
        </w:tc>
      </w:tr>
      <w:tr w:rsidR="00285C3E" w:rsidRPr="005173A0" w:rsidTr="00A8477C">
        <w:trPr>
          <w:trHeight w:val="3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Production d'électricité totale, par habitant et par source</w:t>
            </w:r>
          </w:p>
        </w:tc>
      </w:tr>
      <w:tr w:rsidR="00285C3E" w:rsidRPr="005173A0" w:rsidTr="00A8477C">
        <w:trPr>
          <w:trHeight w:val="645"/>
        </w:trPr>
        <w:tc>
          <w:tcPr>
            <w:tcW w:w="3655" w:type="dxa"/>
            <w:vMerge w:val="restart"/>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Consommation d'énergie</w:t>
            </w: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Part des sources renouvelables dans la consommatio</w:t>
            </w:r>
            <w:r>
              <w:rPr>
                <w:rFonts w:ascii="Trebuchet MS" w:hAnsi="Trebuchet MS"/>
                <w:sz w:val="24"/>
                <w:szCs w:val="24"/>
              </w:rPr>
              <w:t>n totale d'énergie</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Dépendance sur l'énergie</w:t>
            </w:r>
          </w:p>
        </w:tc>
      </w:tr>
      <w:tr w:rsidR="00285C3E" w:rsidRPr="005173A0" w:rsidTr="00A8477C">
        <w:trPr>
          <w:trHeight w:val="6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 xml:space="preserve">Intensité de l'utilisation de l'énergie, totale </w:t>
            </w:r>
            <w:r>
              <w:rPr>
                <w:rFonts w:ascii="Trebuchet MS" w:hAnsi="Trebuchet MS"/>
                <w:sz w:val="24"/>
                <w:szCs w:val="24"/>
              </w:rPr>
              <w:t>et par activité économique</w:t>
            </w:r>
          </w:p>
        </w:tc>
      </w:tr>
      <w:tr w:rsidR="00285C3E" w:rsidRPr="005173A0" w:rsidTr="00A8477C">
        <w:trPr>
          <w:trHeight w:val="6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Consommation énergétique annuelle, totale et par catégori</w:t>
            </w:r>
            <w:r>
              <w:rPr>
                <w:rFonts w:ascii="Trebuchet MS" w:hAnsi="Trebuchet MS"/>
                <w:sz w:val="24"/>
                <w:szCs w:val="24"/>
              </w:rPr>
              <w:t>e d'utilisateur principale</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3D4B88" w:rsidRDefault="00285C3E" w:rsidP="00A8477C">
            <w:pPr>
              <w:jc w:val="both"/>
              <w:rPr>
                <w:rFonts w:ascii="Trebuchet MS" w:hAnsi="Trebuchet MS"/>
                <w:sz w:val="24"/>
                <w:szCs w:val="24"/>
              </w:rPr>
            </w:pPr>
            <w:r w:rsidRPr="003D4B88">
              <w:rPr>
                <w:rFonts w:ascii="Trebuchet MS" w:hAnsi="Trebuchet MS"/>
                <w:sz w:val="24"/>
                <w:szCs w:val="24"/>
              </w:rPr>
              <w:t>Consommation d'énergie totale, par ha</w:t>
            </w:r>
            <w:r>
              <w:rPr>
                <w:rFonts w:ascii="Trebuchet MS" w:hAnsi="Trebuchet MS"/>
                <w:sz w:val="24"/>
                <w:szCs w:val="24"/>
              </w:rPr>
              <w:t xml:space="preserve">bitant et par unité de PIB </w:t>
            </w:r>
          </w:p>
        </w:tc>
      </w:tr>
      <w:tr w:rsidR="00285C3E" w:rsidRPr="005173A0" w:rsidTr="00A8477C">
        <w:trPr>
          <w:trHeight w:val="6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Utilisation des combustibles traditionnels par rapport à la consommation totale d'énergie</w:t>
            </w:r>
          </w:p>
        </w:tc>
      </w:tr>
      <w:tr w:rsidR="00285C3E" w:rsidRPr="005173A0" w:rsidTr="00A8477C">
        <w:trPr>
          <w:trHeight w:val="315"/>
        </w:trPr>
        <w:tc>
          <w:tcPr>
            <w:tcW w:w="3655"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Accès à l'électricité</w:t>
            </w: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Proportion des ménages ayant accès à l'électricité</w:t>
            </w:r>
          </w:p>
        </w:tc>
      </w:tr>
      <w:tr w:rsidR="00285C3E" w:rsidRPr="005173A0" w:rsidTr="00A8477C">
        <w:trPr>
          <w:trHeight w:val="311"/>
        </w:trPr>
        <w:tc>
          <w:tcPr>
            <w:tcW w:w="9288" w:type="dxa"/>
            <w:gridSpan w:val="2"/>
            <w:noWrap/>
            <w:hideMark/>
          </w:tcPr>
          <w:p w:rsidR="002A3FFD" w:rsidRDefault="002A3FFD" w:rsidP="00A8477C">
            <w:pPr>
              <w:jc w:val="both"/>
              <w:rPr>
                <w:rFonts w:ascii="Trebuchet MS" w:hAnsi="Trebuchet MS"/>
                <w:b/>
                <w:bCs/>
                <w:sz w:val="24"/>
                <w:szCs w:val="24"/>
                <w:u w:val="single"/>
              </w:rPr>
            </w:pPr>
          </w:p>
          <w:p w:rsidR="00285C3E" w:rsidRPr="00212B60" w:rsidRDefault="00285C3E" w:rsidP="00A8477C">
            <w:pPr>
              <w:jc w:val="both"/>
              <w:rPr>
                <w:rFonts w:ascii="Trebuchet MS" w:hAnsi="Trebuchet MS"/>
                <w:sz w:val="24"/>
                <w:szCs w:val="24"/>
              </w:rPr>
            </w:pPr>
            <w:r w:rsidRPr="00212B60">
              <w:rPr>
                <w:rFonts w:ascii="Trebuchet MS" w:hAnsi="Trebuchet MS"/>
                <w:b/>
                <w:bCs/>
                <w:sz w:val="24"/>
                <w:szCs w:val="24"/>
                <w:u w:val="single"/>
              </w:rPr>
              <w:t>Déchets</w:t>
            </w:r>
          </w:p>
        </w:tc>
      </w:tr>
      <w:tr w:rsidR="00285C3E" w:rsidRPr="005173A0" w:rsidTr="00A8477C">
        <w:trPr>
          <w:trHeight w:val="300"/>
        </w:trPr>
        <w:tc>
          <w:tcPr>
            <w:tcW w:w="3655" w:type="dxa"/>
            <w:vMerge w:val="restart"/>
            <w:hideMark/>
          </w:tcPr>
          <w:p w:rsidR="00285C3E" w:rsidRPr="00212B60" w:rsidRDefault="00285C3E" w:rsidP="00A8477C">
            <w:pPr>
              <w:jc w:val="both"/>
              <w:rPr>
                <w:rFonts w:ascii="Trebuchet MS" w:hAnsi="Trebuchet MS"/>
                <w:b/>
                <w:bCs/>
                <w:sz w:val="24"/>
                <w:szCs w:val="24"/>
              </w:rPr>
            </w:pPr>
            <w:r w:rsidRPr="00212B60">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 xml:space="preserve">Indicateur </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15"/>
        </w:trPr>
        <w:tc>
          <w:tcPr>
            <w:tcW w:w="3655" w:type="dxa"/>
            <w:vMerge w:val="restart"/>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Génération et gestion des déchets</w:t>
            </w: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Qu</w:t>
            </w:r>
            <w:r>
              <w:rPr>
                <w:rFonts w:ascii="Trebuchet MS" w:hAnsi="Trebuchet MS"/>
                <w:sz w:val="24"/>
                <w:szCs w:val="24"/>
              </w:rPr>
              <w:t xml:space="preserve">antité des déchets générés </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 xml:space="preserve">Traitement </w:t>
            </w:r>
            <w:r>
              <w:rPr>
                <w:rFonts w:ascii="Trebuchet MS" w:hAnsi="Trebuchet MS"/>
                <w:sz w:val="24"/>
                <w:szCs w:val="24"/>
              </w:rPr>
              <w:t>et élimination des déchets</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Déchets municipaux collectés par habitant</w:t>
            </w:r>
          </w:p>
        </w:tc>
      </w:tr>
      <w:tr w:rsidR="00285C3E" w:rsidRPr="005173A0" w:rsidTr="00A8477C">
        <w:trPr>
          <w:trHeight w:val="6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Composition des déchets municipaux par groupes de matériaux principaux</w:t>
            </w:r>
          </w:p>
        </w:tc>
      </w:tr>
      <w:tr w:rsidR="00285C3E" w:rsidRPr="005173A0" w:rsidTr="00A8477C">
        <w:trPr>
          <w:trHeight w:val="6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Proportion de la population desservie par la collecte des déchets municipaux</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Quantité des déchets dangereux générés</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Déchets dangereux importés / exportés</w:t>
            </w:r>
          </w:p>
        </w:tc>
      </w:tr>
      <w:tr w:rsidR="00285C3E" w:rsidRPr="005173A0" w:rsidTr="00A8477C">
        <w:trPr>
          <w:trHeight w:val="6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212B60" w:rsidRDefault="00285C3E" w:rsidP="00A8477C">
            <w:pPr>
              <w:jc w:val="both"/>
              <w:rPr>
                <w:rFonts w:ascii="Trebuchet MS" w:hAnsi="Trebuchet MS"/>
                <w:sz w:val="24"/>
                <w:szCs w:val="24"/>
              </w:rPr>
            </w:pPr>
            <w:r w:rsidRPr="00212B60">
              <w:rPr>
                <w:rFonts w:ascii="Trebuchet MS" w:hAnsi="Trebuchet MS"/>
                <w:sz w:val="24"/>
                <w:szCs w:val="24"/>
              </w:rPr>
              <w:t>Nombre et capacité des installations d'élimination des déchets dangereux</w:t>
            </w:r>
          </w:p>
        </w:tc>
      </w:tr>
    </w:tbl>
    <w:p w:rsidR="001F7564" w:rsidRDefault="001F7564">
      <w:r>
        <w:br w:type="page"/>
      </w: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301"/>
        </w:trPr>
        <w:tc>
          <w:tcPr>
            <w:tcW w:w="9288" w:type="dxa"/>
            <w:gridSpan w:val="2"/>
            <w:noWrap/>
            <w:hideMark/>
          </w:tcPr>
          <w:p w:rsidR="00285C3E" w:rsidRPr="00212B60" w:rsidRDefault="00285C3E" w:rsidP="00A8477C">
            <w:pPr>
              <w:jc w:val="both"/>
              <w:rPr>
                <w:rFonts w:ascii="Trebuchet MS" w:hAnsi="Trebuchet MS"/>
                <w:sz w:val="24"/>
                <w:szCs w:val="24"/>
              </w:rPr>
            </w:pPr>
            <w:r w:rsidRPr="00212B60">
              <w:rPr>
                <w:rFonts w:ascii="Trebuchet MS" w:hAnsi="Trebuchet MS"/>
                <w:b/>
                <w:bCs/>
                <w:sz w:val="24"/>
                <w:szCs w:val="24"/>
                <w:u w:val="single"/>
              </w:rPr>
              <w:lastRenderedPageBreak/>
              <w:t>Santé et environnement</w:t>
            </w:r>
          </w:p>
        </w:tc>
      </w:tr>
      <w:tr w:rsidR="00285C3E" w:rsidRPr="005173A0" w:rsidTr="00A8477C">
        <w:trPr>
          <w:trHeight w:val="630"/>
        </w:trPr>
        <w:tc>
          <w:tcPr>
            <w:tcW w:w="3655" w:type="dxa"/>
            <w:vMerge w:val="restart"/>
            <w:hideMark/>
          </w:tcPr>
          <w:p w:rsidR="00285C3E" w:rsidRPr="00E228A2" w:rsidRDefault="00285C3E" w:rsidP="00A8477C">
            <w:pPr>
              <w:jc w:val="both"/>
              <w:rPr>
                <w:rFonts w:ascii="Trebuchet MS" w:hAnsi="Trebuchet MS"/>
                <w:b/>
                <w:bCs/>
                <w:sz w:val="24"/>
                <w:szCs w:val="24"/>
              </w:rPr>
            </w:pPr>
            <w:r w:rsidRPr="00E228A2">
              <w:rPr>
                <w:rFonts w:ascii="Trebuchet MS" w:hAnsi="Trebuchet MS"/>
                <w:b/>
                <w:bCs/>
                <w:sz w:val="24"/>
                <w:szCs w:val="24"/>
              </w:rPr>
              <w:t>Domaine prioritaire</w:t>
            </w:r>
          </w:p>
        </w:tc>
        <w:tc>
          <w:tcPr>
            <w:tcW w:w="5633" w:type="dxa"/>
            <w:vMerge w:val="restart"/>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 xml:space="preserve">Indicateur </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315"/>
        </w:trPr>
        <w:tc>
          <w:tcPr>
            <w:tcW w:w="3655" w:type="dxa"/>
            <w:vMerge w:val="restart"/>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Mortalité</w:t>
            </w: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Taux de mortalité des</w:t>
            </w:r>
            <w:r>
              <w:rPr>
                <w:rFonts w:ascii="Trebuchet MS" w:hAnsi="Trebuchet MS"/>
                <w:sz w:val="24"/>
                <w:szCs w:val="24"/>
              </w:rPr>
              <w:t xml:space="preserve"> moins de cinq ans</w:t>
            </w:r>
          </w:p>
        </w:tc>
      </w:tr>
      <w:tr w:rsidR="00285C3E" w:rsidRPr="005173A0" w:rsidTr="00A8477C">
        <w:trPr>
          <w:trHeight w:val="31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Taux de mortalité maternelle pour 1</w:t>
            </w:r>
            <w:r>
              <w:rPr>
                <w:rFonts w:ascii="Trebuchet MS" w:hAnsi="Trebuchet MS"/>
                <w:sz w:val="24"/>
                <w:szCs w:val="24"/>
              </w:rPr>
              <w:t xml:space="preserve">00.000 naissances vivantes </w:t>
            </w:r>
          </w:p>
        </w:tc>
      </w:tr>
      <w:tr w:rsidR="00285C3E" w:rsidRPr="005173A0" w:rsidTr="00A8477C">
        <w:trPr>
          <w:trHeight w:val="30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Taux de mortalité adulte</w:t>
            </w:r>
          </w:p>
        </w:tc>
      </w:tr>
      <w:tr w:rsidR="00285C3E" w:rsidRPr="005173A0" w:rsidTr="00A8477C">
        <w:trPr>
          <w:trHeight w:val="630"/>
        </w:trPr>
        <w:tc>
          <w:tcPr>
            <w:tcW w:w="3655" w:type="dxa"/>
            <w:vMerge w:val="restart"/>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Soins médicaux</w:t>
            </w: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Pourcentage de la population ayant accès aux installations d</w:t>
            </w:r>
            <w:r>
              <w:rPr>
                <w:rFonts w:ascii="Trebuchet MS" w:hAnsi="Trebuchet MS"/>
                <w:sz w:val="24"/>
                <w:szCs w:val="24"/>
              </w:rPr>
              <w:t>e soins de santé primaires</w:t>
            </w:r>
          </w:p>
        </w:tc>
      </w:tr>
      <w:tr w:rsidR="00285C3E" w:rsidRPr="005173A0" w:rsidTr="00A8477C">
        <w:trPr>
          <w:trHeight w:val="66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Dépenses publiques de santé en pourcentag</w:t>
            </w:r>
            <w:r>
              <w:rPr>
                <w:rFonts w:ascii="Trebuchet MS" w:hAnsi="Trebuchet MS"/>
                <w:sz w:val="24"/>
                <w:szCs w:val="24"/>
              </w:rPr>
              <w:t>e du revenu national brut</w:t>
            </w:r>
          </w:p>
        </w:tc>
      </w:tr>
      <w:tr w:rsidR="00285C3E" w:rsidRPr="005173A0" w:rsidTr="00A8477C">
        <w:trPr>
          <w:trHeight w:val="660"/>
        </w:trPr>
        <w:tc>
          <w:tcPr>
            <w:tcW w:w="3655" w:type="dxa"/>
            <w:vMerge w:val="restart"/>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 xml:space="preserve">Accès à l'eau potable et aux services d'assainissement </w:t>
            </w: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Proportion de la population utilisant une installation sanitaire amélior</w:t>
            </w:r>
            <w:r>
              <w:rPr>
                <w:rFonts w:ascii="Trebuchet MS" w:hAnsi="Trebuchet MS"/>
                <w:sz w:val="24"/>
                <w:szCs w:val="24"/>
              </w:rPr>
              <w:t>ée</w:t>
            </w:r>
          </w:p>
        </w:tc>
      </w:tr>
      <w:tr w:rsidR="00285C3E" w:rsidRPr="005173A0" w:rsidTr="00A8477C">
        <w:trPr>
          <w:trHeight w:val="645"/>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 xml:space="preserve">Proportion de la population utilisant une source d'eau </w:t>
            </w:r>
            <w:r>
              <w:rPr>
                <w:rFonts w:ascii="Trebuchet MS" w:hAnsi="Trebuchet MS"/>
                <w:sz w:val="24"/>
                <w:szCs w:val="24"/>
              </w:rPr>
              <w:t xml:space="preserve">potable améliorée </w:t>
            </w:r>
          </w:p>
        </w:tc>
      </w:tr>
      <w:tr w:rsidR="00285C3E" w:rsidRPr="005173A0" w:rsidTr="00A8477C">
        <w:trPr>
          <w:trHeight w:val="660"/>
        </w:trPr>
        <w:tc>
          <w:tcPr>
            <w:tcW w:w="3655" w:type="dxa"/>
            <w:vMerge w:val="restart"/>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Habitations informelles</w:t>
            </w:r>
          </w:p>
        </w:tc>
        <w:tc>
          <w:tcPr>
            <w:tcW w:w="5633" w:type="dxa"/>
            <w:hideMark/>
          </w:tcPr>
          <w:p w:rsidR="00285C3E" w:rsidRPr="00E228A2" w:rsidRDefault="00285C3E" w:rsidP="00A8477C">
            <w:pPr>
              <w:jc w:val="both"/>
              <w:rPr>
                <w:rFonts w:ascii="Trebuchet MS" w:hAnsi="Trebuchet MS"/>
                <w:sz w:val="24"/>
                <w:szCs w:val="24"/>
              </w:rPr>
            </w:pPr>
            <w:r w:rsidRPr="00E228A2">
              <w:rPr>
                <w:rFonts w:ascii="Trebuchet MS" w:hAnsi="Trebuchet MS"/>
                <w:sz w:val="24"/>
                <w:szCs w:val="24"/>
              </w:rPr>
              <w:t>Proportion de la population urbaine viva</w:t>
            </w:r>
            <w:r>
              <w:rPr>
                <w:rFonts w:ascii="Trebuchet MS" w:hAnsi="Trebuchet MS"/>
                <w:sz w:val="24"/>
                <w:szCs w:val="24"/>
              </w:rPr>
              <w:t xml:space="preserve">nt dans des taudis </w:t>
            </w:r>
          </w:p>
        </w:tc>
      </w:tr>
      <w:tr w:rsidR="00285C3E" w:rsidRPr="005173A0" w:rsidTr="00A8477C">
        <w:trPr>
          <w:trHeight w:val="330"/>
        </w:trPr>
        <w:tc>
          <w:tcPr>
            <w:tcW w:w="3655" w:type="dxa"/>
            <w:vMerge/>
            <w:hideMark/>
          </w:tcPr>
          <w:p w:rsidR="00285C3E" w:rsidRPr="005173A0" w:rsidRDefault="00285C3E" w:rsidP="00A8477C">
            <w:pPr>
              <w:pStyle w:val="Paragraphedeliste"/>
              <w:ind w:left="1440"/>
              <w:jc w:val="both"/>
              <w:rPr>
                <w:rFonts w:ascii="Trebuchet MS" w:hAnsi="Trebuchet MS"/>
                <w:sz w:val="24"/>
                <w:szCs w:val="24"/>
              </w:rPr>
            </w:pPr>
          </w:p>
        </w:tc>
        <w:tc>
          <w:tcPr>
            <w:tcW w:w="5633"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Établissements informels, superficie et pourcentage de la population</w:t>
            </w:r>
          </w:p>
        </w:tc>
      </w:tr>
      <w:tr w:rsidR="00285C3E" w:rsidRPr="005173A0" w:rsidTr="00A8477C">
        <w:trPr>
          <w:trHeight w:val="330"/>
        </w:trPr>
        <w:tc>
          <w:tcPr>
            <w:tcW w:w="3655"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Maladies liées à l'eau</w:t>
            </w:r>
          </w:p>
        </w:tc>
        <w:tc>
          <w:tcPr>
            <w:tcW w:w="5633"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Incidence des maladies liées à l’eau</w:t>
            </w:r>
          </w:p>
        </w:tc>
      </w:tr>
      <w:tr w:rsidR="00285C3E" w:rsidRPr="005173A0" w:rsidTr="00A8477C">
        <w:trPr>
          <w:trHeight w:val="615"/>
        </w:trPr>
        <w:tc>
          <w:tcPr>
            <w:tcW w:w="3655"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Maladies liées à la pollution de l'air</w:t>
            </w:r>
          </w:p>
        </w:tc>
        <w:tc>
          <w:tcPr>
            <w:tcW w:w="5633"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Incidence des maladies liées à la pollution de l'air</w:t>
            </w:r>
          </w:p>
        </w:tc>
      </w:tr>
    </w:tbl>
    <w:p w:rsidR="001F7564" w:rsidRDefault="001F7564">
      <w:r>
        <w:br w:type="page"/>
      </w: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283"/>
        </w:trPr>
        <w:tc>
          <w:tcPr>
            <w:tcW w:w="9288" w:type="dxa"/>
            <w:gridSpan w:val="2"/>
            <w:noWrap/>
            <w:hideMark/>
          </w:tcPr>
          <w:p w:rsidR="00285C3E" w:rsidRPr="000C1EF2" w:rsidRDefault="00285C3E" w:rsidP="00A8477C">
            <w:pPr>
              <w:jc w:val="both"/>
              <w:rPr>
                <w:rFonts w:ascii="Trebuchet MS" w:hAnsi="Trebuchet MS"/>
                <w:sz w:val="24"/>
                <w:szCs w:val="24"/>
              </w:rPr>
            </w:pPr>
            <w:r w:rsidRPr="000C1EF2">
              <w:rPr>
                <w:rFonts w:ascii="Trebuchet MS" w:hAnsi="Trebuchet MS"/>
                <w:b/>
                <w:bCs/>
                <w:sz w:val="24"/>
                <w:szCs w:val="24"/>
                <w:u w:val="single"/>
              </w:rPr>
              <w:lastRenderedPageBreak/>
              <w:t>Gouvernance - nouvelle section</w:t>
            </w:r>
          </w:p>
        </w:tc>
      </w:tr>
      <w:tr w:rsidR="00285C3E" w:rsidRPr="005173A0" w:rsidTr="00A8477C">
        <w:trPr>
          <w:trHeight w:val="300"/>
        </w:trPr>
        <w:tc>
          <w:tcPr>
            <w:tcW w:w="3655" w:type="dxa"/>
            <w:vMerge w:val="restart"/>
            <w:hideMark/>
          </w:tcPr>
          <w:p w:rsidR="00285C3E" w:rsidRPr="000C1EF2" w:rsidRDefault="00285C3E" w:rsidP="00A8477C">
            <w:pPr>
              <w:jc w:val="both"/>
              <w:rPr>
                <w:rFonts w:ascii="Trebuchet MS" w:hAnsi="Trebuchet MS"/>
                <w:b/>
                <w:bCs/>
                <w:sz w:val="24"/>
                <w:szCs w:val="24"/>
              </w:rPr>
            </w:pPr>
            <w:r w:rsidRPr="000C1EF2">
              <w:rPr>
                <w:rFonts w:ascii="Trebuchet MS" w:hAnsi="Trebuchet MS"/>
                <w:b/>
                <w:bCs/>
                <w:sz w:val="24"/>
                <w:szCs w:val="24"/>
              </w:rPr>
              <w:t>Domaine prioritaire</w:t>
            </w:r>
          </w:p>
        </w:tc>
        <w:tc>
          <w:tcPr>
            <w:tcW w:w="5633" w:type="dxa"/>
            <w:vMerge w:val="restart"/>
            <w:noWrap/>
            <w:hideMark/>
          </w:tcPr>
          <w:p w:rsidR="00285C3E" w:rsidRPr="005173A0" w:rsidRDefault="00285C3E"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285C3E" w:rsidRPr="005173A0" w:rsidTr="00A8477C">
        <w:trPr>
          <w:trHeight w:val="509"/>
        </w:trPr>
        <w:tc>
          <w:tcPr>
            <w:tcW w:w="3655" w:type="dxa"/>
            <w:vMerge/>
            <w:hideMark/>
          </w:tcPr>
          <w:p w:rsidR="00285C3E" w:rsidRPr="005173A0" w:rsidRDefault="00285C3E" w:rsidP="00A8477C">
            <w:pPr>
              <w:pStyle w:val="Paragraphedeliste"/>
              <w:ind w:left="1440"/>
              <w:jc w:val="both"/>
              <w:rPr>
                <w:rFonts w:ascii="Trebuchet MS" w:hAnsi="Trebuchet MS"/>
                <w:b/>
                <w:bCs/>
                <w:sz w:val="24"/>
                <w:szCs w:val="24"/>
              </w:rPr>
            </w:pPr>
          </w:p>
        </w:tc>
        <w:tc>
          <w:tcPr>
            <w:tcW w:w="5633" w:type="dxa"/>
            <w:vMerge/>
            <w:hideMark/>
          </w:tcPr>
          <w:p w:rsidR="00285C3E" w:rsidRPr="005173A0" w:rsidRDefault="00285C3E" w:rsidP="00A8477C">
            <w:pPr>
              <w:pStyle w:val="Paragraphedeliste"/>
              <w:ind w:left="1440"/>
              <w:jc w:val="both"/>
              <w:rPr>
                <w:rFonts w:ascii="Trebuchet MS" w:hAnsi="Trebuchet MS"/>
                <w:b/>
                <w:bCs/>
                <w:sz w:val="24"/>
                <w:szCs w:val="24"/>
              </w:rPr>
            </w:pPr>
          </w:p>
        </w:tc>
      </w:tr>
      <w:tr w:rsidR="00285C3E" w:rsidRPr="005173A0" w:rsidTr="00A8477C">
        <w:trPr>
          <w:trHeight w:val="615"/>
        </w:trPr>
        <w:tc>
          <w:tcPr>
            <w:tcW w:w="3655"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Instruments et mécanismes juridiques internationaux et nationaux</w:t>
            </w:r>
          </w:p>
        </w:tc>
        <w:tc>
          <w:tcPr>
            <w:tcW w:w="5633" w:type="dxa"/>
            <w:noWrap/>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Ratification de la législation environnementale internationale et régionale</w:t>
            </w:r>
          </w:p>
        </w:tc>
      </w:tr>
      <w:tr w:rsidR="00285C3E" w:rsidRPr="005173A0" w:rsidTr="00A8477C">
        <w:trPr>
          <w:trHeight w:val="615"/>
        </w:trPr>
        <w:tc>
          <w:tcPr>
            <w:tcW w:w="3655"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 xml:space="preserve">Instruments et mécanismes juridiques nationaux </w:t>
            </w:r>
          </w:p>
        </w:tc>
        <w:tc>
          <w:tcPr>
            <w:tcW w:w="5633" w:type="dxa"/>
            <w:hideMark/>
          </w:tcPr>
          <w:p w:rsidR="00285C3E" w:rsidRPr="000C1EF2" w:rsidRDefault="00285C3E" w:rsidP="00A8477C">
            <w:pPr>
              <w:jc w:val="both"/>
              <w:rPr>
                <w:rFonts w:ascii="Trebuchet MS" w:hAnsi="Trebuchet MS"/>
                <w:sz w:val="24"/>
                <w:szCs w:val="24"/>
              </w:rPr>
            </w:pPr>
            <w:r w:rsidRPr="000C1EF2">
              <w:rPr>
                <w:rFonts w:ascii="Trebuchet MS" w:hAnsi="Trebuchet MS"/>
                <w:sz w:val="24"/>
                <w:szCs w:val="24"/>
              </w:rPr>
              <w:t xml:space="preserve">Plans nationaux de Gestion Intégrée des Ressources en Eau et des bassins fluviaux </w:t>
            </w:r>
          </w:p>
        </w:tc>
      </w:tr>
    </w:tbl>
    <w:p w:rsidR="00946404" w:rsidRDefault="00946404">
      <w:r>
        <w:br/>
      </w:r>
    </w:p>
    <w:tbl>
      <w:tblPr>
        <w:tblStyle w:val="Grilledutableau"/>
        <w:tblW w:w="0" w:type="auto"/>
        <w:tblLook w:val="04A0" w:firstRow="1" w:lastRow="0" w:firstColumn="1" w:lastColumn="0" w:noHBand="0" w:noVBand="1"/>
      </w:tblPr>
      <w:tblGrid>
        <w:gridCol w:w="3655"/>
        <w:gridCol w:w="5633"/>
      </w:tblGrid>
      <w:tr w:rsidR="00285C3E" w:rsidRPr="005173A0" w:rsidTr="00A8477C">
        <w:trPr>
          <w:trHeight w:val="360"/>
        </w:trPr>
        <w:tc>
          <w:tcPr>
            <w:tcW w:w="9288" w:type="dxa"/>
            <w:gridSpan w:val="2"/>
            <w:hideMark/>
          </w:tcPr>
          <w:p w:rsidR="00285C3E" w:rsidRPr="000C1EF2" w:rsidRDefault="00285C3E" w:rsidP="00A8477C">
            <w:pPr>
              <w:jc w:val="both"/>
              <w:rPr>
                <w:rFonts w:ascii="Trebuchet MS" w:hAnsi="Trebuchet MS"/>
                <w:sz w:val="24"/>
                <w:szCs w:val="24"/>
              </w:rPr>
            </w:pPr>
            <w:r w:rsidRPr="000C1EF2">
              <w:rPr>
                <w:rFonts w:ascii="Trebuchet MS" w:hAnsi="Trebuchet MS"/>
                <w:b/>
                <w:bCs/>
                <w:sz w:val="24"/>
                <w:szCs w:val="24"/>
              </w:rPr>
              <w:t>Indicateurs proposés pour de futurs travaux</w:t>
            </w:r>
          </w:p>
        </w:tc>
      </w:tr>
      <w:tr w:rsidR="00285C3E" w:rsidRPr="005173A0" w:rsidTr="00A8477C">
        <w:trPr>
          <w:trHeight w:val="280"/>
        </w:trPr>
        <w:tc>
          <w:tcPr>
            <w:tcW w:w="9288" w:type="dxa"/>
            <w:gridSpan w:val="2"/>
            <w:noWrap/>
            <w:hideMark/>
          </w:tcPr>
          <w:p w:rsidR="00285C3E" w:rsidRPr="000C1EF2" w:rsidRDefault="00285C3E" w:rsidP="00A8477C">
            <w:pPr>
              <w:jc w:val="both"/>
              <w:rPr>
                <w:rFonts w:ascii="Trebuchet MS" w:hAnsi="Trebuchet MS"/>
                <w:sz w:val="24"/>
                <w:szCs w:val="24"/>
                <w:u w:val="single"/>
              </w:rPr>
            </w:pPr>
            <w:r w:rsidRPr="000C1EF2">
              <w:rPr>
                <w:rFonts w:ascii="Trebuchet MS" w:hAnsi="Trebuchet MS"/>
                <w:b/>
                <w:bCs/>
                <w:sz w:val="24"/>
                <w:szCs w:val="24"/>
                <w:u w:val="single"/>
              </w:rPr>
              <w:t>Biodiversité</w:t>
            </w:r>
          </w:p>
        </w:tc>
      </w:tr>
      <w:tr w:rsidR="00760524" w:rsidRPr="005173A0" w:rsidTr="00A8477C">
        <w:trPr>
          <w:trHeight w:val="300"/>
        </w:trPr>
        <w:tc>
          <w:tcPr>
            <w:tcW w:w="3655" w:type="dxa"/>
          </w:tcPr>
          <w:p w:rsidR="00760524" w:rsidRPr="000C1EF2" w:rsidRDefault="00760524" w:rsidP="00A8477C">
            <w:pPr>
              <w:jc w:val="both"/>
              <w:rPr>
                <w:rFonts w:ascii="Trebuchet MS" w:hAnsi="Trebuchet MS"/>
                <w:b/>
                <w:bCs/>
                <w:sz w:val="24"/>
                <w:szCs w:val="24"/>
              </w:rPr>
            </w:pPr>
            <w:r w:rsidRPr="000C1EF2">
              <w:rPr>
                <w:rFonts w:ascii="Trebuchet MS" w:hAnsi="Trebuchet MS"/>
                <w:b/>
                <w:bCs/>
                <w:sz w:val="24"/>
                <w:szCs w:val="24"/>
              </w:rPr>
              <w:t>Domaine prioritaire</w:t>
            </w:r>
          </w:p>
        </w:tc>
        <w:tc>
          <w:tcPr>
            <w:tcW w:w="5633" w:type="dxa"/>
            <w:noWrap/>
          </w:tcPr>
          <w:p w:rsidR="00760524" w:rsidRPr="005173A0" w:rsidRDefault="00760524" w:rsidP="00A8477C">
            <w:pPr>
              <w:pStyle w:val="Paragraphedeliste"/>
              <w:ind w:left="1440"/>
              <w:jc w:val="both"/>
              <w:rPr>
                <w:rFonts w:ascii="Trebuchet MS" w:hAnsi="Trebuchet MS"/>
                <w:b/>
                <w:bCs/>
                <w:sz w:val="24"/>
                <w:szCs w:val="24"/>
              </w:rPr>
            </w:pPr>
            <w:r w:rsidRPr="005173A0">
              <w:rPr>
                <w:rFonts w:ascii="Trebuchet MS" w:hAnsi="Trebuchet MS"/>
                <w:b/>
                <w:bCs/>
                <w:sz w:val="24"/>
                <w:szCs w:val="24"/>
              </w:rPr>
              <w:t>Indicateur</w:t>
            </w:r>
          </w:p>
        </w:tc>
      </w:tr>
      <w:tr w:rsidR="00760524" w:rsidRPr="005173A0" w:rsidTr="00946404">
        <w:trPr>
          <w:trHeight w:val="509"/>
        </w:trPr>
        <w:tc>
          <w:tcPr>
            <w:tcW w:w="3655" w:type="dxa"/>
            <w:hideMark/>
          </w:tcPr>
          <w:p w:rsidR="00760524" w:rsidRPr="000C1EF2" w:rsidRDefault="00760524" w:rsidP="00760524">
            <w:pPr>
              <w:jc w:val="both"/>
              <w:rPr>
                <w:rFonts w:ascii="Trebuchet MS" w:hAnsi="Trebuchet MS"/>
                <w:sz w:val="24"/>
                <w:szCs w:val="24"/>
              </w:rPr>
            </w:pPr>
            <w:r w:rsidRPr="000C1EF2">
              <w:rPr>
                <w:rFonts w:ascii="Trebuchet MS" w:hAnsi="Trebuchet MS"/>
                <w:sz w:val="24"/>
                <w:szCs w:val="24"/>
              </w:rPr>
              <w:t>Écosystèmes transfrontaliers (marin et terrestre)</w:t>
            </w:r>
          </w:p>
        </w:tc>
        <w:tc>
          <w:tcPr>
            <w:tcW w:w="5633" w:type="dxa"/>
            <w:hideMark/>
          </w:tcPr>
          <w:p w:rsidR="00760524" w:rsidRPr="005173A0" w:rsidRDefault="00760524" w:rsidP="00760524">
            <w:pPr>
              <w:pStyle w:val="Paragraphedeliste"/>
              <w:ind w:left="1440"/>
              <w:jc w:val="both"/>
              <w:rPr>
                <w:rFonts w:ascii="Trebuchet MS" w:hAnsi="Trebuchet MS"/>
                <w:sz w:val="24"/>
                <w:szCs w:val="24"/>
              </w:rPr>
            </w:pPr>
            <w:r w:rsidRPr="005173A0">
              <w:rPr>
                <w:rFonts w:ascii="Trebuchet MS" w:hAnsi="Trebuchet MS"/>
                <w:sz w:val="24"/>
                <w:szCs w:val="24"/>
              </w:rPr>
              <w:t>Aucun identifié</w:t>
            </w:r>
          </w:p>
          <w:p w:rsidR="00760524" w:rsidRPr="005173A0" w:rsidRDefault="00760524" w:rsidP="00760524">
            <w:pPr>
              <w:pStyle w:val="Paragraphedeliste"/>
              <w:ind w:left="1440"/>
              <w:jc w:val="both"/>
              <w:rPr>
                <w:rFonts w:ascii="Trebuchet MS" w:hAnsi="Trebuchet MS"/>
                <w:sz w:val="24"/>
                <w:szCs w:val="24"/>
              </w:rPr>
            </w:pPr>
          </w:p>
        </w:tc>
      </w:tr>
      <w:tr w:rsidR="00DB70D4" w:rsidRPr="005173A0" w:rsidTr="00760524">
        <w:trPr>
          <w:trHeight w:val="274"/>
        </w:trPr>
        <w:tc>
          <w:tcPr>
            <w:tcW w:w="3655" w:type="dxa"/>
            <w:noWrap/>
          </w:tcPr>
          <w:p w:rsidR="00DB70D4" w:rsidRPr="00DB70D4" w:rsidRDefault="00DB70D4" w:rsidP="00DB70D4">
            <w:pPr>
              <w:jc w:val="both"/>
              <w:rPr>
                <w:rFonts w:ascii="Trebuchet MS" w:hAnsi="Trebuchet MS"/>
                <w:b/>
                <w:bCs/>
                <w:sz w:val="24"/>
                <w:szCs w:val="24"/>
              </w:rPr>
            </w:pPr>
            <w:r w:rsidRPr="000C1EF2">
              <w:rPr>
                <w:rFonts w:ascii="Trebuchet MS" w:hAnsi="Trebuchet MS"/>
                <w:b/>
                <w:bCs/>
                <w:sz w:val="24"/>
                <w:szCs w:val="24"/>
              </w:rPr>
              <w:t>Domaine prioritaire</w:t>
            </w:r>
          </w:p>
        </w:tc>
        <w:tc>
          <w:tcPr>
            <w:tcW w:w="5633" w:type="dxa"/>
          </w:tcPr>
          <w:p w:rsidR="00DB70D4" w:rsidRPr="005173A0" w:rsidRDefault="00DB70D4" w:rsidP="00DB70D4">
            <w:pPr>
              <w:rPr>
                <w:rFonts w:ascii="Trebuchet MS" w:hAnsi="Trebuchet MS"/>
                <w:sz w:val="24"/>
                <w:szCs w:val="24"/>
              </w:rPr>
            </w:pPr>
            <w:r w:rsidRPr="005173A0">
              <w:rPr>
                <w:rFonts w:ascii="Trebuchet MS" w:hAnsi="Trebuchet MS"/>
                <w:b/>
                <w:bCs/>
                <w:sz w:val="24"/>
                <w:szCs w:val="24"/>
              </w:rPr>
              <w:t>Indicateur</w:t>
            </w:r>
          </w:p>
        </w:tc>
      </w:tr>
      <w:tr w:rsidR="00DB70D4" w:rsidRPr="005173A0" w:rsidTr="00A8477C">
        <w:trPr>
          <w:trHeight w:val="551"/>
        </w:trPr>
        <w:tc>
          <w:tcPr>
            <w:tcW w:w="3655" w:type="dxa"/>
            <w:hideMark/>
          </w:tcPr>
          <w:p w:rsidR="00DB70D4" w:rsidRPr="00726360" w:rsidRDefault="00DB70D4" w:rsidP="00DB70D4">
            <w:pPr>
              <w:jc w:val="both"/>
              <w:rPr>
                <w:rFonts w:ascii="Trebuchet MS" w:hAnsi="Trebuchet MS"/>
                <w:sz w:val="24"/>
                <w:szCs w:val="24"/>
              </w:rPr>
            </w:pPr>
            <w:r w:rsidRPr="00726360">
              <w:rPr>
                <w:rFonts w:ascii="Trebuchet MS" w:hAnsi="Trebuchet MS"/>
                <w:sz w:val="24"/>
                <w:szCs w:val="24"/>
              </w:rPr>
              <w:t>Dépenses publiques dans divers secteurs</w:t>
            </w:r>
          </w:p>
        </w:tc>
        <w:tc>
          <w:tcPr>
            <w:tcW w:w="5633" w:type="dxa"/>
            <w:noWrap/>
            <w:hideMark/>
          </w:tcPr>
          <w:p w:rsidR="00DB70D4" w:rsidRPr="005173A0" w:rsidRDefault="00DB70D4" w:rsidP="00DB70D4">
            <w:pPr>
              <w:jc w:val="both"/>
              <w:rPr>
                <w:rFonts w:ascii="Trebuchet MS" w:hAnsi="Trebuchet MS"/>
                <w:sz w:val="24"/>
                <w:szCs w:val="24"/>
              </w:rPr>
            </w:pPr>
            <w:r w:rsidRPr="00726360">
              <w:rPr>
                <w:rFonts w:ascii="Trebuchet MS" w:hAnsi="Trebuchet MS"/>
                <w:sz w:val="24"/>
                <w:szCs w:val="24"/>
              </w:rPr>
              <w:t>Dépenses publiques dans divers secteurs en pourcentage du RNB</w:t>
            </w:r>
          </w:p>
        </w:tc>
      </w:tr>
      <w:tr w:rsidR="00DB70D4" w:rsidRPr="005173A0" w:rsidTr="00A8477C">
        <w:trPr>
          <w:trHeight w:val="315"/>
        </w:trPr>
        <w:tc>
          <w:tcPr>
            <w:tcW w:w="3655" w:type="dxa"/>
            <w:noWrap/>
            <w:hideMark/>
          </w:tcPr>
          <w:p w:rsidR="00DB70D4" w:rsidRPr="00726360" w:rsidRDefault="00DB70D4" w:rsidP="00DB70D4">
            <w:pPr>
              <w:jc w:val="both"/>
              <w:rPr>
                <w:rFonts w:ascii="Trebuchet MS" w:hAnsi="Trebuchet MS"/>
                <w:sz w:val="24"/>
                <w:szCs w:val="24"/>
              </w:rPr>
            </w:pPr>
            <w:r w:rsidRPr="00726360">
              <w:rPr>
                <w:rFonts w:ascii="Trebuchet MS" w:hAnsi="Trebuchet MS"/>
                <w:sz w:val="24"/>
                <w:szCs w:val="24"/>
              </w:rPr>
              <w:t>Coût de la gestion des déchets</w:t>
            </w:r>
          </w:p>
        </w:tc>
        <w:tc>
          <w:tcPr>
            <w:tcW w:w="5633" w:type="dxa"/>
            <w:noWrap/>
            <w:hideMark/>
          </w:tcPr>
          <w:p w:rsidR="00DB70D4" w:rsidRPr="005173A0" w:rsidRDefault="00DB70D4" w:rsidP="00DB70D4">
            <w:pPr>
              <w:pStyle w:val="Paragraphedeliste"/>
              <w:ind w:left="1440"/>
              <w:jc w:val="both"/>
              <w:rPr>
                <w:rFonts w:ascii="Trebuchet MS" w:hAnsi="Trebuchet MS"/>
                <w:sz w:val="24"/>
                <w:szCs w:val="24"/>
                <w:u w:val="single"/>
              </w:rPr>
            </w:pPr>
          </w:p>
        </w:tc>
      </w:tr>
      <w:tr w:rsidR="00DB70D4" w:rsidRPr="005173A0" w:rsidTr="00A8477C">
        <w:trPr>
          <w:trHeight w:val="366"/>
        </w:trPr>
        <w:tc>
          <w:tcPr>
            <w:tcW w:w="3655" w:type="dxa"/>
            <w:noWrap/>
            <w:hideMark/>
          </w:tcPr>
          <w:p w:rsidR="00DB70D4" w:rsidRPr="00726360" w:rsidRDefault="00DB70D4" w:rsidP="00DB70D4">
            <w:pPr>
              <w:jc w:val="both"/>
              <w:rPr>
                <w:rFonts w:ascii="Trebuchet MS" w:hAnsi="Trebuchet MS"/>
                <w:sz w:val="24"/>
                <w:szCs w:val="24"/>
              </w:rPr>
            </w:pPr>
            <w:r w:rsidRPr="00726360">
              <w:rPr>
                <w:rFonts w:ascii="Trebuchet MS" w:hAnsi="Trebuchet MS"/>
                <w:b/>
                <w:bCs/>
                <w:sz w:val="24"/>
                <w:szCs w:val="24"/>
              </w:rPr>
              <w:t>Domaine prioritaire</w:t>
            </w:r>
          </w:p>
        </w:tc>
        <w:tc>
          <w:tcPr>
            <w:tcW w:w="5633" w:type="dxa"/>
            <w:noWrap/>
            <w:hideMark/>
          </w:tcPr>
          <w:p w:rsidR="00DB70D4" w:rsidRPr="005173A0" w:rsidRDefault="00DB70D4" w:rsidP="00DB70D4">
            <w:pPr>
              <w:pStyle w:val="Paragraphedeliste"/>
              <w:ind w:left="1440"/>
              <w:jc w:val="both"/>
              <w:rPr>
                <w:rFonts w:ascii="Trebuchet MS" w:hAnsi="Trebuchet MS"/>
                <w:sz w:val="24"/>
                <w:szCs w:val="24"/>
                <w:u w:val="single"/>
              </w:rPr>
            </w:pPr>
            <w:r w:rsidRPr="005173A0">
              <w:rPr>
                <w:rFonts w:ascii="Trebuchet MS" w:hAnsi="Trebuchet MS"/>
                <w:b/>
                <w:bCs/>
                <w:sz w:val="24"/>
                <w:szCs w:val="24"/>
              </w:rPr>
              <w:t>Indicateur</w:t>
            </w:r>
          </w:p>
        </w:tc>
      </w:tr>
      <w:tr w:rsidR="00DB70D4" w:rsidRPr="005173A0" w:rsidTr="00A8477C">
        <w:trPr>
          <w:trHeight w:val="300"/>
        </w:trPr>
        <w:tc>
          <w:tcPr>
            <w:tcW w:w="3655" w:type="dxa"/>
            <w:vMerge w:val="restart"/>
            <w:hideMark/>
          </w:tcPr>
          <w:p w:rsidR="00DB70D4" w:rsidRPr="00726360" w:rsidRDefault="00DB70D4" w:rsidP="00DB70D4">
            <w:pPr>
              <w:jc w:val="both"/>
              <w:rPr>
                <w:rFonts w:ascii="Trebuchet MS" w:hAnsi="Trebuchet MS"/>
                <w:sz w:val="24"/>
                <w:szCs w:val="24"/>
              </w:rPr>
            </w:pPr>
            <w:r w:rsidRPr="00726360">
              <w:rPr>
                <w:rFonts w:ascii="Trebuchet MS" w:hAnsi="Trebuchet MS"/>
                <w:sz w:val="24"/>
                <w:szCs w:val="24"/>
              </w:rPr>
              <w:t>L'emploi dans les services environnementaux et les industries</w:t>
            </w:r>
          </w:p>
        </w:tc>
        <w:tc>
          <w:tcPr>
            <w:tcW w:w="5633" w:type="dxa"/>
            <w:noWrap/>
            <w:hideMark/>
          </w:tcPr>
          <w:p w:rsidR="00DB70D4" w:rsidRPr="00726360" w:rsidRDefault="00DB70D4" w:rsidP="00DB70D4">
            <w:pPr>
              <w:jc w:val="both"/>
              <w:rPr>
                <w:rFonts w:ascii="Trebuchet MS" w:hAnsi="Trebuchet MS"/>
                <w:sz w:val="24"/>
                <w:szCs w:val="24"/>
              </w:rPr>
            </w:pPr>
            <w:r w:rsidRPr="00726360">
              <w:rPr>
                <w:rFonts w:ascii="Trebuchet MS" w:hAnsi="Trebuchet MS"/>
                <w:sz w:val="24"/>
                <w:szCs w:val="24"/>
              </w:rPr>
              <w:t>Nombre d'emplois créés par le secteur</w:t>
            </w:r>
          </w:p>
        </w:tc>
      </w:tr>
      <w:tr w:rsidR="00DB70D4" w:rsidRPr="005173A0" w:rsidTr="00A8477C">
        <w:trPr>
          <w:trHeight w:val="315"/>
        </w:trPr>
        <w:tc>
          <w:tcPr>
            <w:tcW w:w="3655" w:type="dxa"/>
            <w:vMerge/>
            <w:hideMark/>
          </w:tcPr>
          <w:p w:rsidR="00DB70D4" w:rsidRPr="005173A0" w:rsidRDefault="00DB70D4" w:rsidP="00DB70D4">
            <w:pPr>
              <w:pStyle w:val="Paragraphedeliste"/>
              <w:ind w:left="1440"/>
              <w:jc w:val="both"/>
              <w:rPr>
                <w:rFonts w:ascii="Trebuchet MS" w:hAnsi="Trebuchet MS"/>
                <w:sz w:val="24"/>
                <w:szCs w:val="24"/>
              </w:rPr>
            </w:pPr>
          </w:p>
        </w:tc>
        <w:tc>
          <w:tcPr>
            <w:tcW w:w="5633" w:type="dxa"/>
            <w:noWrap/>
            <w:hideMark/>
          </w:tcPr>
          <w:p w:rsidR="00DB70D4" w:rsidRPr="00726360" w:rsidRDefault="00DB70D4" w:rsidP="00DB70D4">
            <w:pPr>
              <w:jc w:val="both"/>
              <w:rPr>
                <w:rFonts w:ascii="Trebuchet MS" w:hAnsi="Trebuchet MS"/>
                <w:sz w:val="24"/>
                <w:szCs w:val="24"/>
              </w:rPr>
            </w:pPr>
            <w:r w:rsidRPr="00726360">
              <w:rPr>
                <w:rFonts w:ascii="Trebuchet MS" w:hAnsi="Trebuchet MS"/>
                <w:sz w:val="24"/>
                <w:szCs w:val="24"/>
              </w:rPr>
              <w:t>Pourcentage de la population active travaillant dans le secteur</w:t>
            </w:r>
          </w:p>
        </w:tc>
      </w:tr>
    </w:tbl>
    <w:p w:rsidR="00285C3E" w:rsidRPr="00446F8B" w:rsidRDefault="00285C3E" w:rsidP="00285C3E">
      <w:pPr>
        <w:pStyle w:val="Paragraphedeliste"/>
        <w:spacing w:after="0"/>
        <w:ind w:left="1440"/>
        <w:jc w:val="both"/>
        <w:rPr>
          <w:rFonts w:ascii="Trebuchet MS" w:hAnsi="Trebuchet MS"/>
          <w:sz w:val="24"/>
          <w:szCs w:val="24"/>
        </w:rPr>
      </w:pPr>
    </w:p>
    <w:p w:rsidR="00285C3E" w:rsidRPr="00285C3E" w:rsidRDefault="00285C3E" w:rsidP="00285C3E">
      <w:pPr>
        <w:ind w:firstLine="708"/>
      </w:pPr>
    </w:p>
    <w:sectPr w:rsidR="00285C3E" w:rsidRPr="00285C3E" w:rsidSect="00A31D8C">
      <w:pgSz w:w="11906" w:h="16838"/>
      <w:pgMar w:top="1701" w:right="1417" w:bottom="1417" w:left="703" w:header="0"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1EF" w:rsidRDefault="006B31EF" w:rsidP="001E1010">
      <w:pPr>
        <w:spacing w:after="0" w:line="240" w:lineRule="auto"/>
      </w:pPr>
      <w:r>
        <w:separator/>
      </w:r>
    </w:p>
  </w:endnote>
  <w:endnote w:type="continuationSeparator" w:id="0">
    <w:p w:rsidR="006B31EF" w:rsidRDefault="006B31EF" w:rsidP="001E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349090"/>
      <w:docPartObj>
        <w:docPartGallery w:val="Page Numbers (Bottom of Page)"/>
        <w:docPartUnique/>
      </w:docPartObj>
    </w:sdtPr>
    <w:sdtContent>
      <w:p w:rsidR="00AE34CC" w:rsidRDefault="00AE34CC" w:rsidP="00D24AA6">
        <w:pPr>
          <w:pStyle w:val="Pieddepage"/>
          <w:jc w:val="center"/>
        </w:pPr>
        <w:r>
          <w:t xml:space="preserve">Direction Archives et Nouvelles Technologies de l’Information et de Communication (DANTIC)                                                                                                   </w:t>
        </w:r>
        <w:r>
          <w:fldChar w:fldCharType="begin"/>
        </w:r>
        <w:r>
          <w:instrText>PAGE   \* MERGEFORMAT</w:instrText>
        </w:r>
        <w:r>
          <w:fldChar w:fldCharType="separate"/>
        </w:r>
        <w:r w:rsidR="00697E34">
          <w:rPr>
            <w:noProof/>
          </w:rPr>
          <w:t>12</w:t>
        </w:r>
        <w:r>
          <w:fldChar w:fldCharType="end"/>
        </w:r>
      </w:p>
    </w:sdtContent>
  </w:sdt>
  <w:p w:rsidR="00AE34CC" w:rsidRPr="0094014B" w:rsidRDefault="00AE34CC">
    <w:pPr>
      <w:pStyle w:val="Pieddepage"/>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1EF" w:rsidRDefault="006B31EF" w:rsidP="001E1010">
      <w:pPr>
        <w:spacing w:after="0" w:line="240" w:lineRule="auto"/>
      </w:pPr>
      <w:r>
        <w:separator/>
      </w:r>
    </w:p>
  </w:footnote>
  <w:footnote w:type="continuationSeparator" w:id="0">
    <w:p w:rsidR="006B31EF" w:rsidRDefault="006B31EF" w:rsidP="001E1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CC" w:rsidRDefault="00AE34CC">
    <w:pPr>
      <w:pStyle w:val="En-tte"/>
      <w:rPr>
        <w:rFonts w:ascii="Trebuchet MS" w:hAnsi="Trebuchet MS"/>
        <w:sz w:val="24"/>
        <w:szCs w:val="24"/>
      </w:rPr>
    </w:pPr>
  </w:p>
  <w:p w:rsidR="00AE34CC" w:rsidRDefault="00AE34CC">
    <w:pPr>
      <w:pStyle w:val="En-tte"/>
      <w:rPr>
        <w:rFonts w:ascii="Trebuchet MS" w:hAnsi="Trebuchet MS"/>
        <w:sz w:val="24"/>
        <w:szCs w:val="24"/>
      </w:rPr>
    </w:pPr>
  </w:p>
  <w:p w:rsidR="00AE34CC" w:rsidRPr="0094014B" w:rsidRDefault="00AE34CC">
    <w:pPr>
      <w:pStyle w:val="En-tte"/>
      <w:rPr>
        <w:rFonts w:ascii="Trebuchet MS" w:hAnsi="Trebuchet MS"/>
        <w:sz w:val="24"/>
        <w:szCs w:val="24"/>
      </w:rPr>
    </w:pPr>
    <w:r w:rsidRPr="0094014B">
      <w:rPr>
        <w:rFonts w:ascii="Trebuchet MS" w:hAnsi="Trebuchet MS"/>
        <w:sz w:val="24"/>
        <w:szCs w:val="24"/>
      </w:rPr>
      <w:t>Rapport intermédiaire de la mise en œuvre du SIEP</w:t>
    </w:r>
    <w:r>
      <w:rPr>
        <w:rFonts w:ascii="Trebuchet MS" w:hAnsi="Trebuchet MS"/>
        <w:sz w:val="24"/>
        <w:szCs w:val="24"/>
      </w:rPr>
      <w:t xml:space="preserve"> décembre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CC4"/>
    <w:multiLevelType w:val="hybridMultilevel"/>
    <w:tmpl w:val="DDE2B9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CC1C26"/>
    <w:multiLevelType w:val="hybridMultilevel"/>
    <w:tmpl w:val="77102F56"/>
    <w:lvl w:ilvl="0" w:tplc="194276D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9774CE"/>
    <w:multiLevelType w:val="hybridMultilevel"/>
    <w:tmpl w:val="A0EE41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5E4E2A"/>
    <w:multiLevelType w:val="hybridMultilevel"/>
    <w:tmpl w:val="E2BE3E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24652D"/>
    <w:multiLevelType w:val="hybridMultilevel"/>
    <w:tmpl w:val="5EDA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7C6003"/>
    <w:multiLevelType w:val="hybridMultilevel"/>
    <w:tmpl w:val="3952623E"/>
    <w:lvl w:ilvl="0" w:tplc="3CEE0954">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2D2651"/>
    <w:multiLevelType w:val="hybridMultilevel"/>
    <w:tmpl w:val="3C0C0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EC7670"/>
    <w:multiLevelType w:val="hybridMultilevel"/>
    <w:tmpl w:val="81B803E6"/>
    <w:lvl w:ilvl="0" w:tplc="B5D665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C91AB1"/>
    <w:multiLevelType w:val="hybridMultilevel"/>
    <w:tmpl w:val="82964F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9376FD9"/>
    <w:multiLevelType w:val="hybridMultilevel"/>
    <w:tmpl w:val="41DE41C4"/>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0">
    <w:nsid w:val="3A6B521B"/>
    <w:multiLevelType w:val="hybridMultilevel"/>
    <w:tmpl w:val="2FD208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64204CB"/>
    <w:multiLevelType w:val="hybridMultilevel"/>
    <w:tmpl w:val="961EA2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6950A2A"/>
    <w:multiLevelType w:val="hybridMultilevel"/>
    <w:tmpl w:val="59BAA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E2B1E66"/>
    <w:multiLevelType w:val="multilevel"/>
    <w:tmpl w:val="8868A4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cs="Courier New" w:hint="default"/>
        <w:color w:val="auto"/>
      </w:rPr>
    </w:lvl>
    <w:lvl w:ilvl="2">
      <w:start w:val="1"/>
      <w:numFmt w:val="decimal"/>
      <w:isLgl/>
      <w:lvlText w:val="%1.%2.%3."/>
      <w:lvlJc w:val="left"/>
      <w:pPr>
        <w:ind w:left="1080" w:hanging="720"/>
      </w:pPr>
      <w:rPr>
        <w:rFonts w:eastAsia="Times New Roman" w:cs="Courier New" w:hint="default"/>
        <w:color w:val="auto"/>
      </w:rPr>
    </w:lvl>
    <w:lvl w:ilvl="3">
      <w:start w:val="1"/>
      <w:numFmt w:val="decimal"/>
      <w:isLgl/>
      <w:lvlText w:val="%1.%2.%3.%4."/>
      <w:lvlJc w:val="left"/>
      <w:pPr>
        <w:ind w:left="1440" w:hanging="1080"/>
      </w:pPr>
      <w:rPr>
        <w:rFonts w:eastAsia="Times New Roman" w:cs="Courier New" w:hint="default"/>
        <w:color w:val="auto"/>
      </w:rPr>
    </w:lvl>
    <w:lvl w:ilvl="4">
      <w:start w:val="1"/>
      <w:numFmt w:val="decimal"/>
      <w:isLgl/>
      <w:lvlText w:val="%1.%2.%3.%4.%5."/>
      <w:lvlJc w:val="left"/>
      <w:pPr>
        <w:ind w:left="1440" w:hanging="1080"/>
      </w:pPr>
      <w:rPr>
        <w:rFonts w:eastAsia="Times New Roman" w:cs="Courier New" w:hint="default"/>
        <w:color w:val="auto"/>
      </w:rPr>
    </w:lvl>
    <w:lvl w:ilvl="5">
      <w:start w:val="1"/>
      <w:numFmt w:val="decimal"/>
      <w:isLgl/>
      <w:lvlText w:val="%1.%2.%3.%4.%5.%6."/>
      <w:lvlJc w:val="left"/>
      <w:pPr>
        <w:ind w:left="1800" w:hanging="1440"/>
      </w:pPr>
      <w:rPr>
        <w:rFonts w:eastAsia="Times New Roman" w:cs="Courier New" w:hint="default"/>
        <w:color w:val="auto"/>
      </w:rPr>
    </w:lvl>
    <w:lvl w:ilvl="6">
      <w:start w:val="1"/>
      <w:numFmt w:val="decimal"/>
      <w:isLgl/>
      <w:lvlText w:val="%1.%2.%3.%4.%5.%6.%7."/>
      <w:lvlJc w:val="left"/>
      <w:pPr>
        <w:ind w:left="2160" w:hanging="1800"/>
      </w:pPr>
      <w:rPr>
        <w:rFonts w:eastAsia="Times New Roman" w:cs="Courier New" w:hint="default"/>
        <w:color w:val="auto"/>
      </w:rPr>
    </w:lvl>
    <w:lvl w:ilvl="7">
      <w:start w:val="1"/>
      <w:numFmt w:val="decimal"/>
      <w:isLgl/>
      <w:lvlText w:val="%1.%2.%3.%4.%5.%6.%7.%8."/>
      <w:lvlJc w:val="left"/>
      <w:pPr>
        <w:ind w:left="2160" w:hanging="1800"/>
      </w:pPr>
      <w:rPr>
        <w:rFonts w:eastAsia="Times New Roman" w:cs="Courier New" w:hint="default"/>
        <w:color w:val="auto"/>
      </w:rPr>
    </w:lvl>
    <w:lvl w:ilvl="8">
      <w:start w:val="1"/>
      <w:numFmt w:val="decimal"/>
      <w:isLgl/>
      <w:lvlText w:val="%1.%2.%3.%4.%5.%6.%7.%8.%9."/>
      <w:lvlJc w:val="left"/>
      <w:pPr>
        <w:ind w:left="2520" w:hanging="2160"/>
      </w:pPr>
      <w:rPr>
        <w:rFonts w:eastAsia="Times New Roman" w:cs="Courier New" w:hint="default"/>
        <w:color w:val="auto"/>
      </w:rPr>
    </w:lvl>
  </w:abstractNum>
  <w:abstractNum w:abstractNumId="14">
    <w:nsid w:val="5DB12B96"/>
    <w:multiLevelType w:val="hybridMultilevel"/>
    <w:tmpl w:val="C8CCF206"/>
    <w:lvl w:ilvl="0" w:tplc="3906F0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04F773A"/>
    <w:multiLevelType w:val="hybridMultilevel"/>
    <w:tmpl w:val="E382AEE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61B81D83"/>
    <w:multiLevelType w:val="multilevel"/>
    <w:tmpl w:val="AFAA7A4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79501C1"/>
    <w:multiLevelType w:val="hybridMultilevel"/>
    <w:tmpl w:val="90964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7A56EFE"/>
    <w:multiLevelType w:val="hybridMultilevel"/>
    <w:tmpl w:val="BBFA1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162B80"/>
    <w:multiLevelType w:val="hybridMultilevel"/>
    <w:tmpl w:val="F5C8B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CE5CA4"/>
    <w:multiLevelType w:val="hybridMultilevel"/>
    <w:tmpl w:val="78783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4745DFF"/>
    <w:multiLevelType w:val="hybridMultilevel"/>
    <w:tmpl w:val="A0EE41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5CF61E9"/>
    <w:multiLevelType w:val="hybridMultilevel"/>
    <w:tmpl w:val="4A4A53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CF47692"/>
    <w:multiLevelType w:val="hybridMultilevel"/>
    <w:tmpl w:val="13029A6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abstractNumId w:val="5"/>
  </w:num>
  <w:num w:numId="2">
    <w:abstractNumId w:val="14"/>
  </w:num>
  <w:num w:numId="3">
    <w:abstractNumId w:val="7"/>
  </w:num>
  <w:num w:numId="4">
    <w:abstractNumId w:val="4"/>
  </w:num>
  <w:num w:numId="5">
    <w:abstractNumId w:val="11"/>
  </w:num>
  <w:num w:numId="6">
    <w:abstractNumId w:val="21"/>
  </w:num>
  <w:num w:numId="7">
    <w:abstractNumId w:val="0"/>
  </w:num>
  <w:num w:numId="8">
    <w:abstractNumId w:val="10"/>
  </w:num>
  <w:num w:numId="9">
    <w:abstractNumId w:val="16"/>
  </w:num>
  <w:num w:numId="10">
    <w:abstractNumId w:val="3"/>
  </w:num>
  <w:num w:numId="11">
    <w:abstractNumId w:val="1"/>
  </w:num>
  <w:num w:numId="12">
    <w:abstractNumId w:val="17"/>
  </w:num>
  <w:num w:numId="13">
    <w:abstractNumId w:val="20"/>
  </w:num>
  <w:num w:numId="14">
    <w:abstractNumId w:val="12"/>
  </w:num>
  <w:num w:numId="15">
    <w:abstractNumId w:val="15"/>
  </w:num>
  <w:num w:numId="16">
    <w:abstractNumId w:val="8"/>
  </w:num>
  <w:num w:numId="17">
    <w:abstractNumId w:val="9"/>
  </w:num>
  <w:num w:numId="18">
    <w:abstractNumId w:val="23"/>
  </w:num>
  <w:num w:numId="19">
    <w:abstractNumId w:val="6"/>
  </w:num>
  <w:num w:numId="20">
    <w:abstractNumId w:val="18"/>
  </w:num>
  <w:num w:numId="21">
    <w:abstractNumId w:val="19"/>
  </w:num>
  <w:num w:numId="22">
    <w:abstractNumId w:val="22"/>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25"/>
    <w:rsid w:val="00003731"/>
    <w:rsid w:val="0000466F"/>
    <w:rsid w:val="00006411"/>
    <w:rsid w:val="000065DB"/>
    <w:rsid w:val="00012F9A"/>
    <w:rsid w:val="000148E9"/>
    <w:rsid w:val="00014BBC"/>
    <w:rsid w:val="0001572A"/>
    <w:rsid w:val="00024605"/>
    <w:rsid w:val="00024E0F"/>
    <w:rsid w:val="00026FAD"/>
    <w:rsid w:val="0003041C"/>
    <w:rsid w:val="0003153F"/>
    <w:rsid w:val="00033628"/>
    <w:rsid w:val="00043E55"/>
    <w:rsid w:val="00044D7B"/>
    <w:rsid w:val="0004775D"/>
    <w:rsid w:val="000627A1"/>
    <w:rsid w:val="000651B4"/>
    <w:rsid w:val="0008007B"/>
    <w:rsid w:val="000800C0"/>
    <w:rsid w:val="0008303D"/>
    <w:rsid w:val="000842A0"/>
    <w:rsid w:val="00086F83"/>
    <w:rsid w:val="00087859"/>
    <w:rsid w:val="000904F3"/>
    <w:rsid w:val="00093D56"/>
    <w:rsid w:val="00093E33"/>
    <w:rsid w:val="00095071"/>
    <w:rsid w:val="00095E32"/>
    <w:rsid w:val="000A37EF"/>
    <w:rsid w:val="000A7151"/>
    <w:rsid w:val="000A7B7B"/>
    <w:rsid w:val="000B3EE6"/>
    <w:rsid w:val="000C3399"/>
    <w:rsid w:val="000C588F"/>
    <w:rsid w:val="000C645C"/>
    <w:rsid w:val="000D257F"/>
    <w:rsid w:val="000D2EB9"/>
    <w:rsid w:val="000D4A0B"/>
    <w:rsid w:val="000D6F53"/>
    <w:rsid w:val="001014BD"/>
    <w:rsid w:val="0010187F"/>
    <w:rsid w:val="0010244F"/>
    <w:rsid w:val="001050FE"/>
    <w:rsid w:val="0010642C"/>
    <w:rsid w:val="00110808"/>
    <w:rsid w:val="00111EA6"/>
    <w:rsid w:val="00113528"/>
    <w:rsid w:val="00117100"/>
    <w:rsid w:val="001207CD"/>
    <w:rsid w:val="00120E18"/>
    <w:rsid w:val="0012119C"/>
    <w:rsid w:val="001213A8"/>
    <w:rsid w:val="0012657E"/>
    <w:rsid w:val="00126659"/>
    <w:rsid w:val="00130311"/>
    <w:rsid w:val="0013363B"/>
    <w:rsid w:val="001340FD"/>
    <w:rsid w:val="001357EF"/>
    <w:rsid w:val="00140575"/>
    <w:rsid w:val="00140783"/>
    <w:rsid w:val="00143BDF"/>
    <w:rsid w:val="00144899"/>
    <w:rsid w:val="001461D3"/>
    <w:rsid w:val="00147711"/>
    <w:rsid w:val="00151EE2"/>
    <w:rsid w:val="00154B07"/>
    <w:rsid w:val="00154F3B"/>
    <w:rsid w:val="00156DDD"/>
    <w:rsid w:val="0015708F"/>
    <w:rsid w:val="00163E10"/>
    <w:rsid w:val="001651F8"/>
    <w:rsid w:val="00166B3B"/>
    <w:rsid w:val="00167455"/>
    <w:rsid w:val="00167DF8"/>
    <w:rsid w:val="00171CCF"/>
    <w:rsid w:val="00172F94"/>
    <w:rsid w:val="0018513B"/>
    <w:rsid w:val="00190B0C"/>
    <w:rsid w:val="001918AC"/>
    <w:rsid w:val="00193DBC"/>
    <w:rsid w:val="00195A86"/>
    <w:rsid w:val="001A20C1"/>
    <w:rsid w:val="001A3130"/>
    <w:rsid w:val="001A7B83"/>
    <w:rsid w:val="001B61C3"/>
    <w:rsid w:val="001C1E38"/>
    <w:rsid w:val="001C4629"/>
    <w:rsid w:val="001C738D"/>
    <w:rsid w:val="001C7D70"/>
    <w:rsid w:val="001D1A59"/>
    <w:rsid w:val="001D2144"/>
    <w:rsid w:val="001D2145"/>
    <w:rsid w:val="001D32EE"/>
    <w:rsid w:val="001D3F5C"/>
    <w:rsid w:val="001D5E1A"/>
    <w:rsid w:val="001D629C"/>
    <w:rsid w:val="001D6493"/>
    <w:rsid w:val="001E1010"/>
    <w:rsid w:val="001E1987"/>
    <w:rsid w:val="001E3D38"/>
    <w:rsid w:val="001E5160"/>
    <w:rsid w:val="001F657B"/>
    <w:rsid w:val="001F7564"/>
    <w:rsid w:val="002014E5"/>
    <w:rsid w:val="0021426C"/>
    <w:rsid w:val="00224E0F"/>
    <w:rsid w:val="002250B5"/>
    <w:rsid w:val="002275DB"/>
    <w:rsid w:val="00230836"/>
    <w:rsid w:val="00232271"/>
    <w:rsid w:val="00233C4B"/>
    <w:rsid w:val="002347F8"/>
    <w:rsid w:val="0023521F"/>
    <w:rsid w:val="0023692F"/>
    <w:rsid w:val="002409BA"/>
    <w:rsid w:val="00240D9D"/>
    <w:rsid w:val="0024329C"/>
    <w:rsid w:val="002435A4"/>
    <w:rsid w:val="00244A6C"/>
    <w:rsid w:val="00263AB0"/>
    <w:rsid w:val="00266136"/>
    <w:rsid w:val="0026783F"/>
    <w:rsid w:val="00270EBD"/>
    <w:rsid w:val="00275853"/>
    <w:rsid w:val="002767FB"/>
    <w:rsid w:val="0028131E"/>
    <w:rsid w:val="00285877"/>
    <w:rsid w:val="00285C3E"/>
    <w:rsid w:val="00287DF0"/>
    <w:rsid w:val="0029323E"/>
    <w:rsid w:val="00293A0A"/>
    <w:rsid w:val="002A2090"/>
    <w:rsid w:val="002A3FFD"/>
    <w:rsid w:val="002A53B2"/>
    <w:rsid w:val="002A6E30"/>
    <w:rsid w:val="002B09AE"/>
    <w:rsid w:val="002B0ABF"/>
    <w:rsid w:val="002B1441"/>
    <w:rsid w:val="002B253C"/>
    <w:rsid w:val="002B5072"/>
    <w:rsid w:val="002B5A89"/>
    <w:rsid w:val="002D1A59"/>
    <w:rsid w:val="002D46B3"/>
    <w:rsid w:val="002E344C"/>
    <w:rsid w:val="002E613A"/>
    <w:rsid w:val="002E6F67"/>
    <w:rsid w:val="002F5C80"/>
    <w:rsid w:val="00304810"/>
    <w:rsid w:val="00311B99"/>
    <w:rsid w:val="00312289"/>
    <w:rsid w:val="003124DA"/>
    <w:rsid w:val="003142D3"/>
    <w:rsid w:val="00315459"/>
    <w:rsid w:val="0031670C"/>
    <w:rsid w:val="0031725D"/>
    <w:rsid w:val="00321C77"/>
    <w:rsid w:val="00323669"/>
    <w:rsid w:val="00325323"/>
    <w:rsid w:val="003275AF"/>
    <w:rsid w:val="003313F4"/>
    <w:rsid w:val="00332731"/>
    <w:rsid w:val="00332FF6"/>
    <w:rsid w:val="003337E1"/>
    <w:rsid w:val="003353D6"/>
    <w:rsid w:val="00336B8A"/>
    <w:rsid w:val="00342CEB"/>
    <w:rsid w:val="003437C7"/>
    <w:rsid w:val="00350A24"/>
    <w:rsid w:val="00350A30"/>
    <w:rsid w:val="00351784"/>
    <w:rsid w:val="00351CF7"/>
    <w:rsid w:val="00357984"/>
    <w:rsid w:val="00357AF5"/>
    <w:rsid w:val="00362B71"/>
    <w:rsid w:val="00363229"/>
    <w:rsid w:val="00365407"/>
    <w:rsid w:val="0037188A"/>
    <w:rsid w:val="003747A7"/>
    <w:rsid w:val="00376625"/>
    <w:rsid w:val="003768A6"/>
    <w:rsid w:val="00382210"/>
    <w:rsid w:val="00387438"/>
    <w:rsid w:val="00387CC7"/>
    <w:rsid w:val="00390720"/>
    <w:rsid w:val="00391D81"/>
    <w:rsid w:val="0039741B"/>
    <w:rsid w:val="003A0337"/>
    <w:rsid w:val="003A0AEE"/>
    <w:rsid w:val="003A345C"/>
    <w:rsid w:val="003A46BD"/>
    <w:rsid w:val="003A56A4"/>
    <w:rsid w:val="003B454C"/>
    <w:rsid w:val="003B60FA"/>
    <w:rsid w:val="003C17AA"/>
    <w:rsid w:val="003C1FBF"/>
    <w:rsid w:val="003C5340"/>
    <w:rsid w:val="003D0449"/>
    <w:rsid w:val="003D1DFB"/>
    <w:rsid w:val="003D63A7"/>
    <w:rsid w:val="003E4EAB"/>
    <w:rsid w:val="003F0961"/>
    <w:rsid w:val="003F30C2"/>
    <w:rsid w:val="003F3298"/>
    <w:rsid w:val="003F351D"/>
    <w:rsid w:val="003F7D66"/>
    <w:rsid w:val="0040035B"/>
    <w:rsid w:val="00402465"/>
    <w:rsid w:val="00402658"/>
    <w:rsid w:val="0040283E"/>
    <w:rsid w:val="00403FF6"/>
    <w:rsid w:val="00405409"/>
    <w:rsid w:val="00405C40"/>
    <w:rsid w:val="00406C6B"/>
    <w:rsid w:val="00406C82"/>
    <w:rsid w:val="004102C3"/>
    <w:rsid w:val="004116AD"/>
    <w:rsid w:val="00412448"/>
    <w:rsid w:val="00412AF8"/>
    <w:rsid w:val="00417379"/>
    <w:rsid w:val="00422AFB"/>
    <w:rsid w:val="00424435"/>
    <w:rsid w:val="004255DC"/>
    <w:rsid w:val="00426C1F"/>
    <w:rsid w:val="00431F9C"/>
    <w:rsid w:val="00435FE8"/>
    <w:rsid w:val="0043709B"/>
    <w:rsid w:val="0043728E"/>
    <w:rsid w:val="004412CF"/>
    <w:rsid w:val="00455A26"/>
    <w:rsid w:val="00462662"/>
    <w:rsid w:val="00462981"/>
    <w:rsid w:val="004670C0"/>
    <w:rsid w:val="0049466D"/>
    <w:rsid w:val="004A1022"/>
    <w:rsid w:val="004A3BD4"/>
    <w:rsid w:val="004A51C9"/>
    <w:rsid w:val="004A59D1"/>
    <w:rsid w:val="004A7CF9"/>
    <w:rsid w:val="004B0777"/>
    <w:rsid w:val="004B1BE7"/>
    <w:rsid w:val="004B4914"/>
    <w:rsid w:val="004B5C6D"/>
    <w:rsid w:val="004C0955"/>
    <w:rsid w:val="004C296A"/>
    <w:rsid w:val="004C2A37"/>
    <w:rsid w:val="004C2FE3"/>
    <w:rsid w:val="004C7443"/>
    <w:rsid w:val="004D062A"/>
    <w:rsid w:val="004D2BFB"/>
    <w:rsid w:val="004D65BD"/>
    <w:rsid w:val="004F0932"/>
    <w:rsid w:val="004F0F31"/>
    <w:rsid w:val="004F2F0C"/>
    <w:rsid w:val="00501068"/>
    <w:rsid w:val="0050341C"/>
    <w:rsid w:val="00504212"/>
    <w:rsid w:val="005138EE"/>
    <w:rsid w:val="00513CF7"/>
    <w:rsid w:val="005158BD"/>
    <w:rsid w:val="00517346"/>
    <w:rsid w:val="00517ABD"/>
    <w:rsid w:val="00520207"/>
    <w:rsid w:val="00522875"/>
    <w:rsid w:val="00531905"/>
    <w:rsid w:val="00535162"/>
    <w:rsid w:val="0054663C"/>
    <w:rsid w:val="00547B2E"/>
    <w:rsid w:val="005510CF"/>
    <w:rsid w:val="00555557"/>
    <w:rsid w:val="00556A06"/>
    <w:rsid w:val="0056104A"/>
    <w:rsid w:val="00571D62"/>
    <w:rsid w:val="00580DC5"/>
    <w:rsid w:val="005918D5"/>
    <w:rsid w:val="005A412B"/>
    <w:rsid w:val="005A43A2"/>
    <w:rsid w:val="005B2C53"/>
    <w:rsid w:val="005B78B6"/>
    <w:rsid w:val="005C360B"/>
    <w:rsid w:val="005C50C4"/>
    <w:rsid w:val="005C744D"/>
    <w:rsid w:val="005C7EFA"/>
    <w:rsid w:val="005D1F76"/>
    <w:rsid w:val="005D2312"/>
    <w:rsid w:val="005D779D"/>
    <w:rsid w:val="005E584C"/>
    <w:rsid w:val="005F10B2"/>
    <w:rsid w:val="005F3E8A"/>
    <w:rsid w:val="005F3FCC"/>
    <w:rsid w:val="005F41B5"/>
    <w:rsid w:val="005F5A13"/>
    <w:rsid w:val="005F7139"/>
    <w:rsid w:val="00603BAF"/>
    <w:rsid w:val="00604722"/>
    <w:rsid w:val="00604E3B"/>
    <w:rsid w:val="00615E25"/>
    <w:rsid w:val="0061679E"/>
    <w:rsid w:val="00616FF0"/>
    <w:rsid w:val="00617947"/>
    <w:rsid w:val="006209AB"/>
    <w:rsid w:val="006221CB"/>
    <w:rsid w:val="006310C2"/>
    <w:rsid w:val="00632926"/>
    <w:rsid w:val="006402DF"/>
    <w:rsid w:val="00641626"/>
    <w:rsid w:val="006427AA"/>
    <w:rsid w:val="006442ED"/>
    <w:rsid w:val="00645B09"/>
    <w:rsid w:val="0065271B"/>
    <w:rsid w:val="006642E3"/>
    <w:rsid w:val="00673A78"/>
    <w:rsid w:val="00674D27"/>
    <w:rsid w:val="00680B3E"/>
    <w:rsid w:val="00686DE5"/>
    <w:rsid w:val="00687A54"/>
    <w:rsid w:val="00691727"/>
    <w:rsid w:val="0069276D"/>
    <w:rsid w:val="00694691"/>
    <w:rsid w:val="0069694A"/>
    <w:rsid w:val="00697E34"/>
    <w:rsid w:val="006A0F6F"/>
    <w:rsid w:val="006B31EF"/>
    <w:rsid w:val="006C632C"/>
    <w:rsid w:val="006C6667"/>
    <w:rsid w:val="006C6F19"/>
    <w:rsid w:val="006D1A2D"/>
    <w:rsid w:val="006D343E"/>
    <w:rsid w:val="006D49B8"/>
    <w:rsid w:val="006E04D4"/>
    <w:rsid w:val="006E1D11"/>
    <w:rsid w:val="006E54A4"/>
    <w:rsid w:val="006F0032"/>
    <w:rsid w:val="006F235B"/>
    <w:rsid w:val="006F2CB7"/>
    <w:rsid w:val="006F376F"/>
    <w:rsid w:val="006F5432"/>
    <w:rsid w:val="00700B66"/>
    <w:rsid w:val="00703155"/>
    <w:rsid w:val="00703E96"/>
    <w:rsid w:val="00704299"/>
    <w:rsid w:val="00705208"/>
    <w:rsid w:val="00713635"/>
    <w:rsid w:val="00716AA9"/>
    <w:rsid w:val="00721C3F"/>
    <w:rsid w:val="0072397F"/>
    <w:rsid w:val="00724DEB"/>
    <w:rsid w:val="00726334"/>
    <w:rsid w:val="00740708"/>
    <w:rsid w:val="00741658"/>
    <w:rsid w:val="0074281A"/>
    <w:rsid w:val="0074333C"/>
    <w:rsid w:val="00743C7C"/>
    <w:rsid w:val="00751B7A"/>
    <w:rsid w:val="00753FB7"/>
    <w:rsid w:val="00760524"/>
    <w:rsid w:val="0076218E"/>
    <w:rsid w:val="00770803"/>
    <w:rsid w:val="00771C58"/>
    <w:rsid w:val="00773275"/>
    <w:rsid w:val="0077383F"/>
    <w:rsid w:val="00773D5D"/>
    <w:rsid w:val="007805CD"/>
    <w:rsid w:val="0078234A"/>
    <w:rsid w:val="00783162"/>
    <w:rsid w:val="00786A84"/>
    <w:rsid w:val="007870D7"/>
    <w:rsid w:val="0079059C"/>
    <w:rsid w:val="007910B1"/>
    <w:rsid w:val="0079371C"/>
    <w:rsid w:val="00796BFB"/>
    <w:rsid w:val="007B5BCF"/>
    <w:rsid w:val="007B6886"/>
    <w:rsid w:val="007B7E45"/>
    <w:rsid w:val="007C3780"/>
    <w:rsid w:val="007C5B05"/>
    <w:rsid w:val="007D0B93"/>
    <w:rsid w:val="007D2C0E"/>
    <w:rsid w:val="007D7722"/>
    <w:rsid w:val="007D7C0E"/>
    <w:rsid w:val="007E0773"/>
    <w:rsid w:val="007E14C5"/>
    <w:rsid w:val="007E2868"/>
    <w:rsid w:val="007E2D5A"/>
    <w:rsid w:val="007E6C2A"/>
    <w:rsid w:val="007E7DE3"/>
    <w:rsid w:val="007F05F8"/>
    <w:rsid w:val="007F2DE1"/>
    <w:rsid w:val="007F3B72"/>
    <w:rsid w:val="007F3E2D"/>
    <w:rsid w:val="007F511F"/>
    <w:rsid w:val="00800756"/>
    <w:rsid w:val="00804747"/>
    <w:rsid w:val="0080657D"/>
    <w:rsid w:val="00807B07"/>
    <w:rsid w:val="008155F5"/>
    <w:rsid w:val="00821394"/>
    <w:rsid w:val="00832E67"/>
    <w:rsid w:val="00835891"/>
    <w:rsid w:val="0083639C"/>
    <w:rsid w:val="0084103E"/>
    <w:rsid w:val="00841E24"/>
    <w:rsid w:val="008444F8"/>
    <w:rsid w:val="00845337"/>
    <w:rsid w:val="008471A4"/>
    <w:rsid w:val="008509EC"/>
    <w:rsid w:val="00851A15"/>
    <w:rsid w:val="00853DC5"/>
    <w:rsid w:val="00855155"/>
    <w:rsid w:val="00855C2C"/>
    <w:rsid w:val="008624EA"/>
    <w:rsid w:val="00862544"/>
    <w:rsid w:val="00863688"/>
    <w:rsid w:val="0086430D"/>
    <w:rsid w:val="00866D21"/>
    <w:rsid w:val="008703B1"/>
    <w:rsid w:val="008753A1"/>
    <w:rsid w:val="00875DEF"/>
    <w:rsid w:val="00875F73"/>
    <w:rsid w:val="0087675B"/>
    <w:rsid w:val="00882690"/>
    <w:rsid w:val="00884354"/>
    <w:rsid w:val="0088476D"/>
    <w:rsid w:val="0088684F"/>
    <w:rsid w:val="00895829"/>
    <w:rsid w:val="008A1674"/>
    <w:rsid w:val="008A1712"/>
    <w:rsid w:val="008B0DB2"/>
    <w:rsid w:val="008B3C18"/>
    <w:rsid w:val="008B6843"/>
    <w:rsid w:val="008C0405"/>
    <w:rsid w:val="008C48C5"/>
    <w:rsid w:val="008C67CA"/>
    <w:rsid w:val="008C7BE5"/>
    <w:rsid w:val="008D1C8B"/>
    <w:rsid w:val="008E6593"/>
    <w:rsid w:val="008F18EB"/>
    <w:rsid w:val="008F7452"/>
    <w:rsid w:val="008F79DE"/>
    <w:rsid w:val="00900603"/>
    <w:rsid w:val="00900F48"/>
    <w:rsid w:val="009042EA"/>
    <w:rsid w:val="00907004"/>
    <w:rsid w:val="00910249"/>
    <w:rsid w:val="00913726"/>
    <w:rsid w:val="009212D9"/>
    <w:rsid w:val="00922F3A"/>
    <w:rsid w:val="009231E8"/>
    <w:rsid w:val="00927708"/>
    <w:rsid w:val="009308C0"/>
    <w:rsid w:val="009308C3"/>
    <w:rsid w:val="0094014B"/>
    <w:rsid w:val="00946404"/>
    <w:rsid w:val="009512B8"/>
    <w:rsid w:val="00952BAB"/>
    <w:rsid w:val="00953AE0"/>
    <w:rsid w:val="00957BD2"/>
    <w:rsid w:val="00963BAB"/>
    <w:rsid w:val="009648BC"/>
    <w:rsid w:val="009755E5"/>
    <w:rsid w:val="00980212"/>
    <w:rsid w:val="009865A7"/>
    <w:rsid w:val="00987965"/>
    <w:rsid w:val="0099153F"/>
    <w:rsid w:val="00993BF3"/>
    <w:rsid w:val="00994A1D"/>
    <w:rsid w:val="00995E4F"/>
    <w:rsid w:val="009962E1"/>
    <w:rsid w:val="00997290"/>
    <w:rsid w:val="009A22C5"/>
    <w:rsid w:val="009A4070"/>
    <w:rsid w:val="009A753C"/>
    <w:rsid w:val="009B2316"/>
    <w:rsid w:val="009B5970"/>
    <w:rsid w:val="009B7B08"/>
    <w:rsid w:val="009C0148"/>
    <w:rsid w:val="009C0459"/>
    <w:rsid w:val="009C0475"/>
    <w:rsid w:val="009C16E8"/>
    <w:rsid w:val="009C29F3"/>
    <w:rsid w:val="009C3C78"/>
    <w:rsid w:val="009C6A10"/>
    <w:rsid w:val="009C75E5"/>
    <w:rsid w:val="009C7DB5"/>
    <w:rsid w:val="009C7DC7"/>
    <w:rsid w:val="009D5E72"/>
    <w:rsid w:val="009F0E2E"/>
    <w:rsid w:val="009F25C5"/>
    <w:rsid w:val="009F327C"/>
    <w:rsid w:val="00A012C4"/>
    <w:rsid w:val="00A032BE"/>
    <w:rsid w:val="00A072C3"/>
    <w:rsid w:val="00A13B20"/>
    <w:rsid w:val="00A15343"/>
    <w:rsid w:val="00A1585D"/>
    <w:rsid w:val="00A16355"/>
    <w:rsid w:val="00A16751"/>
    <w:rsid w:val="00A17596"/>
    <w:rsid w:val="00A2280E"/>
    <w:rsid w:val="00A230B6"/>
    <w:rsid w:val="00A26A4B"/>
    <w:rsid w:val="00A31D8C"/>
    <w:rsid w:val="00A31EAE"/>
    <w:rsid w:val="00A35BBC"/>
    <w:rsid w:val="00A36BA7"/>
    <w:rsid w:val="00A36CB6"/>
    <w:rsid w:val="00A405FE"/>
    <w:rsid w:val="00A50EE9"/>
    <w:rsid w:val="00A51495"/>
    <w:rsid w:val="00A54187"/>
    <w:rsid w:val="00A56429"/>
    <w:rsid w:val="00A613AA"/>
    <w:rsid w:val="00A63A10"/>
    <w:rsid w:val="00A75FFA"/>
    <w:rsid w:val="00A81B75"/>
    <w:rsid w:val="00A841BA"/>
    <w:rsid w:val="00A8477C"/>
    <w:rsid w:val="00A850ED"/>
    <w:rsid w:val="00A92550"/>
    <w:rsid w:val="00A94A7F"/>
    <w:rsid w:val="00A94FB5"/>
    <w:rsid w:val="00A979AF"/>
    <w:rsid w:val="00AA013C"/>
    <w:rsid w:val="00AA0373"/>
    <w:rsid w:val="00AA1C26"/>
    <w:rsid w:val="00AB1774"/>
    <w:rsid w:val="00AB18F3"/>
    <w:rsid w:val="00AB283D"/>
    <w:rsid w:val="00AB3DBF"/>
    <w:rsid w:val="00AB455D"/>
    <w:rsid w:val="00AC13D2"/>
    <w:rsid w:val="00AC46F3"/>
    <w:rsid w:val="00AC4718"/>
    <w:rsid w:val="00AC4CD7"/>
    <w:rsid w:val="00AC4D00"/>
    <w:rsid w:val="00AC66DA"/>
    <w:rsid w:val="00AC7C8C"/>
    <w:rsid w:val="00AD0840"/>
    <w:rsid w:val="00AD1C4A"/>
    <w:rsid w:val="00AD1D41"/>
    <w:rsid w:val="00AD5AEF"/>
    <w:rsid w:val="00AE001B"/>
    <w:rsid w:val="00AE2F82"/>
    <w:rsid w:val="00AE34CC"/>
    <w:rsid w:val="00AF7029"/>
    <w:rsid w:val="00B009D0"/>
    <w:rsid w:val="00B02C02"/>
    <w:rsid w:val="00B15285"/>
    <w:rsid w:val="00B1692C"/>
    <w:rsid w:val="00B211BF"/>
    <w:rsid w:val="00B3171E"/>
    <w:rsid w:val="00B3517D"/>
    <w:rsid w:val="00B35354"/>
    <w:rsid w:val="00B36339"/>
    <w:rsid w:val="00B42F95"/>
    <w:rsid w:val="00B436D8"/>
    <w:rsid w:val="00B44100"/>
    <w:rsid w:val="00B47419"/>
    <w:rsid w:val="00B519FA"/>
    <w:rsid w:val="00B52DF8"/>
    <w:rsid w:val="00B600F1"/>
    <w:rsid w:val="00B60433"/>
    <w:rsid w:val="00B618FF"/>
    <w:rsid w:val="00B6534F"/>
    <w:rsid w:val="00B85726"/>
    <w:rsid w:val="00B857A3"/>
    <w:rsid w:val="00B90056"/>
    <w:rsid w:val="00B91250"/>
    <w:rsid w:val="00B97733"/>
    <w:rsid w:val="00BA1616"/>
    <w:rsid w:val="00BA252A"/>
    <w:rsid w:val="00BA5276"/>
    <w:rsid w:val="00BA5B7F"/>
    <w:rsid w:val="00BA68EF"/>
    <w:rsid w:val="00BB1FD7"/>
    <w:rsid w:val="00BB3FAE"/>
    <w:rsid w:val="00BB4DF6"/>
    <w:rsid w:val="00BB72BA"/>
    <w:rsid w:val="00BC06BC"/>
    <w:rsid w:val="00BC1D82"/>
    <w:rsid w:val="00BD1A70"/>
    <w:rsid w:val="00BD59F2"/>
    <w:rsid w:val="00BD7EE5"/>
    <w:rsid w:val="00BE0485"/>
    <w:rsid w:val="00BE4DFF"/>
    <w:rsid w:val="00BF1643"/>
    <w:rsid w:val="00BF26AE"/>
    <w:rsid w:val="00BF3C9A"/>
    <w:rsid w:val="00C0190E"/>
    <w:rsid w:val="00C03BDA"/>
    <w:rsid w:val="00C050F7"/>
    <w:rsid w:val="00C172EF"/>
    <w:rsid w:val="00C271C4"/>
    <w:rsid w:val="00C302B1"/>
    <w:rsid w:val="00C30890"/>
    <w:rsid w:val="00C31E07"/>
    <w:rsid w:val="00C3557E"/>
    <w:rsid w:val="00C356C0"/>
    <w:rsid w:val="00C407E4"/>
    <w:rsid w:val="00C42EC1"/>
    <w:rsid w:val="00C44889"/>
    <w:rsid w:val="00C44980"/>
    <w:rsid w:val="00C44DF5"/>
    <w:rsid w:val="00C460F9"/>
    <w:rsid w:val="00C4724F"/>
    <w:rsid w:val="00C509E6"/>
    <w:rsid w:val="00C57797"/>
    <w:rsid w:val="00C60213"/>
    <w:rsid w:val="00C6141E"/>
    <w:rsid w:val="00C62F90"/>
    <w:rsid w:val="00C71E95"/>
    <w:rsid w:val="00C7508B"/>
    <w:rsid w:val="00C75BC6"/>
    <w:rsid w:val="00C7680D"/>
    <w:rsid w:val="00C811B7"/>
    <w:rsid w:val="00C81873"/>
    <w:rsid w:val="00C833E5"/>
    <w:rsid w:val="00C87B47"/>
    <w:rsid w:val="00C97050"/>
    <w:rsid w:val="00CA633B"/>
    <w:rsid w:val="00CA649B"/>
    <w:rsid w:val="00CB0B87"/>
    <w:rsid w:val="00CC1A0A"/>
    <w:rsid w:val="00CC3BAC"/>
    <w:rsid w:val="00CC6353"/>
    <w:rsid w:val="00CD7071"/>
    <w:rsid w:val="00CE4D3E"/>
    <w:rsid w:val="00CE4E92"/>
    <w:rsid w:val="00CF1512"/>
    <w:rsid w:val="00CF1815"/>
    <w:rsid w:val="00CF18B9"/>
    <w:rsid w:val="00CF3C7C"/>
    <w:rsid w:val="00CF64C0"/>
    <w:rsid w:val="00CF68AB"/>
    <w:rsid w:val="00CF69C1"/>
    <w:rsid w:val="00D007D3"/>
    <w:rsid w:val="00D00E1F"/>
    <w:rsid w:val="00D01F21"/>
    <w:rsid w:val="00D02D06"/>
    <w:rsid w:val="00D03DC6"/>
    <w:rsid w:val="00D05408"/>
    <w:rsid w:val="00D0608F"/>
    <w:rsid w:val="00D10876"/>
    <w:rsid w:val="00D112B2"/>
    <w:rsid w:val="00D114F6"/>
    <w:rsid w:val="00D12459"/>
    <w:rsid w:val="00D15DB4"/>
    <w:rsid w:val="00D17D75"/>
    <w:rsid w:val="00D218A9"/>
    <w:rsid w:val="00D22E75"/>
    <w:rsid w:val="00D24AA6"/>
    <w:rsid w:val="00D265C2"/>
    <w:rsid w:val="00D37CE9"/>
    <w:rsid w:val="00D41310"/>
    <w:rsid w:val="00D417B0"/>
    <w:rsid w:val="00D41CA9"/>
    <w:rsid w:val="00D43174"/>
    <w:rsid w:val="00D50714"/>
    <w:rsid w:val="00D51836"/>
    <w:rsid w:val="00D534B7"/>
    <w:rsid w:val="00D568BE"/>
    <w:rsid w:val="00D61383"/>
    <w:rsid w:val="00D616A4"/>
    <w:rsid w:val="00D6314F"/>
    <w:rsid w:val="00D6318D"/>
    <w:rsid w:val="00D642B6"/>
    <w:rsid w:val="00D67CC1"/>
    <w:rsid w:val="00D708D7"/>
    <w:rsid w:val="00D72DBD"/>
    <w:rsid w:val="00D82753"/>
    <w:rsid w:val="00D82A89"/>
    <w:rsid w:val="00D8371E"/>
    <w:rsid w:val="00D8478C"/>
    <w:rsid w:val="00D873CA"/>
    <w:rsid w:val="00D87FC5"/>
    <w:rsid w:val="00D90259"/>
    <w:rsid w:val="00D91D46"/>
    <w:rsid w:val="00D96429"/>
    <w:rsid w:val="00D964AF"/>
    <w:rsid w:val="00D969E9"/>
    <w:rsid w:val="00DA2AA6"/>
    <w:rsid w:val="00DA46B2"/>
    <w:rsid w:val="00DA6627"/>
    <w:rsid w:val="00DB07B8"/>
    <w:rsid w:val="00DB14EE"/>
    <w:rsid w:val="00DB1DE4"/>
    <w:rsid w:val="00DB33D1"/>
    <w:rsid w:val="00DB70D4"/>
    <w:rsid w:val="00DC071A"/>
    <w:rsid w:val="00DC2CA7"/>
    <w:rsid w:val="00DC400B"/>
    <w:rsid w:val="00DC41C0"/>
    <w:rsid w:val="00DC6970"/>
    <w:rsid w:val="00DC7575"/>
    <w:rsid w:val="00DD180A"/>
    <w:rsid w:val="00DD2495"/>
    <w:rsid w:val="00DD6CCD"/>
    <w:rsid w:val="00DE26E8"/>
    <w:rsid w:val="00DE6C56"/>
    <w:rsid w:val="00DF1C5E"/>
    <w:rsid w:val="00DF1C93"/>
    <w:rsid w:val="00DF21BA"/>
    <w:rsid w:val="00DF48B5"/>
    <w:rsid w:val="00E03BB4"/>
    <w:rsid w:val="00E03F49"/>
    <w:rsid w:val="00E06CD6"/>
    <w:rsid w:val="00E15515"/>
    <w:rsid w:val="00E1729B"/>
    <w:rsid w:val="00E24D1F"/>
    <w:rsid w:val="00E25604"/>
    <w:rsid w:val="00E25E13"/>
    <w:rsid w:val="00E25FD9"/>
    <w:rsid w:val="00E26E8A"/>
    <w:rsid w:val="00E27B1E"/>
    <w:rsid w:val="00E33385"/>
    <w:rsid w:val="00E40B9E"/>
    <w:rsid w:val="00E43010"/>
    <w:rsid w:val="00E43026"/>
    <w:rsid w:val="00E430E8"/>
    <w:rsid w:val="00E50C13"/>
    <w:rsid w:val="00E542D7"/>
    <w:rsid w:val="00E63F0A"/>
    <w:rsid w:val="00E67F2A"/>
    <w:rsid w:val="00E71E27"/>
    <w:rsid w:val="00E7272B"/>
    <w:rsid w:val="00E7327E"/>
    <w:rsid w:val="00E75315"/>
    <w:rsid w:val="00E7706A"/>
    <w:rsid w:val="00E87FA2"/>
    <w:rsid w:val="00E92924"/>
    <w:rsid w:val="00EA0B9D"/>
    <w:rsid w:val="00EB15BE"/>
    <w:rsid w:val="00EB5646"/>
    <w:rsid w:val="00EB5780"/>
    <w:rsid w:val="00EB5C09"/>
    <w:rsid w:val="00EB6498"/>
    <w:rsid w:val="00EB75F5"/>
    <w:rsid w:val="00EB79D6"/>
    <w:rsid w:val="00EC0CDB"/>
    <w:rsid w:val="00EC49B6"/>
    <w:rsid w:val="00ED498C"/>
    <w:rsid w:val="00EE0DBD"/>
    <w:rsid w:val="00EE2C45"/>
    <w:rsid w:val="00EE73B3"/>
    <w:rsid w:val="00EE751E"/>
    <w:rsid w:val="00EF5DEA"/>
    <w:rsid w:val="00F016C7"/>
    <w:rsid w:val="00F02FF3"/>
    <w:rsid w:val="00F03C3C"/>
    <w:rsid w:val="00F07862"/>
    <w:rsid w:val="00F105C7"/>
    <w:rsid w:val="00F16B36"/>
    <w:rsid w:val="00F17B6C"/>
    <w:rsid w:val="00F202D3"/>
    <w:rsid w:val="00F21C3A"/>
    <w:rsid w:val="00F26ED9"/>
    <w:rsid w:val="00F27B17"/>
    <w:rsid w:val="00F37489"/>
    <w:rsid w:val="00F37505"/>
    <w:rsid w:val="00F42814"/>
    <w:rsid w:val="00F44774"/>
    <w:rsid w:val="00F513CD"/>
    <w:rsid w:val="00F55369"/>
    <w:rsid w:val="00F55999"/>
    <w:rsid w:val="00F55B1B"/>
    <w:rsid w:val="00F573FD"/>
    <w:rsid w:val="00F5741A"/>
    <w:rsid w:val="00F62AED"/>
    <w:rsid w:val="00F63579"/>
    <w:rsid w:val="00F67E59"/>
    <w:rsid w:val="00F7177A"/>
    <w:rsid w:val="00F75471"/>
    <w:rsid w:val="00F80E19"/>
    <w:rsid w:val="00F82796"/>
    <w:rsid w:val="00F91056"/>
    <w:rsid w:val="00F9202A"/>
    <w:rsid w:val="00F92B68"/>
    <w:rsid w:val="00F94FB4"/>
    <w:rsid w:val="00F97ED5"/>
    <w:rsid w:val="00FA2472"/>
    <w:rsid w:val="00FB273E"/>
    <w:rsid w:val="00FB5487"/>
    <w:rsid w:val="00FB78C1"/>
    <w:rsid w:val="00FC005C"/>
    <w:rsid w:val="00FC3209"/>
    <w:rsid w:val="00FC420C"/>
    <w:rsid w:val="00FC7763"/>
    <w:rsid w:val="00FD0F0D"/>
    <w:rsid w:val="00FD6FE3"/>
    <w:rsid w:val="00FE17ED"/>
    <w:rsid w:val="00FE3D9F"/>
    <w:rsid w:val="00FE4491"/>
    <w:rsid w:val="00FE4739"/>
    <w:rsid w:val="00FF25E3"/>
    <w:rsid w:val="00FF2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6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E1010"/>
    <w:pPr>
      <w:tabs>
        <w:tab w:val="center" w:pos="4536"/>
        <w:tab w:val="right" w:pos="9072"/>
      </w:tabs>
      <w:spacing w:after="0" w:line="240" w:lineRule="auto"/>
    </w:pPr>
  </w:style>
  <w:style w:type="character" w:customStyle="1" w:styleId="En-tteCar">
    <w:name w:val="En-tête Car"/>
    <w:basedOn w:val="Policepardfaut"/>
    <w:link w:val="En-tte"/>
    <w:uiPriority w:val="99"/>
    <w:rsid w:val="001E1010"/>
  </w:style>
  <w:style w:type="paragraph" w:styleId="Pieddepage">
    <w:name w:val="footer"/>
    <w:basedOn w:val="Normal"/>
    <w:link w:val="PieddepageCar"/>
    <w:uiPriority w:val="99"/>
    <w:unhideWhenUsed/>
    <w:rsid w:val="001E1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010"/>
  </w:style>
  <w:style w:type="paragraph" w:styleId="PrformatHTML">
    <w:name w:val="HTML Preformatted"/>
    <w:basedOn w:val="Normal"/>
    <w:link w:val="PrformatHTMLCar"/>
    <w:uiPriority w:val="99"/>
    <w:unhideWhenUsed/>
    <w:rsid w:val="002F5C80"/>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sid w:val="002F5C80"/>
    <w:rPr>
      <w:rFonts w:ascii="Consolas" w:hAnsi="Consolas" w:cs="Consolas"/>
      <w:sz w:val="20"/>
      <w:szCs w:val="20"/>
    </w:rPr>
  </w:style>
  <w:style w:type="paragraph" w:styleId="Paragraphedeliste">
    <w:name w:val="List Paragraph"/>
    <w:basedOn w:val="Normal"/>
    <w:uiPriority w:val="34"/>
    <w:qFormat/>
    <w:rsid w:val="001D64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6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E1010"/>
    <w:pPr>
      <w:tabs>
        <w:tab w:val="center" w:pos="4536"/>
        <w:tab w:val="right" w:pos="9072"/>
      </w:tabs>
      <w:spacing w:after="0" w:line="240" w:lineRule="auto"/>
    </w:pPr>
  </w:style>
  <w:style w:type="character" w:customStyle="1" w:styleId="En-tteCar">
    <w:name w:val="En-tête Car"/>
    <w:basedOn w:val="Policepardfaut"/>
    <w:link w:val="En-tte"/>
    <w:uiPriority w:val="99"/>
    <w:rsid w:val="001E1010"/>
  </w:style>
  <w:style w:type="paragraph" w:styleId="Pieddepage">
    <w:name w:val="footer"/>
    <w:basedOn w:val="Normal"/>
    <w:link w:val="PieddepageCar"/>
    <w:uiPriority w:val="99"/>
    <w:unhideWhenUsed/>
    <w:rsid w:val="001E1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010"/>
  </w:style>
  <w:style w:type="paragraph" w:styleId="PrformatHTML">
    <w:name w:val="HTML Preformatted"/>
    <w:basedOn w:val="Normal"/>
    <w:link w:val="PrformatHTMLCar"/>
    <w:uiPriority w:val="99"/>
    <w:unhideWhenUsed/>
    <w:rsid w:val="002F5C80"/>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sid w:val="002F5C80"/>
    <w:rPr>
      <w:rFonts w:ascii="Consolas" w:hAnsi="Consolas" w:cs="Consolas"/>
      <w:sz w:val="20"/>
      <w:szCs w:val="20"/>
    </w:rPr>
  </w:style>
  <w:style w:type="paragraph" w:styleId="Paragraphedeliste">
    <w:name w:val="List Paragraph"/>
    <w:basedOn w:val="Normal"/>
    <w:uiPriority w:val="34"/>
    <w:qFormat/>
    <w:rsid w:val="001D6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5E03D-8D6A-464F-93A4-9225AB2F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4986</Words>
  <Characters>27426</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2018-01-03T01:47:00Z</dcterms:created>
  <dcterms:modified xsi:type="dcterms:W3CDTF">2018-01-03T12:26:00Z</dcterms:modified>
</cp:coreProperties>
</file>