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9D4" w:rsidRDefault="009C09D4" w:rsidP="009C09D4">
      <w:pPr>
        <w:ind w:left="-284"/>
        <w:jc w:val="center"/>
        <w:rPr>
          <w:rFonts w:ascii="Comic Sans MS" w:hAnsi="Comic Sans MS"/>
          <w:b/>
          <w:sz w:val="28"/>
          <w:szCs w:val="32"/>
        </w:rPr>
      </w:pPr>
      <w:r>
        <w:rPr>
          <w:noProof/>
          <w:lang w:eastAsia="fr-FR"/>
        </w:rPr>
        <mc:AlternateContent>
          <mc:Choice Requires="wps">
            <w:drawing>
              <wp:anchor distT="0" distB="0" distL="114300" distR="114300" simplePos="0" relativeHeight="251663360" behindDoc="0" locked="0" layoutInCell="1" allowOverlap="1" wp14:anchorId="1BAA3643" wp14:editId="6BF07BE2">
                <wp:simplePos x="0" y="0"/>
                <wp:positionH relativeFrom="margin">
                  <wp:posOffset>-199281</wp:posOffset>
                </wp:positionH>
                <wp:positionV relativeFrom="paragraph">
                  <wp:posOffset>-635</wp:posOffset>
                </wp:positionV>
                <wp:extent cx="6353504" cy="1135118"/>
                <wp:effectExtent l="0" t="0" r="9525" b="8255"/>
                <wp:wrapNone/>
                <wp:docPr id="2" name="Zone de texte 2"/>
                <wp:cNvGraphicFramePr/>
                <a:graphic xmlns:a="http://schemas.openxmlformats.org/drawingml/2006/main">
                  <a:graphicData uri="http://schemas.microsoft.com/office/word/2010/wordprocessingShape">
                    <wps:wsp>
                      <wps:cNvSpPr txBox="1"/>
                      <wps:spPr>
                        <a:xfrm>
                          <a:off x="0" y="0"/>
                          <a:ext cx="6353504" cy="1135118"/>
                        </a:xfrm>
                        <a:prstGeom prst="rect">
                          <a:avLst/>
                        </a:prstGeom>
                        <a:solidFill>
                          <a:schemeClr val="lt1"/>
                        </a:solidFill>
                        <a:ln w="6350">
                          <a:noFill/>
                        </a:ln>
                      </wps:spPr>
                      <wps:txbx>
                        <w:txbxContent>
                          <w:p w:rsidR="001204D7" w:rsidRDefault="001204D7" w:rsidP="009C09D4">
                            <w:r>
                              <w:t xml:space="preserve"> </w:t>
                            </w:r>
                            <w:r>
                              <w:rPr>
                                <w:noProof/>
                                <w:lang w:eastAsia="fr-FR"/>
                              </w:rPr>
                              <w:drawing>
                                <wp:inline distT="0" distB="0" distL="0" distR="0" wp14:anchorId="592F9BDF" wp14:editId="127BAF47">
                                  <wp:extent cx="1085850" cy="781050"/>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a:extLst>
                                              <a:ext uri="{28A0092B-C50C-407E-A947-70E740481C1C}">
                                                <a14:useLocalDpi xmlns:a14="http://schemas.microsoft.com/office/drawing/2010/main" val="0"/>
                                              </a:ext>
                                            </a:extLst>
                                          </a:blip>
                                          <a:stretch>
                                            <a:fillRect/>
                                          </a:stretch>
                                        </pic:blipFill>
                                        <pic:spPr>
                                          <a:xfrm>
                                            <a:off x="0" y="0"/>
                                            <a:ext cx="1112251" cy="800040"/>
                                          </a:xfrm>
                                          <a:prstGeom prst="rect">
                                            <a:avLst/>
                                          </a:prstGeom>
                                        </pic:spPr>
                                      </pic:pic>
                                    </a:graphicData>
                                  </a:graphic>
                                </wp:inline>
                              </w:drawing>
                            </w:r>
                            <w:r>
                              <w:t xml:space="preserve">                                                  </w:t>
                            </w:r>
                            <w:r>
                              <w:rPr>
                                <w:noProof/>
                                <w:lang w:eastAsia="fr-FR"/>
                              </w:rPr>
                              <w:drawing>
                                <wp:inline distT="0" distB="0" distL="0" distR="0" wp14:anchorId="2DFFF489" wp14:editId="4F54F905">
                                  <wp:extent cx="756745" cy="804041"/>
                                  <wp:effectExtent l="0" t="0" r="5715"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a:extLst>
                                              <a:ext uri="{28A0092B-C50C-407E-A947-70E740481C1C}">
                                                <a14:useLocalDpi xmlns:a14="http://schemas.microsoft.com/office/drawing/2010/main" val="0"/>
                                              </a:ext>
                                            </a:extLst>
                                          </a:blip>
                                          <a:stretch>
                                            <a:fillRect/>
                                          </a:stretch>
                                        </pic:blipFill>
                                        <pic:spPr>
                                          <a:xfrm>
                                            <a:off x="0" y="0"/>
                                            <a:ext cx="762013" cy="809638"/>
                                          </a:xfrm>
                                          <a:prstGeom prst="rect">
                                            <a:avLst/>
                                          </a:prstGeom>
                                        </pic:spPr>
                                      </pic:pic>
                                    </a:graphicData>
                                  </a:graphic>
                                </wp:inline>
                              </w:drawing>
                            </w:r>
                            <w:r>
                              <w:t xml:space="preserve">                                                      </w:t>
                            </w:r>
                            <w:r>
                              <w:rPr>
                                <w:noProof/>
                                <w:lang w:eastAsia="fr-FR"/>
                              </w:rPr>
                              <w:drawing>
                                <wp:inline distT="0" distB="0" distL="0" distR="0" wp14:anchorId="09E21913" wp14:editId="41E8A2BA">
                                  <wp:extent cx="847725" cy="847725"/>
                                  <wp:effectExtent l="0" t="0" r="9525" b="9525"/>
                                  <wp:docPr id="12" name="Image 12" descr="D:\Jobs\DANTIC\LOGO DANTIC\LOGO DANTIC 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obs\DANTIC\LOGO DANTIC\LOGO DANTIC PETI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AA3643" id="_x0000_t202" coordsize="21600,21600" o:spt="202" path="m,l,21600r21600,l21600,xe">
                <v:stroke joinstyle="miter"/>
                <v:path gradientshapeok="t" o:connecttype="rect"/>
              </v:shapetype>
              <v:shape id="Zone de texte 2" o:spid="_x0000_s1026" type="#_x0000_t202" style="position:absolute;left:0;text-align:left;margin-left:-15.7pt;margin-top:-.05pt;width:500.3pt;height:89.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jvRgIAAH8EAAAOAAAAZHJzL2Uyb0RvYy54bWysVE1v2zAMvQ/YfxB0X2zno+uMOEWWIsOA&#10;oC2QDgV2U2Q5NiCJmqTEzn79KNlJs26nYReZEqkn8j3S87tOSXIU1jWgC5qNUkqE5lA2el/Qb8/r&#10;D7eUOM90ySRoUdCTcPRu8f7dvDW5GEMNshSWIIh2eWsKWntv8iRxvBaKuREYodFZgVXM49buk9Ky&#10;FtGVTMZpepO0YEtjgQvn8PS+d9JFxK8qwf1jVTnhiSwo5ubjauO6C2uymLN8b5mpGz6kwf4hC8Ua&#10;jY9eoO6ZZ+Rgmz+gVMMtOKj8iINKoKoaLmINWE2WvqlmWzMjYi1IjjMXmtz/g+UPxydLmrKgY0o0&#10;UyjRdxSKlIJ40XlBxoGi1rgcI7cGY333GTqU+nzu8DBU3lVWhS/WRNCPZJ8uBCMS4Xh4M5lNZumU&#10;Eo6+LJvMsuw24CSv1411/osARYJRUIsKRmLZceN8H3oOCa85kE25bqSMm9A1YiUtOTLUW/qYJIL/&#10;FiU1aWMqaQTWEK73yFJjLqHYvqhg+W7XDQzsoDwhARb6LnKGrxtMcsOcf2IW2wZrxlHwj7hUEvAR&#10;GCxKarA//3Ye4lFN9FLSYhsW1P04MCsokV816vwpm05D38bNdPZxjBt77dlde/RBrQArz3DoDI9m&#10;iPfybFYW1AtOzDK8ii6mOb5dUH82V74fDpw4LpbLGISdapjf6K3hATowHSR47l6YNYNOoVke4Nyw&#10;LH8jVx8bbmpYHjxUTdQyENyzOvCOXR67YZjIMEbX+xj1+t9Y/AIAAP//AwBQSwMEFAAGAAgAAAAh&#10;AFr7EpPhAAAACQEAAA8AAABkcnMvZG93bnJldi54bWxMj01Pg0AQhu8m/ofNmHgx7ULR0iJLY4wf&#10;iTeLH/G2ZUcgsrOE3QL+e8eT3mbyPnnnmXw3206MOPjWkYJ4GYFAqpxpqVbwUt4vNiB80GR05wgV&#10;fKOHXXF6kuvMuImecdyHWnAJ+UwraELoMyl91aDVful6JM4+3WB14HWopRn0xOW2k6soWkurW+IL&#10;je7xtsHqa3+0Cj4u6vcnPz+8TslV0t89jmX6Zkqlzs/mm2sQAefwB8OvPqtDwU4HdyTjRadgkcSX&#10;jPIQg+B8u96uQBwYTDcpyCKX/z8ofgAAAP//AwBQSwECLQAUAAYACAAAACEAtoM4kv4AAADhAQAA&#10;EwAAAAAAAAAAAAAAAAAAAAAAW0NvbnRlbnRfVHlwZXNdLnhtbFBLAQItABQABgAIAAAAIQA4/SH/&#10;1gAAAJQBAAALAAAAAAAAAAAAAAAAAC8BAABfcmVscy8ucmVsc1BLAQItABQABgAIAAAAIQDrdCjv&#10;RgIAAH8EAAAOAAAAAAAAAAAAAAAAAC4CAABkcnMvZTJvRG9jLnhtbFBLAQItABQABgAIAAAAIQBa&#10;+xKT4QAAAAkBAAAPAAAAAAAAAAAAAAAAAKAEAABkcnMvZG93bnJldi54bWxQSwUGAAAAAAQABADz&#10;AAAArgUAAAAA&#10;" fillcolor="white [3201]" stroked="f" strokeweight=".5pt">
                <v:textbox>
                  <w:txbxContent>
                    <w:p w:rsidR="001204D7" w:rsidRDefault="001204D7" w:rsidP="009C09D4">
                      <w:r>
                        <w:t xml:space="preserve"> </w:t>
                      </w:r>
                      <w:r>
                        <w:rPr>
                          <w:noProof/>
                          <w:lang w:eastAsia="fr-FR"/>
                        </w:rPr>
                        <w:drawing>
                          <wp:inline distT="0" distB="0" distL="0" distR="0" wp14:anchorId="592F9BDF" wp14:editId="127BAF47">
                            <wp:extent cx="1085850" cy="781050"/>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a:extLst>
                                        <a:ext uri="{28A0092B-C50C-407E-A947-70E740481C1C}">
                                          <a14:useLocalDpi xmlns:a14="http://schemas.microsoft.com/office/drawing/2010/main" val="0"/>
                                        </a:ext>
                                      </a:extLst>
                                    </a:blip>
                                    <a:stretch>
                                      <a:fillRect/>
                                    </a:stretch>
                                  </pic:blipFill>
                                  <pic:spPr>
                                    <a:xfrm>
                                      <a:off x="0" y="0"/>
                                      <a:ext cx="1112251" cy="800040"/>
                                    </a:xfrm>
                                    <a:prstGeom prst="rect">
                                      <a:avLst/>
                                    </a:prstGeom>
                                  </pic:spPr>
                                </pic:pic>
                              </a:graphicData>
                            </a:graphic>
                          </wp:inline>
                        </w:drawing>
                      </w:r>
                      <w:r>
                        <w:t xml:space="preserve">                                                  </w:t>
                      </w:r>
                      <w:r>
                        <w:rPr>
                          <w:noProof/>
                          <w:lang w:eastAsia="fr-FR"/>
                        </w:rPr>
                        <w:drawing>
                          <wp:inline distT="0" distB="0" distL="0" distR="0" wp14:anchorId="2DFFF489" wp14:editId="4F54F905">
                            <wp:extent cx="756745" cy="804041"/>
                            <wp:effectExtent l="0" t="0" r="5715"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a:extLst>
                                        <a:ext uri="{28A0092B-C50C-407E-A947-70E740481C1C}">
                                          <a14:useLocalDpi xmlns:a14="http://schemas.microsoft.com/office/drawing/2010/main" val="0"/>
                                        </a:ext>
                                      </a:extLst>
                                    </a:blip>
                                    <a:stretch>
                                      <a:fillRect/>
                                    </a:stretch>
                                  </pic:blipFill>
                                  <pic:spPr>
                                    <a:xfrm>
                                      <a:off x="0" y="0"/>
                                      <a:ext cx="762013" cy="809638"/>
                                    </a:xfrm>
                                    <a:prstGeom prst="rect">
                                      <a:avLst/>
                                    </a:prstGeom>
                                  </pic:spPr>
                                </pic:pic>
                              </a:graphicData>
                            </a:graphic>
                          </wp:inline>
                        </w:drawing>
                      </w:r>
                      <w:r>
                        <w:t xml:space="preserve">                                                      </w:t>
                      </w:r>
                      <w:r>
                        <w:rPr>
                          <w:noProof/>
                        </w:rPr>
                        <w:drawing>
                          <wp:inline distT="0" distB="0" distL="0" distR="0" wp14:anchorId="09E21913" wp14:editId="41E8A2BA">
                            <wp:extent cx="847725" cy="847725"/>
                            <wp:effectExtent l="0" t="0" r="9525" b="9525"/>
                            <wp:docPr id="12" name="Image 12" descr="D:\Jobs\DANTIC\LOGO DANTIC\LOGO DANTIC 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obs\DANTIC\LOGO DANTIC\LOGO DANTIC PETI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xbxContent>
                </v:textbox>
                <w10:wrap anchorx="margin"/>
              </v:shape>
            </w:pict>
          </mc:Fallback>
        </mc:AlternateContent>
      </w:r>
      <w:r>
        <w:br/>
      </w:r>
      <w:r>
        <w:br/>
      </w:r>
      <w:r>
        <w:br/>
      </w:r>
      <w:r>
        <w:br/>
      </w:r>
      <w:r>
        <w:br/>
      </w:r>
      <w:r>
        <w:br/>
      </w:r>
      <w:r>
        <w:br/>
      </w:r>
      <w:r w:rsidRPr="00A858AF">
        <w:rPr>
          <w:rFonts w:ascii="Comic Sans MS" w:hAnsi="Comic Sans MS"/>
          <w:b/>
          <w:sz w:val="28"/>
          <w:szCs w:val="32"/>
        </w:rPr>
        <w:t>Projet de Renforcement des capacités en matière</w:t>
      </w:r>
      <w:r w:rsidRPr="00A858AF">
        <w:rPr>
          <w:rFonts w:ascii="Comic Sans MS" w:hAnsi="Comic Sans MS"/>
          <w:b/>
          <w:sz w:val="28"/>
        </w:rPr>
        <w:t xml:space="preserve"> de </w:t>
      </w:r>
      <w:r>
        <w:rPr>
          <w:rFonts w:ascii="Comic Sans MS" w:hAnsi="Comic Sans MS"/>
          <w:b/>
          <w:sz w:val="28"/>
        </w:rPr>
        <w:br/>
      </w:r>
      <w:r w:rsidRPr="00A858AF">
        <w:rPr>
          <w:rFonts w:ascii="Comic Sans MS" w:hAnsi="Comic Sans MS"/>
          <w:b/>
          <w:sz w:val="28"/>
        </w:rPr>
        <w:t xml:space="preserve">Partage des données Environnementales et de Production des Rapports à l’aide d’un Système d’Informations Environnementales </w:t>
      </w:r>
      <w:r w:rsidR="001B4429" w:rsidRPr="00A858AF">
        <w:rPr>
          <w:rFonts w:ascii="Comic Sans MS" w:hAnsi="Comic Sans MS"/>
          <w:b/>
          <w:sz w:val="28"/>
        </w:rPr>
        <w:t xml:space="preserve">Partagé </w:t>
      </w:r>
      <w:r w:rsidRPr="00A858AF">
        <w:rPr>
          <w:rFonts w:ascii="Comic Sans MS" w:hAnsi="Comic Sans MS"/>
          <w:b/>
          <w:sz w:val="28"/>
        </w:rPr>
        <w:t>(SIE</w:t>
      </w:r>
      <w:r w:rsidR="00400C1C">
        <w:rPr>
          <w:rFonts w:ascii="Comic Sans MS" w:hAnsi="Comic Sans MS"/>
          <w:b/>
          <w:sz w:val="28"/>
        </w:rPr>
        <w:t>P</w:t>
      </w:r>
      <w:r w:rsidRPr="00A858AF">
        <w:rPr>
          <w:rFonts w:ascii="Comic Sans MS" w:hAnsi="Comic Sans MS"/>
          <w:b/>
          <w:sz w:val="28"/>
        </w:rPr>
        <w:t>) en Afrique</w:t>
      </w:r>
      <w:r w:rsidRPr="00A858AF">
        <w:rPr>
          <w:rFonts w:ascii="Comic Sans MS" w:hAnsi="Comic Sans MS"/>
          <w:b/>
          <w:sz w:val="24"/>
        </w:rPr>
        <w:br/>
      </w:r>
      <w:r w:rsidRPr="00A858AF">
        <w:rPr>
          <w:rFonts w:ascii="Comic Sans MS" w:hAnsi="Comic Sans MS"/>
          <w:b/>
          <w:sz w:val="6"/>
        </w:rPr>
        <w:br/>
      </w:r>
    </w:p>
    <w:p w:rsidR="009C09D4" w:rsidRDefault="009C09D4" w:rsidP="009C09D4"/>
    <w:p w:rsidR="009C09D4" w:rsidRDefault="009C09D4" w:rsidP="009C09D4"/>
    <w:p w:rsidR="009C09D4" w:rsidRDefault="009C09D4" w:rsidP="009C09D4"/>
    <w:p w:rsidR="009C09D4" w:rsidRDefault="009C09D4" w:rsidP="009C09D4"/>
    <w:p w:rsidR="009C09D4" w:rsidRDefault="009C09D4" w:rsidP="009C09D4">
      <w:pPr>
        <w:pBdr>
          <w:top w:val="single" w:sz="4" w:space="1" w:color="auto"/>
          <w:left w:val="single" w:sz="4" w:space="4" w:color="auto"/>
          <w:bottom w:val="single" w:sz="4" w:space="1" w:color="auto"/>
          <w:right w:val="single" w:sz="4" w:space="4" w:color="auto"/>
        </w:pBdr>
        <w:ind w:left="709" w:hanging="142"/>
        <w:jc w:val="center"/>
        <w:rPr>
          <w:rFonts w:ascii="Comic Sans MS" w:hAnsi="Comic Sans MS"/>
          <w:b/>
          <w:sz w:val="56"/>
        </w:rPr>
      </w:pPr>
      <w:r>
        <w:rPr>
          <w:rFonts w:ascii="Comic Sans MS" w:hAnsi="Comic Sans MS"/>
          <w:b/>
          <w:sz w:val="56"/>
        </w:rPr>
        <w:t xml:space="preserve">Premier </w:t>
      </w:r>
      <w:r w:rsidRPr="008579F4">
        <w:rPr>
          <w:rFonts w:ascii="Comic Sans MS" w:hAnsi="Comic Sans MS"/>
          <w:b/>
          <w:sz w:val="56"/>
        </w:rPr>
        <w:t>Draft Rapport Pays</w:t>
      </w:r>
    </w:p>
    <w:p w:rsidR="009C09D4" w:rsidRDefault="009C09D4" w:rsidP="009C09D4">
      <w:pPr>
        <w:jc w:val="center"/>
        <w:rPr>
          <w:sz w:val="48"/>
        </w:rPr>
      </w:pPr>
    </w:p>
    <w:p w:rsidR="009C09D4" w:rsidRDefault="009C09D4" w:rsidP="009C09D4">
      <w:pPr>
        <w:jc w:val="center"/>
        <w:rPr>
          <w:sz w:val="48"/>
        </w:rPr>
      </w:pPr>
    </w:p>
    <w:p w:rsidR="009C09D4" w:rsidRDefault="009C09D4" w:rsidP="009C09D4">
      <w:pPr>
        <w:jc w:val="center"/>
        <w:rPr>
          <w:sz w:val="48"/>
        </w:rPr>
      </w:pPr>
    </w:p>
    <w:p w:rsidR="009C09D4" w:rsidRDefault="009C09D4" w:rsidP="009C09D4">
      <w:pPr>
        <w:jc w:val="center"/>
        <w:rPr>
          <w:sz w:val="48"/>
        </w:rPr>
      </w:pPr>
    </w:p>
    <w:p w:rsidR="009C09D4" w:rsidRDefault="009C09D4" w:rsidP="009C09D4">
      <w:pPr>
        <w:jc w:val="center"/>
        <w:rPr>
          <w:sz w:val="48"/>
        </w:rPr>
      </w:pPr>
    </w:p>
    <w:p w:rsidR="009C09D4" w:rsidRDefault="009C09D4" w:rsidP="009C09D4">
      <w:pPr>
        <w:jc w:val="center"/>
        <w:rPr>
          <w:sz w:val="48"/>
        </w:rPr>
      </w:pPr>
    </w:p>
    <w:p w:rsidR="009C09D4" w:rsidRPr="00BB6DCF" w:rsidRDefault="009C09D4" w:rsidP="009C09D4">
      <w:pPr>
        <w:pStyle w:val="Paragraphedeliste"/>
        <w:numPr>
          <w:ilvl w:val="0"/>
          <w:numId w:val="39"/>
        </w:numPr>
        <w:spacing w:after="160" w:line="259" w:lineRule="auto"/>
        <w:jc w:val="center"/>
        <w:rPr>
          <w:sz w:val="48"/>
        </w:rPr>
      </w:pPr>
      <w:r w:rsidRPr="00BB6DCF">
        <w:rPr>
          <w:rFonts w:ascii="Comic Sans MS" w:hAnsi="Comic Sans MS"/>
          <w:b/>
          <w:sz w:val="28"/>
        </w:rPr>
        <w:t>Octobre 2017 -</w:t>
      </w:r>
    </w:p>
    <w:p w:rsidR="009C09D4" w:rsidRDefault="009C09D4">
      <w:pPr>
        <w:rPr>
          <w:rFonts w:ascii="Times New Roman" w:eastAsia="Times New Roman" w:hAnsi="Times New Roman" w:cs="Times New Roman"/>
          <w:b/>
          <w:sz w:val="24"/>
          <w:szCs w:val="24"/>
          <w:lang w:eastAsia="fr-FR"/>
        </w:rPr>
      </w:pPr>
    </w:p>
    <w:p w:rsidR="00F078ED" w:rsidRPr="00504F6E" w:rsidRDefault="00024C06"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lastRenderedPageBreak/>
        <w:t>RAPPORT PAYS</w:t>
      </w: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p>
    <w:p w:rsidR="00F078ED" w:rsidRDefault="00F078ED" w:rsidP="0044678D">
      <w:pPr>
        <w:pStyle w:val="Paragraphedeliste"/>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9D05CC">
        <w:rPr>
          <w:rFonts w:ascii="Times New Roman" w:eastAsia="Times New Roman" w:hAnsi="Times New Roman" w:cs="Times New Roman"/>
          <w:b/>
          <w:sz w:val="24"/>
          <w:szCs w:val="24"/>
          <w:lang w:eastAsia="fr-FR"/>
        </w:rPr>
        <w:t>RÉSUMÉ</w:t>
      </w:r>
      <w:r w:rsidRPr="009D05CC">
        <w:rPr>
          <w:rFonts w:ascii="Times New Roman" w:eastAsia="Times New Roman" w:hAnsi="Times New Roman" w:cs="Times New Roman"/>
          <w:sz w:val="24"/>
          <w:szCs w:val="24"/>
          <w:lang w:eastAsia="fr-FR"/>
        </w:rPr>
        <w:t xml:space="preserve"> :</w:t>
      </w:r>
    </w:p>
    <w:p w:rsidR="00421405" w:rsidRDefault="00421405" w:rsidP="0044678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9D05CC" w:rsidRDefault="00421405"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Ce premier draft du </w:t>
      </w:r>
      <w:r w:rsidR="007C6209">
        <w:rPr>
          <w:rFonts w:ascii="Times New Roman" w:eastAsia="Times New Roman" w:hAnsi="Times New Roman" w:cs="Times New Roman"/>
          <w:sz w:val="24"/>
          <w:szCs w:val="24"/>
          <w:lang w:eastAsia="fr-FR"/>
        </w:rPr>
        <w:t>R</w:t>
      </w:r>
      <w:r w:rsidR="00705EF1">
        <w:rPr>
          <w:rFonts w:ascii="Times New Roman" w:eastAsia="Times New Roman" w:hAnsi="Times New Roman" w:cs="Times New Roman"/>
          <w:sz w:val="24"/>
          <w:szCs w:val="24"/>
          <w:lang w:eastAsia="fr-FR"/>
        </w:rPr>
        <w:t>apport</w:t>
      </w:r>
      <w:r>
        <w:rPr>
          <w:rFonts w:ascii="Times New Roman" w:eastAsia="Times New Roman" w:hAnsi="Times New Roman" w:cs="Times New Roman"/>
          <w:sz w:val="24"/>
          <w:szCs w:val="24"/>
          <w:lang w:eastAsia="fr-FR"/>
        </w:rPr>
        <w:t xml:space="preserve"> </w:t>
      </w:r>
      <w:r w:rsidR="007C6209">
        <w:rPr>
          <w:rFonts w:ascii="Times New Roman" w:eastAsia="Times New Roman" w:hAnsi="Times New Roman" w:cs="Times New Roman"/>
          <w:sz w:val="24"/>
          <w:szCs w:val="24"/>
          <w:lang w:eastAsia="fr-FR"/>
        </w:rPr>
        <w:t xml:space="preserve">Pays </w:t>
      </w:r>
      <w:r>
        <w:rPr>
          <w:rFonts w:ascii="Times New Roman" w:eastAsia="Times New Roman" w:hAnsi="Times New Roman" w:cs="Times New Roman"/>
          <w:sz w:val="24"/>
          <w:szCs w:val="24"/>
          <w:lang w:eastAsia="fr-FR"/>
        </w:rPr>
        <w:t>est élaboré</w:t>
      </w:r>
      <w:r>
        <w:rPr>
          <w:rFonts w:ascii="Times New Roman" w:hAnsi="Times New Roman" w:cs="Times New Roman"/>
          <w:bCs/>
          <w:sz w:val="24"/>
          <w:szCs w:val="24"/>
        </w:rPr>
        <w:t xml:space="preserve"> dans le cadre de la mise en œuvre de l’Accord de Fina</w:t>
      </w:r>
      <w:r w:rsidR="007C6209">
        <w:rPr>
          <w:rFonts w:ascii="Times New Roman" w:hAnsi="Times New Roman" w:cs="Times New Roman"/>
          <w:bCs/>
          <w:sz w:val="24"/>
          <w:szCs w:val="24"/>
        </w:rPr>
        <w:t>ncement à petite échelle (SSFA), signé</w:t>
      </w:r>
      <w:r>
        <w:rPr>
          <w:rFonts w:ascii="Times New Roman" w:hAnsi="Times New Roman" w:cs="Times New Roman"/>
          <w:bCs/>
          <w:sz w:val="24"/>
          <w:szCs w:val="24"/>
        </w:rPr>
        <w:t xml:space="preserve"> conjointement entre la Direction d’Archives et Nouvelles Technologies de l’Information et Communication</w:t>
      </w:r>
      <w:r>
        <w:rPr>
          <w:rFonts w:ascii="Times New Roman" w:hAnsi="Times New Roman" w:cs="Times New Roman"/>
          <w:bCs/>
          <w:sz w:val="24"/>
          <w:szCs w:val="24"/>
          <w:vertAlign w:val="superscript"/>
        </w:rPr>
        <w:t xml:space="preserve">1 </w:t>
      </w:r>
      <w:r w:rsidR="0044700A">
        <w:rPr>
          <w:rFonts w:ascii="Times New Roman" w:hAnsi="Times New Roman" w:cs="Times New Roman"/>
          <w:bCs/>
          <w:sz w:val="24"/>
          <w:szCs w:val="24"/>
        </w:rPr>
        <w:t xml:space="preserve">(DANTIC) </w:t>
      </w:r>
      <w:r>
        <w:rPr>
          <w:rFonts w:ascii="Times New Roman" w:hAnsi="Times New Roman" w:cs="Times New Roman"/>
          <w:bCs/>
          <w:sz w:val="24"/>
          <w:szCs w:val="24"/>
        </w:rPr>
        <w:t xml:space="preserve">et le Programme des Nations </w:t>
      </w:r>
      <w:r w:rsidR="007C6209">
        <w:rPr>
          <w:rFonts w:ascii="Times New Roman" w:hAnsi="Times New Roman" w:cs="Times New Roman"/>
          <w:bCs/>
          <w:sz w:val="24"/>
          <w:szCs w:val="24"/>
        </w:rPr>
        <w:t xml:space="preserve">Unies </w:t>
      </w:r>
      <w:r>
        <w:rPr>
          <w:rFonts w:ascii="Times New Roman" w:eastAsia="Times New Roman" w:hAnsi="Times New Roman" w:cs="Times New Roman"/>
          <w:sz w:val="24"/>
          <w:szCs w:val="24"/>
          <w:lang w:eastAsia="fr-FR"/>
        </w:rPr>
        <w:t>sur l’Environnement</w:t>
      </w:r>
      <w:r w:rsidR="005D5D31">
        <w:rPr>
          <w:rFonts w:ascii="Times New Roman" w:eastAsia="Times New Roman" w:hAnsi="Times New Roman" w:cs="Times New Roman"/>
          <w:sz w:val="24"/>
          <w:szCs w:val="24"/>
          <w:lang w:eastAsia="fr-FR"/>
        </w:rPr>
        <w:t xml:space="preserve"> (PNUE). </w:t>
      </w:r>
    </w:p>
    <w:p w:rsidR="005D5D31" w:rsidRDefault="00082AA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eastAsia="Times New Roman" w:hAnsi="Times New Roman" w:cs="Times New Roman"/>
          <w:sz w:val="24"/>
          <w:szCs w:val="24"/>
          <w:lang w:eastAsia="fr-FR"/>
        </w:rPr>
        <w:t>Hormis le résume exhaustif, ce premier draft</w:t>
      </w:r>
      <w:r w:rsidR="00A34142">
        <w:rPr>
          <w:rFonts w:ascii="Times New Roman" w:eastAsia="Times New Roman" w:hAnsi="Times New Roman" w:cs="Times New Roman"/>
          <w:sz w:val="24"/>
          <w:szCs w:val="24"/>
          <w:lang w:eastAsia="fr-FR"/>
        </w:rPr>
        <w:t xml:space="preserve"> </w:t>
      </w:r>
      <w:r w:rsidR="009D05CC" w:rsidRPr="00504F6E">
        <w:rPr>
          <w:rFonts w:ascii="Times New Roman" w:hAnsi="Times New Roman" w:cs="Times New Roman"/>
          <w:bCs/>
          <w:sz w:val="24"/>
          <w:szCs w:val="24"/>
        </w:rPr>
        <w:t xml:space="preserve">de déclaration </w:t>
      </w:r>
      <w:r w:rsidR="005D5D31">
        <w:rPr>
          <w:rFonts w:ascii="Times New Roman" w:hAnsi="Times New Roman" w:cs="Times New Roman"/>
          <w:bCs/>
          <w:sz w:val="24"/>
          <w:szCs w:val="24"/>
        </w:rPr>
        <w:t>comprend deux parties essentielles dont une premi</w:t>
      </w:r>
      <w:r w:rsidR="007379EF">
        <w:rPr>
          <w:rFonts w:ascii="Times New Roman" w:hAnsi="Times New Roman" w:cs="Times New Roman"/>
          <w:bCs/>
          <w:sz w:val="24"/>
          <w:szCs w:val="24"/>
        </w:rPr>
        <w:t>è</w:t>
      </w:r>
      <w:r w:rsidR="005D5D31">
        <w:rPr>
          <w:rFonts w:ascii="Times New Roman" w:hAnsi="Times New Roman" w:cs="Times New Roman"/>
          <w:bCs/>
          <w:sz w:val="24"/>
          <w:szCs w:val="24"/>
        </w:rPr>
        <w:t>r</w:t>
      </w:r>
      <w:r w:rsidR="007379EF">
        <w:rPr>
          <w:rFonts w:ascii="Times New Roman" w:hAnsi="Times New Roman" w:cs="Times New Roman"/>
          <w:bCs/>
          <w:sz w:val="24"/>
          <w:szCs w:val="24"/>
        </w:rPr>
        <w:t>e</w:t>
      </w:r>
      <w:r w:rsidR="005D5D31">
        <w:rPr>
          <w:rFonts w:ascii="Times New Roman" w:hAnsi="Times New Roman" w:cs="Times New Roman"/>
          <w:bCs/>
          <w:sz w:val="24"/>
          <w:szCs w:val="24"/>
        </w:rPr>
        <w:t xml:space="preserve"> se rapport</w:t>
      </w:r>
      <w:r w:rsidR="007379EF">
        <w:rPr>
          <w:rFonts w:ascii="Times New Roman" w:hAnsi="Times New Roman" w:cs="Times New Roman"/>
          <w:bCs/>
          <w:sz w:val="24"/>
          <w:szCs w:val="24"/>
        </w:rPr>
        <w:t>ant</w:t>
      </w:r>
      <w:r w:rsidR="005D5D31">
        <w:rPr>
          <w:rFonts w:ascii="Times New Roman" w:hAnsi="Times New Roman" w:cs="Times New Roman"/>
          <w:bCs/>
          <w:sz w:val="24"/>
          <w:szCs w:val="24"/>
        </w:rPr>
        <w:t xml:space="preserve"> au rapport détaillé et la deuxième partie est constituée des annexes au rapport. </w:t>
      </w:r>
    </w:p>
    <w:p w:rsidR="006540A2" w:rsidRPr="007B3198" w:rsidRDefault="005D5D31"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7B3198">
        <w:rPr>
          <w:rFonts w:ascii="Times New Roman" w:hAnsi="Times New Roman" w:cs="Times New Roman"/>
          <w:bCs/>
          <w:sz w:val="24"/>
          <w:szCs w:val="24"/>
        </w:rPr>
        <w:t xml:space="preserve">En effet, les obligations de déclarations </w:t>
      </w:r>
      <w:r w:rsidR="009D05CC" w:rsidRPr="007B3198">
        <w:rPr>
          <w:rFonts w:ascii="Times New Roman" w:hAnsi="Times New Roman" w:cs="Times New Roman"/>
          <w:bCs/>
          <w:sz w:val="24"/>
          <w:szCs w:val="24"/>
        </w:rPr>
        <w:t>de la RD Co</w:t>
      </w:r>
      <w:r w:rsidR="00A34142" w:rsidRPr="007B3198">
        <w:rPr>
          <w:rFonts w:ascii="Times New Roman" w:hAnsi="Times New Roman" w:cs="Times New Roman"/>
          <w:bCs/>
          <w:sz w:val="24"/>
          <w:szCs w:val="24"/>
        </w:rPr>
        <w:t>ngo</w:t>
      </w:r>
      <w:r w:rsidRPr="007B3198">
        <w:rPr>
          <w:rFonts w:ascii="Times New Roman" w:hAnsi="Times New Roman" w:cs="Times New Roman"/>
          <w:bCs/>
          <w:sz w:val="24"/>
          <w:szCs w:val="24"/>
        </w:rPr>
        <w:t xml:space="preserve"> en matière de partage de données </w:t>
      </w:r>
      <w:r w:rsidR="007379EF" w:rsidRPr="007B3198">
        <w:rPr>
          <w:rFonts w:ascii="Times New Roman" w:hAnsi="Times New Roman" w:cs="Times New Roman"/>
          <w:bCs/>
          <w:sz w:val="24"/>
          <w:szCs w:val="24"/>
        </w:rPr>
        <w:t>environnementales</w:t>
      </w:r>
      <w:r w:rsidR="00A34142" w:rsidRPr="007B3198">
        <w:rPr>
          <w:rFonts w:ascii="Times New Roman" w:hAnsi="Times New Roman" w:cs="Times New Roman"/>
          <w:bCs/>
          <w:sz w:val="24"/>
          <w:szCs w:val="24"/>
        </w:rPr>
        <w:t>, se rapporte</w:t>
      </w:r>
      <w:r w:rsidR="009D05CC" w:rsidRPr="007B3198">
        <w:rPr>
          <w:rFonts w:ascii="Times New Roman" w:hAnsi="Times New Roman" w:cs="Times New Roman"/>
          <w:bCs/>
          <w:sz w:val="24"/>
          <w:szCs w:val="24"/>
        </w:rPr>
        <w:t xml:space="preserve"> d’abord aux textes légaux et réglementaires </w:t>
      </w:r>
      <w:r w:rsidR="00031CB8" w:rsidRPr="007B3198">
        <w:rPr>
          <w:rFonts w:ascii="Times New Roman" w:eastAsia="Times New Roman" w:hAnsi="Times New Roman" w:cs="Times New Roman"/>
          <w:sz w:val="24"/>
          <w:szCs w:val="24"/>
          <w:lang w:eastAsia="fr-FR"/>
        </w:rPr>
        <w:t xml:space="preserve">(voir la Constitution du Pays et les autres textes légaux et réglementaires) </w:t>
      </w:r>
      <w:r w:rsidR="00031CB8" w:rsidRPr="007B3198">
        <w:rPr>
          <w:rFonts w:ascii="Times New Roman" w:hAnsi="Times New Roman" w:cs="Times New Roman"/>
          <w:bCs/>
          <w:sz w:val="24"/>
          <w:szCs w:val="24"/>
        </w:rPr>
        <w:t xml:space="preserve">devant régir </w:t>
      </w:r>
      <w:r w:rsidR="009D05CC" w:rsidRPr="007B3198">
        <w:rPr>
          <w:rFonts w:ascii="Times New Roman" w:hAnsi="Times New Roman" w:cs="Times New Roman"/>
          <w:bCs/>
          <w:sz w:val="24"/>
          <w:szCs w:val="24"/>
        </w:rPr>
        <w:t xml:space="preserve">la production </w:t>
      </w:r>
      <w:r w:rsidR="00031CB8" w:rsidRPr="007B3198">
        <w:rPr>
          <w:rFonts w:ascii="Times New Roman" w:hAnsi="Times New Roman" w:cs="Times New Roman"/>
          <w:bCs/>
          <w:sz w:val="24"/>
          <w:szCs w:val="24"/>
        </w:rPr>
        <w:t xml:space="preserve">et le partage des données et </w:t>
      </w:r>
      <w:r w:rsidR="009D05CC" w:rsidRPr="007B3198">
        <w:rPr>
          <w:rFonts w:ascii="Times New Roman" w:hAnsi="Times New Roman" w:cs="Times New Roman"/>
          <w:bCs/>
          <w:sz w:val="24"/>
          <w:szCs w:val="24"/>
        </w:rPr>
        <w:t>des stat</w:t>
      </w:r>
      <w:r w:rsidR="00031CB8" w:rsidRPr="007B3198">
        <w:rPr>
          <w:rFonts w:ascii="Times New Roman" w:hAnsi="Times New Roman" w:cs="Times New Roman"/>
          <w:bCs/>
          <w:sz w:val="24"/>
          <w:szCs w:val="24"/>
        </w:rPr>
        <w:t xml:space="preserve">istiques environnementales </w:t>
      </w:r>
      <w:r w:rsidR="00044988" w:rsidRPr="007B3198">
        <w:rPr>
          <w:rFonts w:ascii="Times New Roman" w:hAnsi="Times New Roman" w:cs="Times New Roman"/>
          <w:bCs/>
          <w:sz w:val="24"/>
          <w:szCs w:val="24"/>
        </w:rPr>
        <w:t>par rapport aux</w:t>
      </w:r>
      <w:r w:rsidR="00572D4E" w:rsidRPr="007B3198">
        <w:rPr>
          <w:rFonts w:ascii="Times New Roman" w:hAnsi="Times New Roman" w:cs="Times New Roman"/>
          <w:bCs/>
          <w:sz w:val="24"/>
          <w:szCs w:val="24"/>
        </w:rPr>
        <w:t xml:space="preserve"> </w:t>
      </w:r>
      <w:r w:rsidR="00DE2F92" w:rsidRPr="007B3198">
        <w:rPr>
          <w:rFonts w:ascii="Times New Roman" w:hAnsi="Times New Roman" w:cs="Times New Roman"/>
          <w:bCs/>
          <w:sz w:val="24"/>
          <w:szCs w:val="24"/>
        </w:rPr>
        <w:t>(</w:t>
      </w:r>
      <w:r w:rsidR="00572D4E" w:rsidRPr="007B3198">
        <w:rPr>
          <w:rFonts w:ascii="Times New Roman" w:hAnsi="Times New Roman" w:cs="Times New Roman"/>
          <w:bCs/>
          <w:sz w:val="24"/>
          <w:szCs w:val="24"/>
        </w:rPr>
        <w:t>ou à</w:t>
      </w:r>
      <w:r w:rsidR="00DE2F92" w:rsidRPr="007B3198">
        <w:rPr>
          <w:rFonts w:ascii="Times New Roman" w:hAnsi="Times New Roman" w:cs="Times New Roman"/>
          <w:bCs/>
          <w:sz w:val="24"/>
          <w:szCs w:val="24"/>
        </w:rPr>
        <w:t>)</w:t>
      </w:r>
      <w:r w:rsidR="006540A2" w:rsidRPr="007B3198">
        <w:rPr>
          <w:rFonts w:ascii="Times New Roman" w:hAnsi="Times New Roman" w:cs="Times New Roman"/>
          <w:bCs/>
          <w:sz w:val="24"/>
          <w:szCs w:val="24"/>
        </w:rPr>
        <w:t> :</w:t>
      </w:r>
    </w:p>
    <w:p w:rsidR="00D77B49" w:rsidRPr="007B3198" w:rsidRDefault="00D77B4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6540A2" w:rsidRDefault="00572D4E" w:rsidP="0044678D">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I</w:t>
      </w:r>
      <w:r w:rsidR="006540A2" w:rsidRPr="006540A2">
        <w:rPr>
          <w:rFonts w:ascii="Times New Roman" w:eastAsia="Times New Roman" w:hAnsi="Times New Roman" w:cs="Times New Roman"/>
          <w:b/>
          <w:sz w:val="24"/>
          <w:szCs w:val="24"/>
          <w:lang w:eastAsia="fr-FR"/>
        </w:rPr>
        <w:t>nsuffisances du cadre réglementaire et institutionnel</w:t>
      </w:r>
      <w:r w:rsidR="006540A2">
        <w:rPr>
          <w:rFonts w:ascii="Times New Roman" w:eastAsia="Times New Roman" w:hAnsi="Times New Roman" w:cs="Times New Roman"/>
          <w:b/>
          <w:sz w:val="24"/>
          <w:szCs w:val="24"/>
          <w:lang w:eastAsia="fr-FR"/>
        </w:rPr>
        <w:t> ;</w:t>
      </w:r>
    </w:p>
    <w:p w:rsidR="00D61149" w:rsidRDefault="001F1D15"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 xml:space="preserve">L’absence du mécanisme de la </w:t>
      </w:r>
      <w:r w:rsidR="00D61149" w:rsidRPr="00504F6E">
        <w:rPr>
          <w:rFonts w:ascii="Times New Roman" w:eastAsia="Times New Roman" w:hAnsi="Times New Roman" w:cs="Times New Roman"/>
          <w:b/>
          <w:sz w:val="24"/>
          <w:szCs w:val="24"/>
          <w:lang w:eastAsia="fr-FR"/>
        </w:rPr>
        <w:t xml:space="preserve">coordination </w:t>
      </w:r>
      <w:r w:rsidR="00D61149">
        <w:rPr>
          <w:rFonts w:ascii="Times New Roman" w:eastAsia="Times New Roman" w:hAnsi="Times New Roman" w:cs="Times New Roman"/>
          <w:b/>
          <w:sz w:val="24"/>
          <w:szCs w:val="24"/>
          <w:lang w:eastAsia="fr-FR"/>
        </w:rPr>
        <w:t>de partage de données environnementales ;</w:t>
      </w:r>
    </w:p>
    <w:p w:rsidR="00697AF2" w:rsidRDefault="00697AF2"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L’i</w:t>
      </w:r>
      <w:r w:rsidRPr="00504F6E">
        <w:rPr>
          <w:rFonts w:ascii="Times New Roman" w:eastAsia="Times New Roman" w:hAnsi="Times New Roman" w:cs="Times New Roman"/>
          <w:b/>
          <w:sz w:val="24"/>
          <w:szCs w:val="24"/>
          <w:lang w:eastAsia="fr-FR"/>
        </w:rPr>
        <w:t>nsuffisance des capacités institutionnelles</w:t>
      </w:r>
      <w:r>
        <w:rPr>
          <w:rFonts w:ascii="Times New Roman" w:eastAsia="Times New Roman" w:hAnsi="Times New Roman" w:cs="Times New Roman"/>
          <w:b/>
          <w:sz w:val="24"/>
          <w:szCs w:val="24"/>
          <w:lang w:eastAsia="fr-FR"/>
        </w:rPr>
        <w:t> </w:t>
      </w:r>
      <w:r w:rsidR="001F1D15">
        <w:rPr>
          <w:rFonts w:ascii="Times New Roman" w:eastAsia="Times New Roman" w:hAnsi="Times New Roman" w:cs="Times New Roman"/>
          <w:b/>
          <w:sz w:val="24"/>
          <w:szCs w:val="24"/>
          <w:lang w:eastAsia="fr-FR"/>
        </w:rPr>
        <w:t xml:space="preserve">des pays </w:t>
      </w:r>
      <w:r>
        <w:rPr>
          <w:rFonts w:ascii="Times New Roman" w:eastAsia="Times New Roman" w:hAnsi="Times New Roman" w:cs="Times New Roman"/>
          <w:b/>
          <w:sz w:val="24"/>
          <w:szCs w:val="24"/>
          <w:lang w:eastAsia="fr-FR"/>
        </w:rPr>
        <w:t>;</w:t>
      </w:r>
    </w:p>
    <w:p w:rsidR="00D11B0E" w:rsidRDefault="00D11B0E"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L’i</w:t>
      </w:r>
      <w:r w:rsidRPr="00504F6E">
        <w:rPr>
          <w:rFonts w:ascii="Times New Roman" w:eastAsia="Times New Roman" w:hAnsi="Times New Roman" w:cs="Times New Roman"/>
          <w:b/>
          <w:sz w:val="24"/>
          <w:szCs w:val="24"/>
          <w:lang w:eastAsia="fr-FR"/>
        </w:rPr>
        <w:t>nsuffisance des capacités techniques</w:t>
      </w:r>
      <w:r>
        <w:rPr>
          <w:rFonts w:ascii="Times New Roman" w:eastAsia="Times New Roman" w:hAnsi="Times New Roman" w:cs="Times New Roman"/>
          <w:b/>
          <w:sz w:val="24"/>
          <w:szCs w:val="24"/>
          <w:lang w:eastAsia="fr-FR"/>
        </w:rPr>
        <w:t> </w:t>
      </w:r>
      <w:r w:rsidR="007320B1">
        <w:rPr>
          <w:rFonts w:ascii="Times New Roman" w:eastAsia="Times New Roman" w:hAnsi="Times New Roman" w:cs="Times New Roman"/>
          <w:b/>
          <w:sz w:val="24"/>
          <w:szCs w:val="24"/>
          <w:lang w:eastAsia="fr-FR"/>
        </w:rPr>
        <w:t xml:space="preserve">des structures de partage de données </w:t>
      </w:r>
      <w:r>
        <w:rPr>
          <w:rFonts w:ascii="Times New Roman" w:eastAsia="Times New Roman" w:hAnsi="Times New Roman" w:cs="Times New Roman"/>
          <w:b/>
          <w:sz w:val="24"/>
          <w:szCs w:val="24"/>
          <w:lang w:eastAsia="fr-FR"/>
        </w:rPr>
        <w:t>;</w:t>
      </w:r>
    </w:p>
    <w:p w:rsidR="00D11B0E" w:rsidRDefault="00D11B0E"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La f</w:t>
      </w:r>
      <w:r w:rsidRPr="00504F6E">
        <w:rPr>
          <w:rFonts w:ascii="Times New Roman" w:eastAsia="Times New Roman" w:hAnsi="Times New Roman" w:cs="Times New Roman"/>
          <w:b/>
          <w:sz w:val="24"/>
          <w:szCs w:val="24"/>
          <w:lang w:eastAsia="fr-FR"/>
        </w:rPr>
        <w:t>aiblesse de la capacité d’assurer la production et l’analyse des données de qualité</w:t>
      </w:r>
      <w:r w:rsidR="00571A39">
        <w:rPr>
          <w:rFonts w:ascii="Times New Roman" w:eastAsia="Times New Roman" w:hAnsi="Times New Roman" w:cs="Times New Roman"/>
          <w:b/>
          <w:sz w:val="24"/>
          <w:szCs w:val="24"/>
          <w:lang w:eastAsia="fr-FR"/>
        </w:rPr>
        <w:t> ;</w:t>
      </w:r>
    </w:p>
    <w:p w:rsidR="00571A39" w:rsidRDefault="00571A39"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Faiblesses des structures et des points focaux dans l’exécution et le suivi de la mise en œuvre des accords multilatéraux sur l’environnement (AME) ;</w:t>
      </w:r>
    </w:p>
    <w:p w:rsidR="0008357A" w:rsidRDefault="0008357A"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0B3D62" w:rsidRDefault="00F96ED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Pr>
          <w:rFonts w:ascii="Times New Roman" w:hAnsi="Times New Roman" w:cs="Times New Roman"/>
          <w:bCs/>
          <w:sz w:val="24"/>
          <w:szCs w:val="24"/>
        </w:rPr>
        <w:t xml:space="preserve">Et </w:t>
      </w:r>
      <w:r w:rsidR="00031CB8">
        <w:rPr>
          <w:rFonts w:ascii="Times New Roman" w:hAnsi="Times New Roman" w:cs="Times New Roman"/>
          <w:bCs/>
          <w:sz w:val="24"/>
          <w:szCs w:val="24"/>
        </w:rPr>
        <w:t xml:space="preserve">ensuite, </w:t>
      </w:r>
      <w:r w:rsidR="00484CDA">
        <w:rPr>
          <w:rFonts w:ascii="Times New Roman" w:hAnsi="Times New Roman" w:cs="Times New Roman"/>
          <w:bCs/>
          <w:sz w:val="24"/>
          <w:szCs w:val="24"/>
        </w:rPr>
        <w:t xml:space="preserve">les différents </w:t>
      </w:r>
      <w:r w:rsidR="00484CDA" w:rsidRPr="00504F6E">
        <w:rPr>
          <w:rFonts w:ascii="Times New Roman" w:hAnsi="Times New Roman" w:cs="Times New Roman"/>
          <w:bCs/>
          <w:sz w:val="24"/>
          <w:szCs w:val="24"/>
        </w:rPr>
        <w:t>protocoles et conventions internationaux dans les secteurs de l’Environnement, Forêts, Eaux et Biodiversité</w:t>
      </w:r>
      <w:r w:rsidR="000B3D62">
        <w:rPr>
          <w:rFonts w:ascii="Times New Roman" w:hAnsi="Times New Roman" w:cs="Times New Roman"/>
          <w:bCs/>
          <w:sz w:val="24"/>
          <w:szCs w:val="24"/>
        </w:rPr>
        <w:t xml:space="preserve"> signés ou ratifiés par le pays qui devron</w:t>
      </w:r>
      <w:r w:rsidR="008B4EEA">
        <w:rPr>
          <w:rFonts w:ascii="Times New Roman" w:hAnsi="Times New Roman" w:cs="Times New Roman"/>
          <w:bCs/>
          <w:sz w:val="24"/>
          <w:szCs w:val="24"/>
        </w:rPr>
        <w:t>t être appliqués rigoureusement se traduisant souvent par un flou caractéristique entourant leurs opérationnalisations respectives.</w:t>
      </w:r>
    </w:p>
    <w:p w:rsidR="0067150A" w:rsidRPr="006540A2" w:rsidRDefault="0067150A"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472CF3" w:rsidRDefault="000B3D6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Cependant, ils existent des</w:t>
      </w:r>
      <w:r w:rsidRPr="00504F6E">
        <w:rPr>
          <w:rFonts w:ascii="Times New Roman" w:eastAsia="Times New Roman" w:hAnsi="Times New Roman" w:cs="Times New Roman"/>
          <w:sz w:val="24"/>
          <w:szCs w:val="24"/>
          <w:lang w:eastAsia="fr-FR"/>
        </w:rPr>
        <w:t xml:space="preserve"> lacunes dans les données environnementales disponibles par rapport aux obligations de déclaration nationales et internationales</w:t>
      </w:r>
      <w:r>
        <w:rPr>
          <w:rFonts w:ascii="Times New Roman" w:eastAsia="Times New Roman" w:hAnsi="Times New Roman" w:cs="Times New Roman"/>
          <w:sz w:val="24"/>
          <w:szCs w:val="24"/>
          <w:lang w:eastAsia="fr-FR"/>
        </w:rPr>
        <w:t xml:space="preserve"> comme indiqué au tableau 1 ci-dessous</w:t>
      </w:r>
      <w:r w:rsidR="00472CF3">
        <w:rPr>
          <w:rFonts w:ascii="Times New Roman" w:eastAsia="Times New Roman" w:hAnsi="Times New Roman" w:cs="Times New Roman"/>
          <w:sz w:val="24"/>
          <w:szCs w:val="24"/>
          <w:lang w:eastAsia="fr-FR"/>
        </w:rPr>
        <w:t xml:space="preserve"> et nous avons tenté de mettre en exergue au point 2.2, d’une manière succincte les besoins prioritaires du pays qui tourne autour de quelques points clés, notamment des points de vue </w:t>
      </w:r>
      <w:r w:rsidR="00936E33">
        <w:rPr>
          <w:rFonts w:ascii="Times New Roman" w:eastAsia="Times New Roman" w:hAnsi="Times New Roman" w:cs="Times New Roman"/>
          <w:sz w:val="24"/>
          <w:szCs w:val="24"/>
          <w:lang w:eastAsia="fr-FR"/>
        </w:rPr>
        <w:t>sur</w:t>
      </w:r>
      <w:r w:rsidR="008979F7">
        <w:rPr>
          <w:rFonts w:ascii="Times New Roman" w:eastAsia="Times New Roman" w:hAnsi="Times New Roman" w:cs="Times New Roman"/>
          <w:sz w:val="24"/>
          <w:szCs w:val="24"/>
          <w:lang w:eastAsia="fr-FR"/>
        </w:rPr>
        <w:t xml:space="preserve"> </w:t>
      </w:r>
      <w:r w:rsidR="00472CF3">
        <w:rPr>
          <w:rFonts w:ascii="Times New Roman" w:eastAsia="Times New Roman" w:hAnsi="Times New Roman" w:cs="Times New Roman"/>
          <w:sz w:val="24"/>
          <w:szCs w:val="24"/>
          <w:lang w:eastAsia="fr-FR"/>
        </w:rPr>
        <w:t>:</w:t>
      </w:r>
    </w:p>
    <w:p w:rsidR="0067150A" w:rsidRDefault="0067150A"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Default="00EF0734" w:rsidP="0044678D">
      <w:pPr>
        <w:pStyle w:val="Paragraphedeliste"/>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Les t</w:t>
      </w:r>
      <w:r w:rsidR="008979F7">
        <w:rPr>
          <w:rFonts w:ascii="Times New Roman" w:hAnsi="Times New Roman" w:cs="Times New Roman"/>
          <w:bCs/>
          <w:sz w:val="24"/>
          <w:szCs w:val="24"/>
        </w:rPr>
        <w:t xml:space="preserve">extes légaux et réglementaires devant régir le partage de données environnementales </w:t>
      </w:r>
      <w:r w:rsidR="006944CD">
        <w:rPr>
          <w:rFonts w:ascii="Times New Roman" w:hAnsi="Times New Roman" w:cs="Times New Roman"/>
          <w:bCs/>
          <w:sz w:val="24"/>
          <w:szCs w:val="24"/>
        </w:rPr>
        <w:t xml:space="preserve">(nécessitant plusieurs réformes ou </w:t>
      </w:r>
      <w:r w:rsidR="008979F7">
        <w:rPr>
          <w:rFonts w:ascii="Times New Roman" w:hAnsi="Times New Roman" w:cs="Times New Roman"/>
          <w:bCs/>
          <w:sz w:val="24"/>
          <w:szCs w:val="24"/>
        </w:rPr>
        <w:t>actualisation des lois attendues, etc.) ;</w:t>
      </w:r>
    </w:p>
    <w:p w:rsidR="008979F7" w:rsidRDefault="00EF0734" w:rsidP="0044678D">
      <w:pPr>
        <w:pStyle w:val="Paragraphedeliste"/>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Les m</w:t>
      </w:r>
      <w:r w:rsidR="008979F7">
        <w:rPr>
          <w:rFonts w:ascii="Times New Roman" w:hAnsi="Times New Roman" w:cs="Times New Roman"/>
          <w:bCs/>
          <w:sz w:val="24"/>
          <w:szCs w:val="24"/>
        </w:rPr>
        <w:t xml:space="preserve">oyens financiers et techniques évoqués qui se rapportent au manque ou presque pas d’investissement national ou des partenaires techniques et financiers </w:t>
      </w:r>
      <w:r w:rsidR="003715F9">
        <w:rPr>
          <w:rFonts w:ascii="Times New Roman" w:hAnsi="Times New Roman" w:cs="Times New Roman"/>
          <w:bCs/>
          <w:sz w:val="24"/>
          <w:szCs w:val="24"/>
        </w:rPr>
        <w:t xml:space="preserve">au </w:t>
      </w:r>
      <w:r w:rsidR="008979F7">
        <w:rPr>
          <w:rFonts w:ascii="Times New Roman" w:hAnsi="Times New Roman" w:cs="Times New Roman"/>
          <w:bCs/>
          <w:sz w:val="24"/>
          <w:szCs w:val="24"/>
        </w:rPr>
        <w:t>pays ;</w:t>
      </w:r>
    </w:p>
    <w:p w:rsidR="008979F7" w:rsidRDefault="00EF0734" w:rsidP="0044678D">
      <w:pPr>
        <w:pStyle w:val="Paragraphedeliste"/>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Le r</w:t>
      </w:r>
      <w:r w:rsidR="008979F7">
        <w:rPr>
          <w:rFonts w:ascii="Times New Roman" w:hAnsi="Times New Roman" w:cs="Times New Roman"/>
          <w:bCs/>
          <w:sz w:val="24"/>
          <w:szCs w:val="24"/>
        </w:rPr>
        <w:t>enforcement des capacités thématiques de la ressource humaines et institutionnelle en vue de faciliter la mise en place du Projet de partage de données environnementales ;</w:t>
      </w:r>
    </w:p>
    <w:p w:rsidR="008979F7" w:rsidRDefault="00EF0734" w:rsidP="0044678D">
      <w:pPr>
        <w:pStyle w:val="Paragraphedeliste"/>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La m</w:t>
      </w:r>
      <w:r w:rsidR="008979F7">
        <w:rPr>
          <w:rFonts w:ascii="Times New Roman" w:hAnsi="Times New Roman" w:cs="Times New Roman"/>
          <w:bCs/>
          <w:sz w:val="24"/>
          <w:szCs w:val="24"/>
        </w:rPr>
        <w:t>ise en place des mécanismes de coo</w:t>
      </w:r>
      <w:r w:rsidR="00B875FD">
        <w:rPr>
          <w:rFonts w:ascii="Times New Roman" w:hAnsi="Times New Roman" w:cs="Times New Roman"/>
          <w:bCs/>
          <w:sz w:val="24"/>
          <w:szCs w:val="24"/>
        </w:rPr>
        <w:t>rdination et de concertation entre</w:t>
      </w:r>
      <w:r w:rsidR="008979F7">
        <w:rPr>
          <w:rFonts w:ascii="Times New Roman" w:hAnsi="Times New Roman" w:cs="Times New Roman"/>
          <w:bCs/>
          <w:sz w:val="24"/>
          <w:szCs w:val="24"/>
        </w:rPr>
        <w:t xml:space="preserve"> différents utilisateurs de données environnementales assortie d’un répertoire de ces utilisateurs de données avec leurs besoins actuels</w:t>
      </w:r>
      <w:r w:rsidR="00B86490">
        <w:rPr>
          <w:rFonts w:ascii="Times New Roman" w:hAnsi="Times New Roman" w:cs="Times New Roman"/>
          <w:bCs/>
          <w:sz w:val="24"/>
          <w:szCs w:val="24"/>
        </w:rPr>
        <w:t>, etc.</w:t>
      </w:r>
      <w:bookmarkStart w:id="0" w:name="_GoBack"/>
      <w:bookmarkEnd w:id="0"/>
    </w:p>
    <w:p w:rsidR="00610DA7" w:rsidRDefault="002B0A59" w:rsidP="0044678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84"/>
        <w:jc w:val="both"/>
        <w:rPr>
          <w:rFonts w:ascii="Times New Roman" w:hAnsi="Times New Roman" w:cs="Times New Roman"/>
          <w:bCs/>
          <w:sz w:val="24"/>
          <w:szCs w:val="24"/>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6703CA1C" wp14:editId="176D937A">
                <wp:simplePos x="0" y="0"/>
                <wp:positionH relativeFrom="column">
                  <wp:posOffset>43180</wp:posOffset>
                </wp:positionH>
                <wp:positionV relativeFrom="paragraph">
                  <wp:posOffset>132715</wp:posOffset>
                </wp:positionV>
                <wp:extent cx="3001645" cy="1"/>
                <wp:effectExtent l="0" t="0" r="27305" b="19050"/>
                <wp:wrapNone/>
                <wp:docPr id="1" name="Connecteur droit 1"/>
                <wp:cNvGraphicFramePr/>
                <a:graphic xmlns:a="http://schemas.openxmlformats.org/drawingml/2006/main">
                  <a:graphicData uri="http://schemas.microsoft.com/office/word/2010/wordprocessingShape">
                    <wps:wsp>
                      <wps:cNvCnPr/>
                      <wps:spPr>
                        <a:xfrm>
                          <a:off x="0" y="0"/>
                          <a:ext cx="300164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0.45pt" to="239.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jMtQEAAMEDAAAOAAAAZHJzL2Uyb0RvYy54bWysU8GOEzEMvSPxD1HudGYWWKFRp3voCi4I&#10;KmA/IJtxOpGSOHKynfbvcdJ2FgESAnHxxImf7ffsWd8dvRMHoGQxDLJbtVJA0DjasB/kw7f3r95J&#10;kbIKo3IYYJAnSPJu8/LFeo493OCEbgQSnCSkfo6DnHKOfdMkPYFXaYURAj8aJK8yu7RvRlIzZ/eu&#10;uWnb22ZGGiOhhpT49v78KDc1vzGg82djEmThBsm95Wqp2sdim81a9XtScbL60ob6hy68soGLLqnu&#10;VVbiiewvqbzVhAlNXmn0DRpjNVQOzKZrf2LzdVIRKhcWJ8VFpvT/0upPhx0JO/LspAjK84i2GALr&#10;Bk8kRkKbRVdUmmPqOXgbdnTxUtxRoXw05MuXyYhjVfa0KAvHLDRfvm7b7vbNWyk0v9V8zTMwUsof&#10;AL0oh0E6Gwpp1avDx5S5GIdeQ9gpjZxL11M+OSjBLnwBw0S4WFfRdYVg60gcFA9faQ0hX0vX6AIz&#10;1rkF2P4ZeIkvUKjr9TfgBVErY8gL2NuA9Lvq+Xht2ZzjrwqceRcJHnE81aFUaXhPqmKXnS6L+KNf&#10;4c9/3uY7AAAA//8DAFBLAwQUAAYACAAAACEAZOag+N4AAAAHAQAADwAAAGRycy9kb3ducmV2Lnht&#10;bEzOwU7DMAwG4DvS3iHyJC6IpUzr2ErTCZCmHWCaWHkArzFtReNUTdp1PD1BHOBo/9bvL92MphED&#10;da62rOBuFoEgLqyuuVTwnm9vVyCcR9bYWCYFF3KwySZXKSbanvmNhqMvRShhl6CCyvs2kdIVFRl0&#10;M9sSh+zDdgZ9GLtS6g7Podw0ch5FS2mw5vChwpaeKyo+j71RsNs+0Ut86cuFjnf5zZC/7r8OK6Wu&#10;p+PjAwhPo/87hh9+oEMWTCfbs3aiUbAMcK9gHq1BhHhxv45BnH4XMkvlf3/2DQAA//8DAFBLAQIt&#10;ABQABgAIAAAAIQC2gziS/gAAAOEBAAATAAAAAAAAAAAAAAAAAAAAAABbQ29udGVudF9UeXBlc10u&#10;eG1sUEsBAi0AFAAGAAgAAAAhADj9If/WAAAAlAEAAAsAAAAAAAAAAAAAAAAALwEAAF9yZWxzLy5y&#10;ZWxzUEsBAi0AFAAGAAgAAAAhAK92mMy1AQAAwQMAAA4AAAAAAAAAAAAAAAAALgIAAGRycy9lMm9E&#10;b2MueG1sUEsBAi0AFAAGAAgAAAAhAGTmoPjeAAAABwEAAA8AAAAAAAAAAAAAAAAADwQAAGRycy9k&#10;b3ducmV2LnhtbFBLBQYAAAAABAAEAPMAAAAaBQAAAAA=&#10;" strokecolor="#4579b8 [3044]"/>
            </w:pict>
          </mc:Fallback>
        </mc:AlternateContent>
      </w:r>
    </w:p>
    <w:p w:rsidR="002B0A59" w:rsidRDefault="002B0A5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8"/>
          <w:szCs w:val="18"/>
          <w:lang w:eastAsia="fr-FR"/>
        </w:rPr>
      </w:pPr>
      <w:r w:rsidRPr="00B86490">
        <w:rPr>
          <w:rFonts w:ascii="Times New Roman" w:eastAsia="Times New Roman" w:hAnsi="Times New Roman" w:cs="Times New Roman"/>
          <w:sz w:val="18"/>
          <w:szCs w:val="18"/>
          <w:lang w:eastAsia="fr-FR"/>
        </w:rPr>
        <w:t>(1)</w:t>
      </w:r>
      <w:r>
        <w:rPr>
          <w:rFonts w:ascii="Times New Roman" w:eastAsia="Times New Roman" w:hAnsi="Times New Roman" w:cs="Times New Roman"/>
          <w:sz w:val="18"/>
          <w:szCs w:val="18"/>
          <w:lang w:eastAsia="fr-FR"/>
        </w:rPr>
        <w:t xml:space="preserve"> Ex- Centre National d’Information sur l’Environnement (CNIE) conformément au nouveau cadre organe de juillet 2016.</w:t>
      </w:r>
    </w:p>
    <w:p w:rsidR="00F33F0B" w:rsidRPr="00504F6E" w:rsidRDefault="00B8649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Pr>
          <w:rFonts w:ascii="Times New Roman" w:hAnsi="Times New Roman" w:cs="Times New Roman"/>
          <w:bCs/>
          <w:sz w:val="24"/>
          <w:szCs w:val="24"/>
        </w:rPr>
        <w:lastRenderedPageBreak/>
        <w:t>Etant donné le faible budget qui a été accordé dans le cadre de la mise en œuvre de l’Accord de Financement à petite échel</w:t>
      </w:r>
      <w:r w:rsidR="004F1696">
        <w:rPr>
          <w:rFonts w:ascii="Times New Roman" w:hAnsi="Times New Roman" w:cs="Times New Roman"/>
          <w:bCs/>
          <w:sz w:val="24"/>
          <w:szCs w:val="24"/>
        </w:rPr>
        <w:t>le, signé</w:t>
      </w:r>
      <w:r>
        <w:rPr>
          <w:rFonts w:ascii="Times New Roman" w:hAnsi="Times New Roman" w:cs="Times New Roman"/>
          <w:bCs/>
          <w:sz w:val="24"/>
          <w:szCs w:val="24"/>
        </w:rPr>
        <w:t xml:space="preserve"> conjointement entre la Direction d’Archives et Nouvelles Technologies de l’Information et Communication</w:t>
      </w:r>
      <w:r>
        <w:rPr>
          <w:rFonts w:ascii="Times New Roman" w:hAnsi="Times New Roman" w:cs="Times New Roman"/>
          <w:bCs/>
          <w:sz w:val="24"/>
          <w:szCs w:val="24"/>
          <w:vertAlign w:val="superscript"/>
        </w:rPr>
        <w:t xml:space="preserve">1 </w:t>
      </w:r>
      <w:r>
        <w:rPr>
          <w:rFonts w:ascii="Times New Roman" w:hAnsi="Times New Roman" w:cs="Times New Roman"/>
          <w:bCs/>
          <w:sz w:val="24"/>
          <w:szCs w:val="24"/>
        </w:rPr>
        <w:t xml:space="preserve">et le Programme des Nations </w:t>
      </w:r>
      <w:r>
        <w:rPr>
          <w:rFonts w:ascii="Times New Roman" w:eastAsia="Times New Roman" w:hAnsi="Times New Roman" w:cs="Times New Roman"/>
          <w:sz w:val="24"/>
          <w:szCs w:val="24"/>
          <w:lang w:eastAsia="fr-FR"/>
        </w:rPr>
        <w:t>Unies sur l’Environnement</w:t>
      </w:r>
      <w:r w:rsidR="00F36876">
        <w:rPr>
          <w:rFonts w:ascii="Times New Roman" w:eastAsia="Times New Roman" w:hAnsi="Times New Roman" w:cs="Times New Roman"/>
          <w:sz w:val="24"/>
          <w:szCs w:val="24"/>
          <w:lang w:eastAsia="fr-FR"/>
        </w:rPr>
        <w:t xml:space="preserve"> (PNUE), cette version provisoire du Rapport Pays </w:t>
      </w:r>
      <w:r w:rsidR="009114C9">
        <w:rPr>
          <w:rFonts w:ascii="Times New Roman" w:eastAsia="Times New Roman" w:hAnsi="Times New Roman" w:cs="Times New Roman"/>
          <w:sz w:val="24"/>
          <w:szCs w:val="24"/>
          <w:lang w:eastAsia="fr-FR"/>
        </w:rPr>
        <w:t xml:space="preserve">est élaboré </w:t>
      </w:r>
      <w:r w:rsidR="00F36876">
        <w:rPr>
          <w:rFonts w:ascii="Times New Roman" w:eastAsia="Times New Roman" w:hAnsi="Times New Roman" w:cs="Times New Roman"/>
          <w:sz w:val="24"/>
          <w:szCs w:val="24"/>
          <w:lang w:eastAsia="fr-FR"/>
        </w:rPr>
        <w:t>dans le cadre de l’Eva</w:t>
      </w:r>
      <w:r w:rsidR="00E07D2A">
        <w:rPr>
          <w:rFonts w:ascii="Times New Roman" w:eastAsia="Times New Roman" w:hAnsi="Times New Roman" w:cs="Times New Roman"/>
          <w:sz w:val="24"/>
          <w:szCs w:val="24"/>
          <w:lang w:eastAsia="fr-FR"/>
        </w:rPr>
        <w:t>luation des Besoins du Pays en vue de</w:t>
      </w:r>
      <w:r w:rsidR="00F36876">
        <w:rPr>
          <w:rFonts w:ascii="Times New Roman" w:eastAsia="Times New Roman" w:hAnsi="Times New Roman" w:cs="Times New Roman"/>
          <w:sz w:val="24"/>
          <w:szCs w:val="24"/>
          <w:lang w:eastAsia="fr-FR"/>
        </w:rPr>
        <w:t xml:space="preserve"> l</w:t>
      </w:r>
      <w:r w:rsidR="00362BA9">
        <w:rPr>
          <w:rFonts w:ascii="Times New Roman" w:eastAsia="Times New Roman" w:hAnsi="Times New Roman" w:cs="Times New Roman"/>
          <w:sz w:val="24"/>
          <w:szCs w:val="24"/>
          <w:lang w:eastAsia="fr-FR"/>
        </w:rPr>
        <w:t>a mise en œuvre du Projet SEIS. N</w:t>
      </w:r>
      <w:r w:rsidR="00F36876">
        <w:rPr>
          <w:rFonts w:ascii="Times New Roman" w:eastAsia="Times New Roman" w:hAnsi="Times New Roman" w:cs="Times New Roman"/>
          <w:sz w:val="24"/>
          <w:szCs w:val="24"/>
          <w:lang w:eastAsia="fr-FR"/>
        </w:rPr>
        <w:t>ous tenons à indiquer à ce niveau</w:t>
      </w:r>
      <w:r w:rsidR="00362BA9">
        <w:rPr>
          <w:rFonts w:ascii="Times New Roman" w:eastAsia="Times New Roman" w:hAnsi="Times New Roman" w:cs="Times New Roman"/>
          <w:sz w:val="24"/>
          <w:szCs w:val="24"/>
          <w:lang w:eastAsia="fr-FR"/>
        </w:rPr>
        <w:t xml:space="preserve"> que </w:t>
      </w:r>
      <w:r w:rsidR="00F36876">
        <w:rPr>
          <w:rFonts w:ascii="Times New Roman" w:eastAsia="Times New Roman" w:hAnsi="Times New Roman" w:cs="Times New Roman"/>
          <w:sz w:val="24"/>
          <w:szCs w:val="24"/>
          <w:lang w:eastAsia="fr-FR"/>
        </w:rPr>
        <w:t xml:space="preserve"> la DANTIC a travaillé avec un échantillon de cinquante-deux (52) </w:t>
      </w:r>
      <w:r w:rsidR="00362BA9">
        <w:rPr>
          <w:rFonts w:ascii="Times New Roman" w:eastAsia="Times New Roman" w:hAnsi="Times New Roman" w:cs="Times New Roman"/>
          <w:sz w:val="24"/>
          <w:szCs w:val="24"/>
          <w:lang w:eastAsia="fr-FR"/>
        </w:rPr>
        <w:t xml:space="preserve">membres </w:t>
      </w:r>
      <w:r w:rsidR="00F36876">
        <w:rPr>
          <w:rFonts w:ascii="Times New Roman" w:eastAsia="Times New Roman" w:hAnsi="Times New Roman" w:cs="Times New Roman"/>
          <w:sz w:val="24"/>
          <w:szCs w:val="24"/>
          <w:lang w:eastAsia="fr-FR"/>
        </w:rPr>
        <w:t>du niveau central (c’est-à-dire regroupés à Kinshasa la Capitale du Pays, voir tableau Excel en annexe). A travers cette version provisoire nous tenons à remercier l’ensemble des points focaux sectoriels</w:t>
      </w:r>
      <w:r w:rsidR="00F46AC7">
        <w:rPr>
          <w:rFonts w:ascii="Times New Roman" w:eastAsia="Times New Roman" w:hAnsi="Times New Roman" w:cs="Times New Roman"/>
          <w:sz w:val="24"/>
          <w:szCs w:val="24"/>
          <w:lang w:eastAsia="fr-FR"/>
        </w:rPr>
        <w:t xml:space="preserve"> pour leurs efforts consentis dans l’élaboration de ce premier Draft. Ces remerciements vont tout </w:t>
      </w:r>
      <w:r w:rsidR="00FB567E">
        <w:rPr>
          <w:rFonts w:ascii="Times New Roman" w:eastAsia="Times New Roman" w:hAnsi="Times New Roman" w:cs="Times New Roman"/>
          <w:sz w:val="24"/>
          <w:szCs w:val="24"/>
          <w:lang w:eastAsia="fr-FR"/>
        </w:rPr>
        <w:t xml:space="preserve">droit </w:t>
      </w:r>
      <w:r w:rsidR="00831223">
        <w:rPr>
          <w:rFonts w:ascii="Times New Roman" w:eastAsia="Times New Roman" w:hAnsi="Times New Roman" w:cs="Times New Roman"/>
          <w:sz w:val="24"/>
          <w:szCs w:val="24"/>
          <w:lang w:eastAsia="fr-FR"/>
        </w:rPr>
        <w:t>à l’équipe dirigeante du PNUE, il s’agit notamment de Charles Sebukeera, Franck Turyatunga, Liana</w:t>
      </w:r>
      <w:r w:rsidR="00FC619C">
        <w:rPr>
          <w:rFonts w:ascii="Times New Roman" w:eastAsia="Times New Roman" w:hAnsi="Times New Roman" w:cs="Times New Roman"/>
          <w:sz w:val="24"/>
          <w:szCs w:val="24"/>
          <w:lang w:eastAsia="fr-FR"/>
        </w:rPr>
        <w:t xml:space="preserve"> Archaia Atanasova pour leurs soutiens administratifs et financiers. Que la personne ressource du PNUE, le Consultant André BASSOLE, trouve ici l’expression de notre profonde gratitude pour ses différentes interventions techniques et socialement notre conseiller. Enfin, que l’équipe de mise en synthèse de différents </w:t>
      </w:r>
      <w:r w:rsidR="00BB6EBC" w:rsidRPr="000D3DB2">
        <w:rPr>
          <w:rFonts w:ascii="Times New Roman" w:eastAsia="Times New Roman" w:hAnsi="Times New Roman" w:cs="Times New Roman"/>
          <w:sz w:val="24"/>
          <w:szCs w:val="24"/>
          <w:highlight w:val="yellow"/>
          <w:lang w:eastAsia="fr-FR"/>
        </w:rPr>
        <w:t>documents</w:t>
      </w:r>
      <w:r w:rsidR="00BB6EBC">
        <w:rPr>
          <w:rFonts w:ascii="Times New Roman" w:eastAsia="Times New Roman" w:hAnsi="Times New Roman" w:cs="Times New Roman"/>
          <w:sz w:val="24"/>
          <w:szCs w:val="24"/>
          <w:lang w:eastAsia="fr-FR"/>
        </w:rPr>
        <w:t xml:space="preserve">, </w:t>
      </w:r>
      <w:r w:rsidR="00FC619C">
        <w:rPr>
          <w:rFonts w:ascii="Times New Roman" w:eastAsia="Times New Roman" w:hAnsi="Times New Roman" w:cs="Times New Roman"/>
          <w:sz w:val="24"/>
          <w:szCs w:val="24"/>
          <w:lang w:eastAsia="fr-FR"/>
        </w:rPr>
        <w:t>coordonné par l’Assistant Technique du Projet trouve ici l’expression de notre profonde considération par rapport à son sens de dévouement indéfectible.</w:t>
      </w: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Pr="00504F6E"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33F0B" w:rsidRDefault="00F33F0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3B0443" w:rsidRDefault="003B044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3B0443" w:rsidRDefault="003B044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3B0443" w:rsidRDefault="003B044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3B0443" w:rsidRDefault="003B044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3B0443" w:rsidRDefault="003B044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131D5C" w:rsidRDefault="00131D5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sectPr w:rsidR="00131D5C">
          <w:headerReference w:type="default" r:id="rId14"/>
          <w:pgSz w:w="11906" w:h="16838"/>
          <w:pgMar w:top="1417" w:right="1417" w:bottom="1417" w:left="1417" w:header="708" w:footer="708" w:gutter="0"/>
          <w:cols w:space="708"/>
          <w:docGrid w:linePitch="360"/>
        </w:sectPr>
      </w:pPr>
    </w:p>
    <w:p w:rsidR="007B266E" w:rsidRPr="007B266E" w:rsidRDefault="007B266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fr-FR"/>
        </w:rPr>
      </w:pPr>
      <w:r w:rsidRPr="007B266E">
        <w:rPr>
          <w:rFonts w:ascii="Times New Roman" w:eastAsia="Times New Roman" w:hAnsi="Times New Roman" w:cs="Times New Roman"/>
          <w:b/>
          <w:sz w:val="28"/>
          <w:szCs w:val="28"/>
          <w:lang w:eastAsia="fr-FR"/>
        </w:rPr>
        <w:lastRenderedPageBreak/>
        <w:t>PREMIERE PARTIE</w:t>
      </w:r>
    </w:p>
    <w:p w:rsidR="007B266E" w:rsidRDefault="007B266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DA3C99" w:rsidRPr="00504F6E" w:rsidRDefault="00DA3C9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 Emplacement</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ab/>
      </w:r>
      <w:r>
        <w:rPr>
          <w:rFonts w:ascii="Times New Roman" w:eastAsia="Times New Roman" w:hAnsi="Times New Roman" w:cs="Times New Roman"/>
          <w:sz w:val="24"/>
          <w:szCs w:val="24"/>
          <w:lang w:eastAsia="fr-FR"/>
        </w:rPr>
        <w:tab/>
      </w:r>
      <w:r w:rsidRPr="00504F6E">
        <w:rPr>
          <w:rFonts w:ascii="Times New Roman" w:eastAsia="Times New Roman" w:hAnsi="Times New Roman" w:cs="Times New Roman"/>
          <w:sz w:val="24"/>
          <w:szCs w:val="24"/>
          <w:lang w:eastAsia="fr-FR"/>
        </w:rPr>
        <w:t>: République Démocratique du Congo (RDC)</w:t>
      </w:r>
    </w:p>
    <w:p w:rsidR="00DA3C99" w:rsidRDefault="00DA3C9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 Organisation </w:t>
      </w:r>
      <w:r>
        <w:rPr>
          <w:rFonts w:ascii="Times New Roman" w:eastAsia="Times New Roman" w:hAnsi="Times New Roman" w:cs="Times New Roman"/>
          <w:sz w:val="24"/>
          <w:szCs w:val="24"/>
          <w:lang w:eastAsia="fr-FR"/>
        </w:rPr>
        <w:tab/>
      </w:r>
      <w:r>
        <w:rPr>
          <w:rFonts w:ascii="Times New Roman" w:eastAsia="Times New Roman" w:hAnsi="Times New Roman" w:cs="Times New Roman"/>
          <w:sz w:val="24"/>
          <w:szCs w:val="24"/>
          <w:lang w:eastAsia="fr-FR"/>
        </w:rPr>
        <w:tab/>
      </w:r>
      <w:r w:rsidRPr="00504F6E">
        <w:rPr>
          <w:rFonts w:ascii="Times New Roman" w:eastAsia="Times New Roman" w:hAnsi="Times New Roman" w:cs="Times New Roman"/>
          <w:sz w:val="24"/>
          <w:szCs w:val="24"/>
          <w:lang w:eastAsia="fr-FR"/>
        </w:rPr>
        <w:t>: Direction Arch</w:t>
      </w:r>
      <w:r>
        <w:rPr>
          <w:rFonts w:ascii="Times New Roman" w:eastAsia="Times New Roman" w:hAnsi="Times New Roman" w:cs="Times New Roman"/>
          <w:sz w:val="24"/>
          <w:szCs w:val="24"/>
          <w:lang w:eastAsia="fr-FR"/>
        </w:rPr>
        <w:t xml:space="preserve">ives et Nouvelles Technologies </w:t>
      </w:r>
      <w:r w:rsidRPr="00504F6E">
        <w:rPr>
          <w:rFonts w:ascii="Times New Roman" w:eastAsia="Times New Roman" w:hAnsi="Times New Roman" w:cs="Times New Roman"/>
          <w:sz w:val="24"/>
          <w:szCs w:val="24"/>
          <w:lang w:eastAsia="fr-FR"/>
        </w:rPr>
        <w:t xml:space="preserve">de l’Information </w:t>
      </w:r>
    </w:p>
    <w:p w:rsidR="00DA3C99" w:rsidRPr="00504F6E" w:rsidRDefault="00DA3C9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8B63DF">
        <w:rPr>
          <w:rFonts w:ascii="Times New Roman" w:eastAsia="Times New Roman" w:hAnsi="Times New Roman" w:cs="Times New Roman"/>
          <w:sz w:val="24"/>
          <w:szCs w:val="24"/>
          <w:lang w:eastAsia="fr-FR"/>
        </w:rPr>
        <w:t xml:space="preserve">  </w:t>
      </w:r>
      <w:r w:rsidR="009E5ADC">
        <w:rPr>
          <w:rFonts w:ascii="Times New Roman" w:eastAsia="Times New Roman" w:hAnsi="Times New Roman" w:cs="Times New Roman"/>
          <w:sz w:val="24"/>
          <w:szCs w:val="24"/>
          <w:lang w:eastAsia="fr-FR"/>
        </w:rPr>
        <w:t xml:space="preserve"> </w:t>
      </w:r>
      <w:r w:rsidR="008B63DF">
        <w:rPr>
          <w:rFonts w:ascii="Times New Roman" w:eastAsia="Times New Roman" w:hAnsi="Times New Roman" w:cs="Times New Roman"/>
          <w:sz w:val="24"/>
          <w:szCs w:val="24"/>
          <w:lang w:eastAsia="fr-FR"/>
        </w:rPr>
        <w:t xml:space="preserve"> </w:t>
      </w:r>
      <w:r w:rsidRPr="00504F6E">
        <w:rPr>
          <w:rFonts w:ascii="Times New Roman" w:eastAsia="Times New Roman" w:hAnsi="Times New Roman" w:cs="Times New Roman"/>
          <w:sz w:val="24"/>
          <w:szCs w:val="24"/>
          <w:lang w:eastAsia="fr-FR"/>
        </w:rPr>
        <w:t>et</w:t>
      </w:r>
      <w:r w:rsidR="008B63DF">
        <w:rPr>
          <w:rFonts w:ascii="Times New Roman" w:eastAsia="Times New Roman" w:hAnsi="Times New Roman" w:cs="Times New Roman"/>
          <w:sz w:val="24"/>
          <w:szCs w:val="24"/>
          <w:lang w:eastAsia="fr-FR"/>
        </w:rPr>
        <w:t xml:space="preserve"> </w:t>
      </w:r>
      <w:r w:rsidRPr="00504F6E">
        <w:rPr>
          <w:rFonts w:ascii="Times New Roman" w:eastAsia="Times New Roman" w:hAnsi="Times New Roman" w:cs="Times New Roman"/>
          <w:sz w:val="24"/>
          <w:szCs w:val="24"/>
          <w:lang w:eastAsia="fr-FR"/>
        </w:rPr>
        <w:t>Communication</w:t>
      </w:r>
    </w:p>
    <w:p w:rsidR="00DA3C99" w:rsidRPr="00504F6E" w:rsidRDefault="00DA3C9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Période de couverture</w:t>
      </w:r>
      <w:r>
        <w:rPr>
          <w:rFonts w:ascii="Times New Roman" w:eastAsia="Times New Roman" w:hAnsi="Times New Roman" w:cs="Times New Roman"/>
          <w:sz w:val="24"/>
          <w:szCs w:val="24"/>
          <w:lang w:eastAsia="fr-FR"/>
        </w:rPr>
        <w:t> </w:t>
      </w:r>
      <w:r>
        <w:rPr>
          <w:rFonts w:ascii="Times New Roman" w:eastAsia="Times New Roman" w:hAnsi="Times New Roman" w:cs="Times New Roman"/>
          <w:sz w:val="24"/>
          <w:szCs w:val="24"/>
          <w:lang w:eastAsia="fr-FR"/>
        </w:rPr>
        <w:tab/>
      </w:r>
      <w:r w:rsidRPr="00504F6E">
        <w:rPr>
          <w:rFonts w:ascii="Times New Roman" w:eastAsia="Times New Roman" w:hAnsi="Times New Roman" w:cs="Times New Roman"/>
          <w:sz w:val="24"/>
          <w:szCs w:val="24"/>
          <w:lang w:eastAsia="fr-FR"/>
        </w:rPr>
        <w:t>: de Janvier à Décembre 2017</w:t>
      </w:r>
    </w:p>
    <w:p w:rsidR="00DA3C99" w:rsidRPr="00504F6E" w:rsidRDefault="00DA3C9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 Date de transmission </w:t>
      </w:r>
      <w:r>
        <w:rPr>
          <w:rFonts w:ascii="Times New Roman" w:eastAsia="Times New Roman" w:hAnsi="Times New Roman" w:cs="Times New Roman"/>
          <w:sz w:val="24"/>
          <w:szCs w:val="24"/>
          <w:lang w:eastAsia="fr-FR"/>
        </w:rPr>
        <w:tab/>
      </w:r>
      <w:r w:rsidRPr="00504F6E">
        <w:rPr>
          <w:rFonts w:ascii="Times New Roman" w:eastAsia="Times New Roman" w:hAnsi="Times New Roman" w:cs="Times New Roman"/>
          <w:sz w:val="24"/>
          <w:szCs w:val="24"/>
          <w:lang w:eastAsia="fr-FR"/>
        </w:rPr>
        <w:t>: Le</w:t>
      </w:r>
      <w:r>
        <w:rPr>
          <w:rFonts w:ascii="Times New Roman" w:eastAsia="Times New Roman" w:hAnsi="Times New Roman" w:cs="Times New Roman"/>
          <w:sz w:val="24"/>
          <w:szCs w:val="24"/>
          <w:lang w:eastAsia="fr-FR"/>
        </w:rPr>
        <w:t xml:space="preserve"> 23</w:t>
      </w:r>
      <w:r w:rsidRPr="00504F6E">
        <w:rPr>
          <w:rFonts w:ascii="Times New Roman" w:eastAsia="Times New Roman" w:hAnsi="Times New Roman" w:cs="Times New Roman"/>
          <w:sz w:val="24"/>
          <w:szCs w:val="24"/>
          <w:lang w:eastAsia="fr-FR"/>
        </w:rPr>
        <w:t xml:space="preserve"> octobre 2017</w:t>
      </w:r>
    </w:p>
    <w:p w:rsidR="00DA3C99" w:rsidRPr="00504F6E" w:rsidRDefault="00DA3C9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 Préparé par </w:t>
      </w:r>
      <w:r>
        <w:rPr>
          <w:rFonts w:ascii="Times New Roman" w:eastAsia="Times New Roman" w:hAnsi="Times New Roman" w:cs="Times New Roman"/>
          <w:sz w:val="24"/>
          <w:szCs w:val="24"/>
          <w:lang w:eastAsia="fr-FR"/>
        </w:rPr>
        <w:tab/>
      </w:r>
      <w:r>
        <w:rPr>
          <w:rFonts w:ascii="Times New Roman" w:eastAsia="Times New Roman" w:hAnsi="Times New Roman" w:cs="Times New Roman"/>
          <w:sz w:val="24"/>
          <w:szCs w:val="24"/>
          <w:lang w:eastAsia="fr-FR"/>
        </w:rPr>
        <w:tab/>
      </w:r>
      <w:r w:rsidRPr="00504F6E">
        <w:rPr>
          <w:rFonts w:ascii="Times New Roman" w:eastAsia="Times New Roman" w:hAnsi="Times New Roman" w:cs="Times New Roman"/>
          <w:sz w:val="24"/>
          <w:szCs w:val="24"/>
          <w:lang w:eastAsia="fr-FR"/>
        </w:rPr>
        <w:t>: Point Focal National du Projet SIEP/RDC</w:t>
      </w:r>
    </w:p>
    <w:p w:rsidR="00DA3C99" w:rsidRPr="00504F6E" w:rsidRDefault="00DA3C9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 Autorisé par </w:t>
      </w:r>
      <w:r>
        <w:rPr>
          <w:rFonts w:ascii="Times New Roman" w:eastAsia="Times New Roman" w:hAnsi="Times New Roman" w:cs="Times New Roman"/>
          <w:sz w:val="24"/>
          <w:szCs w:val="24"/>
          <w:lang w:eastAsia="fr-FR"/>
        </w:rPr>
        <w:tab/>
      </w:r>
      <w:r>
        <w:rPr>
          <w:rFonts w:ascii="Times New Roman" w:eastAsia="Times New Roman" w:hAnsi="Times New Roman" w:cs="Times New Roman"/>
          <w:sz w:val="24"/>
          <w:szCs w:val="24"/>
          <w:lang w:eastAsia="fr-FR"/>
        </w:rPr>
        <w:tab/>
      </w:r>
      <w:r w:rsidRPr="00504F6E">
        <w:rPr>
          <w:rFonts w:ascii="Times New Roman" w:eastAsia="Times New Roman" w:hAnsi="Times New Roman" w:cs="Times New Roman"/>
          <w:sz w:val="24"/>
          <w:szCs w:val="24"/>
          <w:lang w:eastAsia="fr-FR"/>
        </w:rPr>
        <w:t xml:space="preserve">: Le </w:t>
      </w:r>
      <w:r>
        <w:rPr>
          <w:rFonts w:ascii="Times New Roman" w:eastAsia="Times New Roman" w:hAnsi="Times New Roman" w:cs="Times New Roman"/>
          <w:sz w:val="24"/>
          <w:szCs w:val="24"/>
          <w:lang w:eastAsia="fr-FR"/>
        </w:rPr>
        <w:t xml:space="preserve">Ministre de l’Environnement et </w:t>
      </w:r>
      <w:r w:rsidRPr="00504F6E">
        <w:rPr>
          <w:rFonts w:ascii="Times New Roman" w:eastAsia="Times New Roman" w:hAnsi="Times New Roman" w:cs="Times New Roman"/>
          <w:sz w:val="24"/>
          <w:szCs w:val="24"/>
          <w:lang w:eastAsia="fr-FR"/>
        </w:rPr>
        <w:t>Développement Durable</w:t>
      </w:r>
    </w:p>
    <w:p w:rsidR="00DA3C99" w:rsidRPr="00504F6E" w:rsidRDefault="00DA3C9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 xml:space="preserve">2. BESOINS PRIORITAIRES POUR L'INFORMATION ET LES   </w:t>
      </w:r>
      <w:r w:rsidRPr="00504F6E">
        <w:rPr>
          <w:rFonts w:ascii="Times New Roman" w:eastAsia="Times New Roman" w:hAnsi="Times New Roman" w:cs="Times New Roman"/>
          <w:b/>
          <w:sz w:val="24"/>
          <w:szCs w:val="24"/>
          <w:lang w:eastAsia="fr-FR"/>
        </w:rPr>
        <w:br/>
        <w:t xml:space="preserve">  </w:t>
      </w:r>
      <w:r w:rsidR="003B0443">
        <w:rPr>
          <w:rFonts w:ascii="Times New Roman" w:eastAsia="Times New Roman" w:hAnsi="Times New Roman" w:cs="Times New Roman"/>
          <w:b/>
          <w:sz w:val="24"/>
          <w:szCs w:val="24"/>
          <w:lang w:eastAsia="fr-FR"/>
        </w:rPr>
        <w:t xml:space="preserve">      </w:t>
      </w:r>
      <w:r w:rsidRPr="00504F6E">
        <w:rPr>
          <w:rFonts w:ascii="Times New Roman" w:eastAsia="Times New Roman" w:hAnsi="Times New Roman" w:cs="Times New Roman"/>
          <w:b/>
          <w:sz w:val="24"/>
          <w:szCs w:val="24"/>
          <w:lang w:eastAsia="fr-FR"/>
        </w:rPr>
        <w:t xml:space="preserve">  STATISTIQUES ENVIRONNEMENTALES</w:t>
      </w: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2.1) Obligations de déclaration de pays</w:t>
      </w:r>
    </w:p>
    <w:p w:rsidR="002373EC" w:rsidRPr="00504F6E" w:rsidRDefault="002373E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p>
    <w:p w:rsidR="002373EC" w:rsidRPr="00504F6E" w:rsidRDefault="002373E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Dans cette section, le contenu des obligations de déclaration devrait être décrit et analysé. Par exemple, chaque pays doit indiquer quelles données ou rapports devraient être livrés, le contenu de ce qui doit être livré, la manière dont il est livré, etc. Les données requises, le format de rapport et la fréquence, y compris les informations sur le moment où le dernier rapport national sur l’Etat de l’Environnement (RNEE) a été préparé et les plans pour le prochain devrait être inclus.</w:t>
      </w:r>
    </w:p>
    <w:p w:rsidR="002373EC" w:rsidRPr="00504F6E" w:rsidRDefault="002373E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Pour comprendre pleinement les obligations de déclaration environnementale pour chaque pays, veuillez fournir les informations suivantes (pour faciliter la consultation, veuillez énumérer la politique, l'accord ou la loi et les obligations de déclaration pertinentes) :</w:t>
      </w:r>
    </w:p>
    <w:p w:rsidR="001568C9" w:rsidRPr="00095592" w:rsidRDefault="001568C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14"/>
          <w:szCs w:val="24"/>
          <w:lang w:eastAsia="fr-FR"/>
        </w:rPr>
      </w:pPr>
    </w:p>
    <w:p w:rsidR="005832E4" w:rsidRPr="00504F6E" w:rsidRDefault="005832E4" w:rsidP="0044678D">
      <w:pPr>
        <w:pStyle w:val="Default"/>
        <w:jc w:val="both"/>
        <w:rPr>
          <w:rFonts w:ascii="Times New Roman" w:hAnsi="Times New Roman" w:cs="Times New Roman"/>
          <w:bCs/>
        </w:rPr>
      </w:pPr>
      <w:r w:rsidRPr="00504F6E">
        <w:rPr>
          <w:rFonts w:ascii="Times New Roman" w:hAnsi="Times New Roman" w:cs="Times New Roman"/>
          <w:bCs/>
        </w:rPr>
        <w:t>Ces obligations</w:t>
      </w:r>
      <w:r w:rsidR="000D5AF8" w:rsidRPr="00504F6E">
        <w:rPr>
          <w:rFonts w:ascii="Times New Roman" w:hAnsi="Times New Roman" w:cs="Times New Roman"/>
          <w:bCs/>
        </w:rPr>
        <w:t xml:space="preserve"> de déclaration </w:t>
      </w:r>
      <w:r w:rsidR="009D05CC">
        <w:rPr>
          <w:rFonts w:ascii="Times New Roman" w:hAnsi="Times New Roman" w:cs="Times New Roman"/>
          <w:bCs/>
        </w:rPr>
        <w:t>de la RD Congo, se rapportent d’abord</w:t>
      </w:r>
      <w:r w:rsidR="000D5AF8" w:rsidRPr="00504F6E">
        <w:rPr>
          <w:rFonts w:ascii="Times New Roman" w:hAnsi="Times New Roman" w:cs="Times New Roman"/>
          <w:bCs/>
        </w:rPr>
        <w:t xml:space="preserve"> aux textes légaux et réglementaires régissant l’information et la production des statistiques environnementales mais aussi sur les différents </w:t>
      </w:r>
      <w:r w:rsidR="00844331" w:rsidRPr="000D3DB2">
        <w:rPr>
          <w:rFonts w:ascii="Times New Roman" w:hAnsi="Times New Roman" w:cs="Times New Roman"/>
          <w:bCs/>
          <w:highlight w:val="yellow"/>
        </w:rPr>
        <w:t>accords</w:t>
      </w:r>
      <w:r w:rsidR="00844331">
        <w:rPr>
          <w:rFonts w:ascii="Times New Roman" w:hAnsi="Times New Roman" w:cs="Times New Roman"/>
          <w:bCs/>
        </w:rPr>
        <w:t xml:space="preserve"> </w:t>
      </w:r>
      <w:r w:rsidR="000D5AF8" w:rsidRPr="00504F6E">
        <w:rPr>
          <w:rFonts w:ascii="Times New Roman" w:hAnsi="Times New Roman" w:cs="Times New Roman"/>
          <w:bCs/>
        </w:rPr>
        <w:t>multilatéraux sur l’environnement.</w:t>
      </w:r>
    </w:p>
    <w:p w:rsidR="000D5AF8" w:rsidRPr="00504F6E" w:rsidRDefault="000D5AF8" w:rsidP="0044678D">
      <w:pPr>
        <w:pStyle w:val="Default"/>
        <w:jc w:val="both"/>
        <w:rPr>
          <w:rFonts w:ascii="Times New Roman" w:hAnsi="Times New Roman" w:cs="Times New Roman"/>
          <w:bCs/>
        </w:rPr>
      </w:pPr>
      <w:r w:rsidRPr="00504F6E">
        <w:rPr>
          <w:rFonts w:ascii="Times New Roman" w:hAnsi="Times New Roman" w:cs="Times New Roman"/>
          <w:bCs/>
        </w:rPr>
        <w:t xml:space="preserve">En effet, en ce qui </w:t>
      </w:r>
      <w:r w:rsidR="00092DE9" w:rsidRPr="00092DE9">
        <w:rPr>
          <w:rFonts w:ascii="Times New Roman" w:hAnsi="Times New Roman" w:cs="Times New Roman"/>
          <w:bCs/>
          <w:highlight w:val="yellow"/>
        </w:rPr>
        <w:t>concerne</w:t>
      </w:r>
      <w:r w:rsidR="00092DE9">
        <w:rPr>
          <w:rFonts w:ascii="Times New Roman" w:hAnsi="Times New Roman" w:cs="Times New Roman"/>
          <w:bCs/>
        </w:rPr>
        <w:t xml:space="preserve"> </w:t>
      </w:r>
      <w:r w:rsidRPr="00504F6E">
        <w:rPr>
          <w:rFonts w:ascii="Times New Roman" w:hAnsi="Times New Roman" w:cs="Times New Roman"/>
          <w:bCs/>
        </w:rPr>
        <w:t>les textes légaux et réglementaires,</w:t>
      </w:r>
      <w:r w:rsidR="00D52953" w:rsidRPr="00504F6E">
        <w:rPr>
          <w:rFonts w:ascii="Times New Roman" w:hAnsi="Times New Roman" w:cs="Times New Roman"/>
          <w:bCs/>
        </w:rPr>
        <w:t xml:space="preserve"> il s’agit notamment de rappeler :</w:t>
      </w:r>
      <w:r w:rsidRPr="00504F6E">
        <w:rPr>
          <w:rFonts w:ascii="Times New Roman" w:hAnsi="Times New Roman" w:cs="Times New Roman"/>
          <w:bCs/>
        </w:rPr>
        <w:t xml:space="preserve"> </w:t>
      </w:r>
    </w:p>
    <w:p w:rsidR="009F2063" w:rsidRPr="00095592" w:rsidRDefault="009F2063" w:rsidP="0044678D">
      <w:pPr>
        <w:pStyle w:val="Default"/>
        <w:jc w:val="both"/>
        <w:rPr>
          <w:rFonts w:ascii="Times New Roman" w:hAnsi="Times New Roman" w:cs="Times New Roman"/>
          <w:bCs/>
          <w:sz w:val="14"/>
        </w:rPr>
      </w:pPr>
    </w:p>
    <w:p w:rsidR="002660A6" w:rsidRPr="00504F6E" w:rsidRDefault="00794215" w:rsidP="0044678D">
      <w:pPr>
        <w:pStyle w:val="Default"/>
        <w:numPr>
          <w:ilvl w:val="0"/>
          <w:numId w:val="9"/>
        </w:numPr>
        <w:jc w:val="both"/>
        <w:rPr>
          <w:rFonts w:ascii="Times New Roman" w:hAnsi="Times New Roman" w:cs="Times New Roman"/>
          <w:bCs/>
        </w:rPr>
      </w:pPr>
      <w:r w:rsidRPr="00504F6E">
        <w:rPr>
          <w:rFonts w:ascii="Times New Roman" w:hAnsi="Times New Roman" w:cs="Times New Roman"/>
          <w:bCs/>
        </w:rPr>
        <w:t xml:space="preserve">La </w:t>
      </w:r>
      <w:r w:rsidR="006B21CB" w:rsidRPr="00504F6E">
        <w:rPr>
          <w:rFonts w:ascii="Times New Roman" w:hAnsi="Times New Roman" w:cs="Times New Roman"/>
          <w:bCs/>
        </w:rPr>
        <w:t xml:space="preserve">Constitution de la République Démocratique du Congo telle que modifiée par la Loi n° 11/002 du 20 janvier 2011 portant révision de certains articles de la Constitution de la République Démocratique du Congo du 18 février 2006 : </w:t>
      </w:r>
      <w:r w:rsidR="005832E4" w:rsidRPr="00504F6E">
        <w:rPr>
          <w:rFonts w:ascii="Times New Roman" w:hAnsi="Times New Roman" w:cs="Times New Roman"/>
          <w:bCs/>
        </w:rPr>
        <w:t xml:space="preserve">dans son </w:t>
      </w:r>
      <w:r w:rsidR="006B21CB" w:rsidRPr="00504F6E">
        <w:rPr>
          <w:rFonts w:ascii="Times New Roman" w:hAnsi="Times New Roman" w:cs="Times New Roman"/>
          <w:bCs/>
          <w:i/>
          <w:iCs/>
        </w:rPr>
        <w:t xml:space="preserve">Article 24 </w:t>
      </w:r>
      <w:r w:rsidR="005832E4" w:rsidRPr="00504F6E">
        <w:rPr>
          <w:rFonts w:ascii="Times New Roman" w:hAnsi="Times New Roman" w:cs="Times New Roman"/>
          <w:bCs/>
        </w:rPr>
        <w:t xml:space="preserve">qui stipule : </w:t>
      </w:r>
      <w:r w:rsidR="006B21CB" w:rsidRPr="00504F6E">
        <w:rPr>
          <w:rFonts w:ascii="Times New Roman" w:hAnsi="Times New Roman" w:cs="Times New Roman"/>
        </w:rPr>
        <w:t>Toute personne a droit à l’information. La liberté de la presse, la liberté d’information et d’émission par la radio et la télévision, la presse écrite ou tout autre moyen de communication sont garanties sous réserve du respect de l’ordre public, des bonnes mœurs et des droits d’autrui. La loi fixe les modalités d’exercice de ces libertés. Les médias audiovisuels et écrits d’Etat sont des services publics dont l’accès est garanti de manière équitable à tous les courants politiques et sociaux. Le statut des médias d’Etat est établi par la loi qui garantit l’objectivité, l’impartialité et le pluralisme d’opinions dans le traitement et la diffusion de l’information</w:t>
      </w:r>
      <w:r w:rsidR="002660A6" w:rsidRPr="00504F6E">
        <w:rPr>
          <w:rFonts w:ascii="Times New Roman" w:hAnsi="Times New Roman" w:cs="Times New Roman"/>
        </w:rPr>
        <w:t> ;</w:t>
      </w:r>
    </w:p>
    <w:p w:rsidR="008B5D32" w:rsidRPr="00095592" w:rsidRDefault="008B5D32" w:rsidP="0044678D">
      <w:pPr>
        <w:pStyle w:val="Default"/>
        <w:ind w:left="720"/>
        <w:jc w:val="both"/>
        <w:rPr>
          <w:rFonts w:ascii="Times New Roman" w:hAnsi="Times New Roman" w:cs="Times New Roman"/>
          <w:bCs/>
          <w:sz w:val="12"/>
        </w:rPr>
      </w:pPr>
    </w:p>
    <w:p w:rsidR="006B21CB" w:rsidRPr="00504F6E" w:rsidRDefault="002660A6" w:rsidP="0044678D">
      <w:pPr>
        <w:pStyle w:val="Default"/>
        <w:numPr>
          <w:ilvl w:val="0"/>
          <w:numId w:val="9"/>
        </w:numPr>
        <w:jc w:val="both"/>
        <w:rPr>
          <w:rFonts w:ascii="Times New Roman" w:hAnsi="Times New Roman" w:cs="Times New Roman"/>
          <w:bCs/>
        </w:rPr>
      </w:pPr>
      <w:r w:rsidRPr="00504F6E">
        <w:rPr>
          <w:rFonts w:ascii="Times New Roman" w:hAnsi="Times New Roman" w:cs="Times New Roman"/>
        </w:rPr>
        <w:t>Et aussi dans s</w:t>
      </w:r>
      <w:r w:rsidR="00E20857" w:rsidRPr="00504F6E">
        <w:rPr>
          <w:rFonts w:ascii="Times New Roman" w:hAnsi="Times New Roman" w:cs="Times New Roman"/>
        </w:rPr>
        <w:t>es articles 2,</w:t>
      </w:r>
      <w:r w:rsidR="00092DE9">
        <w:rPr>
          <w:rFonts w:ascii="Times New Roman" w:hAnsi="Times New Roman" w:cs="Times New Roman"/>
        </w:rPr>
        <w:t xml:space="preserve"> </w:t>
      </w:r>
      <w:r w:rsidR="00E20857" w:rsidRPr="00504F6E">
        <w:rPr>
          <w:rFonts w:ascii="Times New Roman" w:hAnsi="Times New Roman" w:cs="Times New Roman"/>
        </w:rPr>
        <w:t xml:space="preserve">98 et 92, 128 déterminent la répartition des compétences en </w:t>
      </w:r>
      <w:r w:rsidRPr="00504F6E">
        <w:rPr>
          <w:rFonts w:ascii="Times New Roman" w:hAnsi="Times New Roman" w:cs="Times New Roman"/>
        </w:rPr>
        <w:t>matière statistique entre le pouvoir central et les pouvoirs provinciaux ;</w:t>
      </w:r>
    </w:p>
    <w:p w:rsidR="008B5D32" w:rsidRPr="00095592" w:rsidRDefault="008B5D32" w:rsidP="0044678D">
      <w:pPr>
        <w:pStyle w:val="Paragraphedeliste"/>
        <w:spacing w:after="0"/>
        <w:jc w:val="both"/>
        <w:rPr>
          <w:rFonts w:ascii="Times New Roman" w:hAnsi="Times New Roman" w:cs="Times New Roman"/>
          <w:bCs/>
          <w:sz w:val="10"/>
          <w:szCs w:val="24"/>
        </w:rPr>
      </w:pPr>
    </w:p>
    <w:p w:rsidR="008B5D32" w:rsidRPr="00504F6E" w:rsidRDefault="008B5D32" w:rsidP="0044678D">
      <w:pPr>
        <w:pStyle w:val="Default"/>
        <w:numPr>
          <w:ilvl w:val="0"/>
          <w:numId w:val="9"/>
        </w:numPr>
        <w:jc w:val="both"/>
        <w:rPr>
          <w:rFonts w:ascii="Times New Roman" w:hAnsi="Times New Roman" w:cs="Times New Roman"/>
          <w:bCs/>
        </w:rPr>
      </w:pPr>
      <w:r w:rsidRPr="00504F6E">
        <w:rPr>
          <w:rFonts w:ascii="Times New Roman" w:hAnsi="Times New Roman" w:cs="Times New Roman"/>
        </w:rPr>
        <w:t>Le décret n°10/05 du 11 février 2010 fixant création et organisation du Système National des Statistiques ;</w:t>
      </w:r>
    </w:p>
    <w:p w:rsidR="008B5D32" w:rsidRPr="00095592" w:rsidRDefault="008B5D32" w:rsidP="0044678D">
      <w:pPr>
        <w:pStyle w:val="Paragraphedeliste"/>
        <w:spacing w:after="0"/>
        <w:jc w:val="both"/>
        <w:rPr>
          <w:rFonts w:ascii="Times New Roman" w:hAnsi="Times New Roman" w:cs="Times New Roman"/>
          <w:bCs/>
          <w:sz w:val="10"/>
          <w:szCs w:val="24"/>
        </w:rPr>
      </w:pPr>
    </w:p>
    <w:p w:rsidR="008B5D32" w:rsidRPr="00504F6E" w:rsidRDefault="008B5D32" w:rsidP="0044678D">
      <w:pPr>
        <w:pStyle w:val="Default"/>
        <w:numPr>
          <w:ilvl w:val="0"/>
          <w:numId w:val="9"/>
        </w:numPr>
        <w:jc w:val="both"/>
        <w:rPr>
          <w:rFonts w:ascii="Times New Roman" w:hAnsi="Times New Roman" w:cs="Times New Roman"/>
          <w:bCs/>
        </w:rPr>
      </w:pPr>
      <w:r w:rsidRPr="00504F6E">
        <w:rPr>
          <w:rFonts w:ascii="Times New Roman" w:hAnsi="Times New Roman" w:cs="Times New Roman"/>
          <w:bCs/>
        </w:rPr>
        <w:t xml:space="preserve">L’arrêté </w:t>
      </w:r>
      <w:r w:rsidR="00EC624D" w:rsidRPr="00504F6E">
        <w:rPr>
          <w:rFonts w:ascii="Times New Roman" w:hAnsi="Times New Roman" w:cs="Times New Roman"/>
          <w:bCs/>
        </w:rPr>
        <w:t>Ministériel n°003/CAB.MIN.PL/2011 du 07 février 2011 portant mise en place des structures AD HOC chargées de l’élaboration du document de la stratégie nationale de développement de la statistique de la RDC.</w:t>
      </w:r>
    </w:p>
    <w:p w:rsidR="001568C9" w:rsidRPr="00504F6E" w:rsidRDefault="001568C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p>
    <w:p w:rsidR="00FE093E" w:rsidRPr="00504F6E" w:rsidRDefault="00B10EE0" w:rsidP="0044678D">
      <w:pPr>
        <w:pStyle w:val="Paragraphedeliste"/>
        <w:numPr>
          <w:ilvl w:val="0"/>
          <w:numId w:val="9"/>
        </w:numPr>
        <w:autoSpaceDE w:val="0"/>
        <w:autoSpaceDN w:val="0"/>
        <w:adjustRightInd w:val="0"/>
        <w:spacing w:after="0" w:line="240" w:lineRule="auto"/>
        <w:jc w:val="both"/>
        <w:rPr>
          <w:rFonts w:ascii="Times New Roman" w:hAnsi="Times New Roman" w:cs="Times New Roman"/>
          <w:sz w:val="24"/>
          <w:szCs w:val="24"/>
        </w:rPr>
      </w:pPr>
      <w:r w:rsidRPr="00504F6E">
        <w:rPr>
          <w:rFonts w:ascii="Times New Roman" w:eastAsia="+mn-ea" w:hAnsi="Times New Roman" w:cs="Times New Roman"/>
          <w:color w:val="000000"/>
          <w:kern w:val="24"/>
          <w:sz w:val="24"/>
          <w:szCs w:val="24"/>
        </w:rPr>
        <w:lastRenderedPageBreak/>
        <w:t>L’</w:t>
      </w:r>
      <w:r w:rsidR="001568C9" w:rsidRPr="00504F6E">
        <w:rPr>
          <w:rFonts w:ascii="Times New Roman" w:eastAsia="+mn-ea" w:hAnsi="Times New Roman" w:cs="Times New Roman"/>
          <w:color w:val="000000"/>
          <w:kern w:val="24"/>
          <w:sz w:val="24"/>
          <w:szCs w:val="24"/>
        </w:rPr>
        <w:t xml:space="preserve">Arrêté Ministériel  N°029/CAB/MIN/EPF/98 du 28 juin 1998 et révisé conformément à l’Arrêté N°CAB.MIN/MBB/SGA/GPFP/JSK/035/2009 du 20 Mars 2009 portant agrément provisoire du Cadre et des Structures Organiques du Secrétariat Général à l’Environnement et Conservation de la Nature, le CNIE est l’expression d’une volonté politique visant à mettre en œuvre les recommandations formulées au premier Sommet sur la terre tenu à Stockholm (Suède) en 1972, relative à la gestion durable des ressources naturelles et de l’environnement ainsi qu’à la préservation de la biodiversité. </w:t>
      </w:r>
    </w:p>
    <w:p w:rsidR="00B10EE0" w:rsidRPr="00504F6E" w:rsidRDefault="00B10EE0" w:rsidP="0044678D">
      <w:pPr>
        <w:pStyle w:val="Paragraphedeliste"/>
        <w:jc w:val="both"/>
        <w:rPr>
          <w:rFonts w:ascii="Times New Roman" w:hAnsi="Times New Roman" w:cs="Times New Roman"/>
          <w:sz w:val="24"/>
          <w:szCs w:val="24"/>
        </w:rPr>
      </w:pPr>
    </w:p>
    <w:p w:rsidR="00B10EE0" w:rsidRPr="00504F6E" w:rsidRDefault="0076156F" w:rsidP="0044678D">
      <w:pPr>
        <w:pStyle w:val="Paragraphedeliste"/>
        <w:numPr>
          <w:ilvl w:val="0"/>
          <w:numId w:val="9"/>
        </w:numPr>
        <w:autoSpaceDE w:val="0"/>
        <w:autoSpaceDN w:val="0"/>
        <w:adjustRightInd w:val="0"/>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La Loi n°14/003 du 11 février 2014 relative à la Conservation de la Nature dans son exposé des motifs au point 2 des innovations, qui stipule : l’obligation faite aux Pouvoirs Publics de définir les mécanismes de sensibilisation, d’information et de participation du pu</w:t>
      </w:r>
      <w:r w:rsidR="00792BFB" w:rsidRPr="00504F6E">
        <w:rPr>
          <w:rFonts w:ascii="Times New Roman" w:hAnsi="Times New Roman" w:cs="Times New Roman"/>
          <w:sz w:val="24"/>
          <w:szCs w:val="24"/>
        </w:rPr>
        <w:t>b</w:t>
      </w:r>
      <w:r w:rsidRPr="00504F6E">
        <w:rPr>
          <w:rFonts w:ascii="Times New Roman" w:hAnsi="Times New Roman" w:cs="Times New Roman"/>
          <w:sz w:val="24"/>
          <w:szCs w:val="24"/>
        </w:rPr>
        <w:t>lic au processus d’élaboration et de mise en œuvre de la politique nationale de</w:t>
      </w:r>
      <w:r w:rsidR="00792BFB" w:rsidRPr="00504F6E">
        <w:rPr>
          <w:rFonts w:ascii="Times New Roman" w:hAnsi="Times New Roman" w:cs="Times New Roman"/>
          <w:sz w:val="24"/>
          <w:szCs w:val="24"/>
        </w:rPr>
        <w:t xml:space="preserve"> conservation de la biodiversité ;</w:t>
      </w:r>
    </w:p>
    <w:p w:rsidR="00792BFB" w:rsidRPr="00504F6E" w:rsidRDefault="00792BFB" w:rsidP="0044678D">
      <w:pPr>
        <w:pStyle w:val="Paragraphedeliste"/>
        <w:jc w:val="both"/>
        <w:rPr>
          <w:rFonts w:ascii="Times New Roman" w:hAnsi="Times New Roman" w:cs="Times New Roman"/>
          <w:sz w:val="24"/>
          <w:szCs w:val="24"/>
        </w:rPr>
      </w:pPr>
    </w:p>
    <w:p w:rsidR="00E20857" w:rsidRPr="00504F6E" w:rsidRDefault="00792BFB" w:rsidP="0044678D">
      <w:pPr>
        <w:pStyle w:val="Paragraphedeliste"/>
        <w:numPr>
          <w:ilvl w:val="0"/>
          <w:numId w:val="9"/>
        </w:numPr>
        <w:autoSpaceDE w:val="0"/>
        <w:autoSpaceDN w:val="0"/>
        <w:adjustRightInd w:val="0"/>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xml:space="preserve">Au nouveau cadre organique créant la Direction Archives et Nouvelles Technologies de l’Information et de la Communication </w:t>
      </w:r>
      <w:r w:rsidR="001D4FC0" w:rsidRPr="00504F6E">
        <w:rPr>
          <w:rFonts w:ascii="Times New Roman" w:hAnsi="Times New Roman" w:cs="Times New Roman"/>
          <w:sz w:val="24"/>
          <w:szCs w:val="24"/>
        </w:rPr>
        <w:t xml:space="preserve">(DANTIC) </w:t>
      </w:r>
      <w:r w:rsidRPr="00504F6E">
        <w:rPr>
          <w:rFonts w:ascii="Times New Roman" w:hAnsi="Times New Roman" w:cs="Times New Roman"/>
          <w:sz w:val="24"/>
          <w:szCs w:val="24"/>
        </w:rPr>
        <w:t>en rapport avec l’Arrêté N°CAB.MIN/FP/PIM/SGA/DC/GMK/063/2016 DU 05 OCTOBRE 2016 portant affectation et mise en place des Agents</w:t>
      </w:r>
      <w:r w:rsidR="0056143C" w:rsidRPr="00504F6E">
        <w:rPr>
          <w:rFonts w:ascii="Times New Roman" w:hAnsi="Times New Roman" w:cs="Times New Roman"/>
          <w:sz w:val="24"/>
          <w:szCs w:val="24"/>
        </w:rPr>
        <w:t xml:space="preserve"> des carrière des services publics de l’Etat dans les structures standards des secrétariats généraux de l’agriculture ; pêche et élevage ; du budget ; du développement rural ; de l’environnement, conservation de la nature te développement durable ; de l’enseignement primaire, secondaire et initiation à la nouvelle citoyenneté ; des infrastructures et travaux publics ; des finances</w:t>
      </w:r>
      <w:r w:rsidR="009F2063" w:rsidRPr="00504F6E">
        <w:rPr>
          <w:rFonts w:ascii="Times New Roman" w:hAnsi="Times New Roman" w:cs="Times New Roman"/>
          <w:sz w:val="24"/>
          <w:szCs w:val="24"/>
        </w:rPr>
        <w:t xml:space="preserve"> ; de la fonction publique ; du plan et de suivi de la révolution de </w:t>
      </w:r>
      <w:r w:rsidR="00E20857" w:rsidRPr="00504F6E">
        <w:rPr>
          <w:rFonts w:ascii="Times New Roman" w:hAnsi="Times New Roman" w:cs="Times New Roman"/>
          <w:sz w:val="24"/>
          <w:szCs w:val="24"/>
        </w:rPr>
        <w:t>la modernité et portefeuille</w:t>
      </w:r>
      <w:r w:rsidR="000D6E60" w:rsidRPr="00504F6E">
        <w:rPr>
          <w:rFonts w:ascii="Times New Roman" w:hAnsi="Times New Roman" w:cs="Times New Roman"/>
          <w:sz w:val="24"/>
          <w:szCs w:val="24"/>
        </w:rPr>
        <w:t>.</w:t>
      </w:r>
      <w:r w:rsidR="00E20857" w:rsidRPr="00504F6E">
        <w:rPr>
          <w:rFonts w:ascii="Times New Roman" w:hAnsi="Times New Roman" w:cs="Times New Roman"/>
          <w:sz w:val="24"/>
          <w:szCs w:val="24"/>
        </w:rPr>
        <w:t> </w:t>
      </w:r>
    </w:p>
    <w:p w:rsidR="007B5B41" w:rsidRPr="00504F6E" w:rsidRDefault="007B5B41"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951ED0" w:rsidRPr="00504F6E" w:rsidRDefault="00F078ED" w:rsidP="0044678D">
      <w:pPr>
        <w:pStyle w:val="Paragraphedeliste"/>
        <w:numPr>
          <w:ilvl w:val="0"/>
          <w:numId w:val="10"/>
        </w:numPr>
        <w:spacing w:after="0" w:line="240" w:lineRule="auto"/>
        <w:jc w:val="both"/>
        <w:rPr>
          <w:rFonts w:ascii="Times New Roman" w:eastAsia="Times New Roman" w:hAnsi="Times New Roman" w:cs="Times New Roman"/>
          <w:color w:val="DD8047"/>
          <w:sz w:val="24"/>
          <w:szCs w:val="24"/>
          <w:lang w:eastAsia="fr-FR"/>
        </w:rPr>
      </w:pPr>
      <w:r w:rsidRPr="00504F6E">
        <w:rPr>
          <w:rFonts w:ascii="Times New Roman" w:eastAsia="Times New Roman" w:hAnsi="Times New Roman" w:cs="Times New Roman"/>
          <w:sz w:val="24"/>
          <w:szCs w:val="24"/>
          <w:lang w:eastAsia="fr-FR"/>
        </w:rPr>
        <w:t>Les obligations de déclaration des données environnementales du pays au niveau national (par exemple, pour le rapport national sur l'état de l'environnement - RNSEE)</w:t>
      </w:r>
    </w:p>
    <w:p w:rsidR="00F77DA0" w:rsidRPr="00504F6E" w:rsidRDefault="00F77DA0" w:rsidP="0044678D">
      <w:pPr>
        <w:pStyle w:val="Paragraphedeliste"/>
        <w:spacing w:after="0" w:line="240" w:lineRule="auto"/>
        <w:jc w:val="both"/>
        <w:rPr>
          <w:rFonts w:ascii="Times New Roman" w:eastAsia="Times New Roman" w:hAnsi="Times New Roman" w:cs="Times New Roman"/>
          <w:color w:val="DD8047"/>
          <w:sz w:val="24"/>
          <w:szCs w:val="24"/>
          <w:lang w:eastAsia="fr-FR"/>
        </w:rPr>
      </w:pPr>
    </w:p>
    <w:p w:rsidR="009C310B" w:rsidRPr="00504F6E" w:rsidRDefault="00951ED0" w:rsidP="0044678D">
      <w:pPr>
        <w:pStyle w:val="Paragraphedeliste"/>
        <w:spacing w:after="0" w:line="240" w:lineRule="auto"/>
        <w:jc w:val="both"/>
        <w:rPr>
          <w:rFonts w:ascii="Times New Roman" w:eastAsia="+mn-ea" w:hAnsi="Times New Roman" w:cs="Times New Roman"/>
          <w:color w:val="000000"/>
          <w:kern w:val="24"/>
          <w:sz w:val="24"/>
          <w:szCs w:val="24"/>
          <w:lang w:eastAsia="fr-FR"/>
        </w:rPr>
      </w:pPr>
      <w:r w:rsidRPr="00504F6E">
        <w:rPr>
          <w:rFonts w:ascii="Times New Roman" w:eastAsia="+mn-ea" w:hAnsi="Times New Roman" w:cs="Times New Roman"/>
          <w:color w:val="000000"/>
          <w:kern w:val="24"/>
          <w:sz w:val="24"/>
          <w:szCs w:val="24"/>
          <w:lang w:eastAsia="fr-FR"/>
        </w:rPr>
        <w:t>Il faut le rappeler que la DANTIC se mets dans la suite du</w:t>
      </w:r>
      <w:r w:rsidR="009C310B" w:rsidRPr="00504F6E">
        <w:rPr>
          <w:rFonts w:ascii="Times New Roman" w:eastAsia="+mn-ea" w:hAnsi="Times New Roman" w:cs="Times New Roman"/>
          <w:b/>
          <w:bCs/>
          <w:color w:val="000000"/>
          <w:kern w:val="24"/>
          <w:sz w:val="24"/>
          <w:szCs w:val="24"/>
          <w:lang w:eastAsia="fr-FR"/>
        </w:rPr>
        <w:t xml:space="preserve"> Centre National d’Information sur l’Environnement (CNIE) </w:t>
      </w:r>
      <w:r w:rsidR="008F151E" w:rsidRPr="004215EB">
        <w:rPr>
          <w:rFonts w:ascii="Times New Roman" w:eastAsia="+mn-ea" w:hAnsi="Times New Roman" w:cs="Times New Roman"/>
          <w:bCs/>
          <w:color w:val="000000"/>
          <w:kern w:val="24"/>
          <w:sz w:val="24"/>
          <w:szCs w:val="24"/>
          <w:lang w:eastAsia="fr-FR"/>
        </w:rPr>
        <w:t>qui était</w:t>
      </w:r>
      <w:r w:rsidR="008F151E" w:rsidRPr="00504F6E">
        <w:rPr>
          <w:rFonts w:ascii="Times New Roman" w:eastAsia="+mn-ea" w:hAnsi="Times New Roman" w:cs="Times New Roman"/>
          <w:b/>
          <w:bCs/>
          <w:color w:val="000000"/>
          <w:kern w:val="24"/>
          <w:sz w:val="24"/>
          <w:szCs w:val="24"/>
          <w:lang w:eastAsia="fr-FR"/>
        </w:rPr>
        <w:t xml:space="preserve"> </w:t>
      </w:r>
      <w:r w:rsidR="009C310B" w:rsidRPr="00504F6E">
        <w:rPr>
          <w:rFonts w:ascii="Times New Roman" w:eastAsia="+mn-ea" w:hAnsi="Times New Roman" w:cs="Times New Roman"/>
          <w:color w:val="000000"/>
          <w:kern w:val="24"/>
          <w:sz w:val="24"/>
          <w:szCs w:val="24"/>
          <w:lang w:eastAsia="fr-FR"/>
        </w:rPr>
        <w:t>créé par Arrêté Ministériel  N°029/CAB/MIN/EPF/98 du 28 ju</w:t>
      </w:r>
      <w:r w:rsidR="00E66D1F">
        <w:rPr>
          <w:rFonts w:ascii="Times New Roman" w:eastAsia="+mn-ea" w:hAnsi="Times New Roman" w:cs="Times New Roman"/>
          <w:color w:val="000000"/>
          <w:kern w:val="24"/>
          <w:sz w:val="24"/>
          <w:szCs w:val="24"/>
          <w:lang w:eastAsia="fr-FR"/>
        </w:rPr>
        <w:t>l</w:t>
      </w:r>
      <w:r w:rsidR="009C310B" w:rsidRPr="00504F6E">
        <w:rPr>
          <w:rFonts w:ascii="Times New Roman" w:eastAsia="+mn-ea" w:hAnsi="Times New Roman" w:cs="Times New Roman"/>
          <w:color w:val="000000"/>
          <w:kern w:val="24"/>
          <w:sz w:val="24"/>
          <w:szCs w:val="24"/>
          <w:lang w:eastAsia="fr-FR"/>
        </w:rPr>
        <w:t>in 1998 et révisé conformément à l’Arrêté N°CAB.MIN/MBB/SGA/GPFP/JSK/035/2009 du 20 Mars 2009 portant agrément provisoire du Cadre et des Structures Organiques du Secrétariat Général à l’Environnemen</w:t>
      </w:r>
      <w:r w:rsidR="008F151E" w:rsidRPr="00504F6E">
        <w:rPr>
          <w:rFonts w:ascii="Times New Roman" w:eastAsia="+mn-ea" w:hAnsi="Times New Roman" w:cs="Times New Roman"/>
          <w:color w:val="000000"/>
          <w:kern w:val="24"/>
          <w:sz w:val="24"/>
          <w:szCs w:val="24"/>
          <w:lang w:eastAsia="fr-FR"/>
        </w:rPr>
        <w:t xml:space="preserve">t et Conservation de la Nature. </w:t>
      </w:r>
    </w:p>
    <w:p w:rsidR="009C310B" w:rsidRPr="00504F6E" w:rsidRDefault="008F151E" w:rsidP="0044678D">
      <w:pPr>
        <w:pStyle w:val="Paragraphedeliste"/>
        <w:spacing w:after="0" w:line="240" w:lineRule="auto"/>
        <w:jc w:val="both"/>
        <w:rPr>
          <w:rFonts w:ascii="Times New Roman" w:eastAsia="+mn-ea" w:hAnsi="Times New Roman" w:cs="Times New Roman"/>
          <w:color w:val="000000"/>
          <w:kern w:val="24"/>
          <w:sz w:val="24"/>
          <w:szCs w:val="24"/>
          <w:lang w:eastAsia="fr-FR"/>
        </w:rPr>
      </w:pPr>
      <w:r w:rsidRPr="00504F6E">
        <w:rPr>
          <w:rFonts w:ascii="Times New Roman" w:eastAsia="+mn-ea" w:hAnsi="Times New Roman" w:cs="Times New Roman"/>
          <w:color w:val="000000"/>
          <w:kern w:val="24"/>
          <w:sz w:val="24"/>
          <w:szCs w:val="24"/>
          <w:lang w:eastAsia="fr-FR"/>
        </w:rPr>
        <w:t>Parmi ses missions, on note </w:t>
      </w:r>
      <w:r w:rsidR="00F77DA0" w:rsidRPr="00504F6E">
        <w:rPr>
          <w:rFonts w:ascii="Times New Roman" w:eastAsia="+mn-ea" w:hAnsi="Times New Roman" w:cs="Times New Roman"/>
          <w:color w:val="000000"/>
          <w:kern w:val="24"/>
          <w:sz w:val="24"/>
          <w:szCs w:val="24"/>
          <w:lang w:eastAsia="fr-FR"/>
        </w:rPr>
        <w:t xml:space="preserve">la mission de </w:t>
      </w:r>
      <w:r w:rsidRPr="00504F6E">
        <w:rPr>
          <w:rFonts w:ascii="Times New Roman" w:eastAsia="+mn-ea" w:hAnsi="Times New Roman" w:cs="Times New Roman"/>
          <w:color w:val="000000"/>
          <w:kern w:val="24"/>
          <w:sz w:val="24"/>
          <w:szCs w:val="24"/>
          <w:lang w:eastAsia="fr-FR"/>
        </w:rPr>
        <w:t xml:space="preserve">: </w:t>
      </w:r>
    </w:p>
    <w:p w:rsidR="008F151E" w:rsidRPr="00504F6E" w:rsidRDefault="008F151E" w:rsidP="0044678D">
      <w:pPr>
        <w:pStyle w:val="Paragraphedeliste"/>
        <w:spacing w:after="0" w:line="240" w:lineRule="auto"/>
        <w:jc w:val="both"/>
        <w:rPr>
          <w:rFonts w:ascii="Times New Roman" w:eastAsia="+mn-ea" w:hAnsi="Times New Roman" w:cs="Times New Roman"/>
          <w:color w:val="000000"/>
          <w:kern w:val="24"/>
          <w:sz w:val="24"/>
          <w:szCs w:val="24"/>
          <w:lang w:eastAsia="fr-FR"/>
        </w:rPr>
      </w:pPr>
    </w:p>
    <w:p w:rsidR="009C310B" w:rsidRPr="00504F6E" w:rsidRDefault="008F151E" w:rsidP="0044678D">
      <w:pPr>
        <w:pStyle w:val="Paragraphedeliste"/>
        <w:numPr>
          <w:ilvl w:val="0"/>
          <w:numId w:val="11"/>
        </w:numPr>
        <w:spacing w:after="0" w:line="240" w:lineRule="auto"/>
        <w:jc w:val="both"/>
        <w:rPr>
          <w:rFonts w:ascii="Times New Roman" w:eastAsia="Times New Roman" w:hAnsi="Times New Roman" w:cs="Times New Roman"/>
          <w:color w:val="DD8047"/>
          <w:sz w:val="24"/>
          <w:szCs w:val="24"/>
          <w:lang w:eastAsia="fr-FR"/>
        </w:rPr>
      </w:pPr>
      <w:r w:rsidRPr="00504F6E">
        <w:rPr>
          <w:rFonts w:ascii="Times New Roman" w:eastAsia="+mn-ea" w:hAnsi="Times New Roman" w:cs="Times New Roman"/>
          <w:color w:val="000000"/>
          <w:kern w:val="24"/>
          <w:sz w:val="24"/>
          <w:szCs w:val="24"/>
        </w:rPr>
        <w:t>Récolter, analyser et diffuser toute information sur l’état de l’environnement de l’ensemble du territoire national</w:t>
      </w:r>
      <w:r w:rsidR="00F77DA0" w:rsidRPr="00504F6E">
        <w:rPr>
          <w:rFonts w:ascii="Times New Roman" w:eastAsia="+mn-ea" w:hAnsi="Times New Roman" w:cs="Times New Roman"/>
          <w:color w:val="000000"/>
          <w:kern w:val="24"/>
          <w:sz w:val="24"/>
          <w:szCs w:val="24"/>
        </w:rPr>
        <w:t> ;</w:t>
      </w:r>
    </w:p>
    <w:p w:rsidR="00F77DA0" w:rsidRPr="00504F6E" w:rsidRDefault="00F77DA0" w:rsidP="0044678D">
      <w:pPr>
        <w:pStyle w:val="Paragraphedeliste"/>
        <w:numPr>
          <w:ilvl w:val="0"/>
          <w:numId w:val="11"/>
        </w:numPr>
        <w:autoSpaceDE w:val="0"/>
        <w:autoSpaceDN w:val="0"/>
        <w:adjustRightInd w:val="0"/>
        <w:spacing w:after="0" w:line="240" w:lineRule="auto"/>
        <w:jc w:val="both"/>
        <w:rPr>
          <w:rFonts w:ascii="Times New Roman" w:hAnsi="Times New Roman" w:cs="Times New Roman"/>
          <w:sz w:val="24"/>
          <w:szCs w:val="24"/>
        </w:rPr>
      </w:pPr>
      <w:r w:rsidRPr="00504F6E">
        <w:rPr>
          <w:rFonts w:ascii="Times New Roman" w:eastAsia="+mn-ea" w:hAnsi="Times New Roman" w:cs="Times New Roman"/>
          <w:color w:val="000000"/>
          <w:kern w:val="24"/>
          <w:sz w:val="24"/>
          <w:szCs w:val="24"/>
        </w:rPr>
        <w:t xml:space="preserve">Montrer que nous sommes l’expression d’une volonté politique visant à mettre en œuvre les recommandations formulées au premier Sommet sur la terre tenu à Stockholm (Suède) en 1972, relative à la gestion durable des ressources naturelles et de l’environnement ainsi qu’à la préservation de la biodiversité. </w:t>
      </w: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4"/>
          <w:szCs w:val="24"/>
          <w:lang w:eastAsia="fr-FR"/>
        </w:rPr>
      </w:pPr>
    </w:p>
    <w:p w:rsidR="00B3240B" w:rsidRDefault="00F078ED" w:rsidP="0044678D">
      <w:pPr>
        <w:pStyle w:val="Paragraphedeliste"/>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Les obligations en matière de déclaration des données environnementales liées à la législation internationale pour laquelle le pays est partie, en particulier en ce qui concerne les domaines prioritaires et les accords ou conventions internationaux, tels que les accords environnementaux multilatéraux (AME).</w:t>
      </w:r>
    </w:p>
    <w:p w:rsidR="00615E7F" w:rsidRDefault="00615E7F" w:rsidP="00307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sectPr w:rsidR="00615E7F" w:rsidSect="00FA2F7D">
          <w:pgSz w:w="11906" w:h="16838"/>
          <w:pgMar w:top="1276" w:right="1417" w:bottom="1417" w:left="1417" w:header="708" w:footer="708" w:gutter="0"/>
          <w:cols w:space="708"/>
          <w:docGrid w:linePitch="360"/>
        </w:sectPr>
      </w:pPr>
    </w:p>
    <w:p w:rsidR="00FE2873" w:rsidRPr="00504F6E" w:rsidRDefault="00FE2873" w:rsidP="00FE2873">
      <w:pPr>
        <w:jc w:val="both"/>
        <w:rPr>
          <w:rFonts w:ascii="Times New Roman" w:eastAsia="+mn-ea" w:hAnsi="Times New Roman" w:cs="Times New Roman"/>
          <w:color w:val="000000"/>
          <w:kern w:val="24"/>
          <w:sz w:val="24"/>
          <w:szCs w:val="24"/>
        </w:rPr>
      </w:pPr>
      <w:r w:rsidRPr="00504F6E">
        <w:rPr>
          <w:rFonts w:ascii="Times New Roman" w:eastAsia="+mn-ea" w:hAnsi="Times New Roman" w:cs="Times New Roman"/>
          <w:color w:val="000000"/>
          <w:kern w:val="24"/>
          <w:sz w:val="24"/>
          <w:szCs w:val="24"/>
        </w:rPr>
        <w:lastRenderedPageBreak/>
        <w:t xml:space="preserve">Hormis le fait qu’il est démontré que nous sommes l’expression d’une volonté politique visant à mettre en œuvre les recommandations formulées au premier Sommet sur la terre tenu à Stockholm (Suède) en 1972, relative à la gestion durable des ressources naturelles et de l’environnement ainsi qu’à la préservation de la biodiversité. </w:t>
      </w:r>
    </w:p>
    <w:p w:rsidR="00FE2873" w:rsidRPr="00504F6E" w:rsidRDefault="00FE2873" w:rsidP="00FE2873">
      <w:pPr>
        <w:jc w:val="both"/>
        <w:rPr>
          <w:rFonts w:ascii="Times New Roman" w:hAnsi="Times New Roman" w:cs="Times New Roman"/>
          <w:bCs/>
          <w:sz w:val="24"/>
          <w:szCs w:val="24"/>
        </w:rPr>
      </w:pPr>
      <w:r w:rsidRPr="00504F6E">
        <w:rPr>
          <w:rFonts w:ascii="Times New Roman" w:hAnsi="Times New Roman" w:cs="Times New Roman"/>
          <w:sz w:val="24"/>
          <w:szCs w:val="24"/>
        </w:rPr>
        <w:t>La RDC</w:t>
      </w:r>
      <w:r w:rsidRPr="00504F6E">
        <w:rPr>
          <w:rFonts w:ascii="Times New Roman" w:hAnsi="Times New Roman" w:cs="Times New Roman"/>
          <w:bCs/>
          <w:sz w:val="24"/>
          <w:szCs w:val="24"/>
        </w:rPr>
        <w:t xml:space="preserve"> a signé et/ou ratifié plusieurs protocoles et conventions internationaux dans les secteurs de l’Environnement, Forêts, Eaux et Biodiversité. L</w:t>
      </w:r>
      <w:r w:rsidRPr="00504F6E">
        <w:rPr>
          <w:rFonts w:ascii="Times New Roman" w:hAnsi="Times New Roman" w:cs="Times New Roman"/>
          <w:sz w:val="24"/>
          <w:szCs w:val="24"/>
        </w:rPr>
        <w:t xml:space="preserve">’Article 215 de la Constitution congolaise stipule que tout traité ou accord international ratifié par la RDC doit être appliqué. </w:t>
      </w:r>
      <w:r w:rsidRPr="00504F6E">
        <w:rPr>
          <w:rFonts w:ascii="Times New Roman" w:hAnsi="Times New Roman" w:cs="Times New Roman"/>
          <w:bCs/>
          <w:sz w:val="24"/>
          <w:szCs w:val="24"/>
        </w:rPr>
        <w:t>Le tableau ci-dessous en donne la liste n’est pas exhaustive à ce jour.</w:t>
      </w:r>
    </w:p>
    <w:p w:rsidR="00330669" w:rsidRPr="00504F6E" w:rsidRDefault="00330669" w:rsidP="00330669">
      <w:pPr>
        <w:jc w:val="both"/>
        <w:rPr>
          <w:rFonts w:ascii="Times New Roman" w:hAnsi="Times New Roman" w:cs="Times New Roman"/>
          <w:bCs/>
          <w:sz w:val="24"/>
          <w:szCs w:val="24"/>
        </w:rPr>
      </w:pPr>
      <w:r>
        <w:rPr>
          <w:rFonts w:ascii="Times New Roman" w:hAnsi="Times New Roman" w:cs="Times New Roman"/>
          <w:b/>
          <w:bCs/>
          <w:sz w:val="24"/>
          <w:szCs w:val="24"/>
        </w:rPr>
        <w:br/>
      </w:r>
      <w:r w:rsidRPr="00504F6E">
        <w:rPr>
          <w:rFonts w:ascii="Times New Roman" w:hAnsi="Times New Roman" w:cs="Times New Roman"/>
          <w:b/>
          <w:bCs/>
          <w:sz w:val="24"/>
          <w:szCs w:val="24"/>
        </w:rPr>
        <w:t>Tableau n°1</w:t>
      </w:r>
      <w:r w:rsidRPr="00504F6E">
        <w:rPr>
          <w:rFonts w:ascii="Times New Roman" w:hAnsi="Times New Roman" w:cs="Times New Roman"/>
          <w:bCs/>
          <w:sz w:val="24"/>
          <w:szCs w:val="24"/>
        </w:rPr>
        <w:t> : Protocoles et conventions internationaux dans les secteurs de l’Environnement, Forêts, Eaux et Biodiversité</w:t>
      </w:r>
    </w:p>
    <w:tbl>
      <w:tblPr>
        <w:tblStyle w:val="Grilledutableau"/>
        <w:tblW w:w="14170" w:type="dxa"/>
        <w:tblLook w:val="04A0" w:firstRow="1" w:lastRow="0" w:firstColumn="1" w:lastColumn="0" w:noHBand="0" w:noVBand="1"/>
      </w:tblPr>
      <w:tblGrid>
        <w:gridCol w:w="562"/>
        <w:gridCol w:w="3119"/>
        <w:gridCol w:w="1984"/>
        <w:gridCol w:w="1685"/>
        <w:gridCol w:w="1843"/>
        <w:gridCol w:w="4977"/>
      </w:tblGrid>
      <w:tr w:rsidR="001E0430" w:rsidRPr="001A4B46" w:rsidTr="002336F5">
        <w:tc>
          <w:tcPr>
            <w:tcW w:w="562" w:type="dxa"/>
          </w:tcPr>
          <w:p w:rsidR="001E0430" w:rsidRPr="001A4B46" w:rsidRDefault="00AE3313" w:rsidP="002336F5">
            <w:pPr>
              <w:jc w:val="both"/>
              <w:rPr>
                <w:rFonts w:ascii="Times New Roman" w:hAnsi="Times New Roman" w:cs="Times New Roman"/>
                <w:b/>
                <w:sz w:val="24"/>
                <w:szCs w:val="24"/>
                <w:highlight w:val="yellow"/>
              </w:rPr>
            </w:pPr>
            <w:bookmarkStart w:id="1" w:name="_Hlk500286370"/>
            <w:r>
              <w:br w:type="page"/>
            </w:r>
            <w:r w:rsidR="001E0430" w:rsidRPr="001A4B46">
              <w:rPr>
                <w:rFonts w:ascii="Times New Roman" w:hAnsi="Times New Roman" w:cs="Times New Roman"/>
                <w:b/>
                <w:sz w:val="24"/>
                <w:szCs w:val="24"/>
                <w:highlight w:val="yellow"/>
              </w:rPr>
              <w:t>N°</w:t>
            </w:r>
          </w:p>
        </w:tc>
        <w:tc>
          <w:tcPr>
            <w:tcW w:w="3119" w:type="dxa"/>
          </w:tcPr>
          <w:p w:rsidR="001E0430" w:rsidRPr="001A4B46" w:rsidRDefault="001E0430" w:rsidP="002336F5">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Dénomination</w:t>
            </w:r>
          </w:p>
        </w:tc>
        <w:tc>
          <w:tcPr>
            <w:tcW w:w="1984" w:type="dxa"/>
          </w:tcPr>
          <w:p w:rsidR="001E0430" w:rsidRPr="001A4B46" w:rsidRDefault="001E0430" w:rsidP="002336F5">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Pays ou ville et date d’adoption</w:t>
            </w:r>
          </w:p>
        </w:tc>
        <w:tc>
          <w:tcPr>
            <w:tcW w:w="1685" w:type="dxa"/>
          </w:tcPr>
          <w:p w:rsidR="001E0430" w:rsidRPr="001A4B46" w:rsidRDefault="001E0430" w:rsidP="002336F5">
            <w:pPr>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Date de la signature         et/ou de la ratification</w:t>
            </w:r>
          </w:p>
        </w:tc>
        <w:tc>
          <w:tcPr>
            <w:tcW w:w="1843" w:type="dxa"/>
          </w:tcPr>
          <w:p w:rsidR="001E0430" w:rsidRPr="001A4B46" w:rsidRDefault="001E0430" w:rsidP="002336F5">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Structure point focal au sein du Ministère</w:t>
            </w:r>
          </w:p>
        </w:tc>
        <w:tc>
          <w:tcPr>
            <w:tcW w:w="4977" w:type="dxa"/>
          </w:tcPr>
          <w:p w:rsidR="001E0430" w:rsidRPr="001A4B46" w:rsidRDefault="001E0430" w:rsidP="002336F5">
            <w:pPr>
              <w:rPr>
                <w:rFonts w:ascii="Times New Roman" w:hAnsi="Times New Roman" w:cs="Times New Roman"/>
                <w:b/>
                <w:sz w:val="24"/>
                <w:szCs w:val="24"/>
                <w:highlight w:val="yellow"/>
              </w:rPr>
            </w:pPr>
            <w:r w:rsidRPr="00260808">
              <w:rPr>
                <w:rFonts w:ascii="Times New Roman" w:hAnsi="Times New Roman" w:cs="Times New Roman"/>
                <w:b/>
                <w:sz w:val="24"/>
                <w:szCs w:val="24"/>
                <w:highlight w:val="yellow"/>
              </w:rPr>
              <w:t>Contacts de la personne physique Point Focal                   (Nom, postnom, prénom, tél &amp; E-mail)</w:t>
            </w:r>
          </w:p>
        </w:tc>
      </w:tr>
      <w:tr w:rsidR="001E0430" w:rsidRPr="00504F6E" w:rsidTr="002336F5">
        <w:tc>
          <w:tcPr>
            <w:tcW w:w="562" w:type="dxa"/>
          </w:tcPr>
          <w:p w:rsidR="001E0430" w:rsidRPr="00504F6E" w:rsidRDefault="001E0430" w:rsidP="002336F5">
            <w:pPr>
              <w:jc w:val="both"/>
              <w:rPr>
                <w:rFonts w:ascii="Times New Roman" w:hAnsi="Times New Roman" w:cs="Times New Roman"/>
                <w:sz w:val="24"/>
                <w:szCs w:val="24"/>
              </w:rPr>
            </w:pPr>
            <w:r w:rsidRPr="00504F6E">
              <w:rPr>
                <w:rFonts w:ascii="Times New Roman" w:hAnsi="Times New Roman" w:cs="Times New Roman"/>
                <w:sz w:val="24"/>
                <w:szCs w:val="24"/>
              </w:rPr>
              <w:t>1</w:t>
            </w:r>
          </w:p>
        </w:tc>
        <w:tc>
          <w:tcPr>
            <w:tcW w:w="3119" w:type="dxa"/>
          </w:tcPr>
          <w:p w:rsidR="001E0430" w:rsidRPr="00504F6E" w:rsidRDefault="001E0430" w:rsidP="002336F5">
            <w:pPr>
              <w:jc w:val="both"/>
              <w:rPr>
                <w:rFonts w:ascii="Times New Roman" w:hAnsi="Times New Roman" w:cs="Times New Roman"/>
                <w:sz w:val="24"/>
                <w:szCs w:val="24"/>
              </w:rPr>
            </w:pPr>
            <w:r w:rsidRPr="00504F6E">
              <w:rPr>
                <w:rFonts w:ascii="Times New Roman" w:hAnsi="Times New Roman" w:cs="Times New Roman"/>
                <w:sz w:val="24"/>
                <w:szCs w:val="24"/>
              </w:rPr>
              <w:t>Traité interdisant les essais nucléaires dans l’atmosphère dans l’espace extra-atmosphérique et sous l’eau</w:t>
            </w:r>
          </w:p>
        </w:tc>
        <w:tc>
          <w:tcPr>
            <w:tcW w:w="1984" w:type="dxa"/>
          </w:tcPr>
          <w:p w:rsidR="001E0430" w:rsidRPr="00504F6E" w:rsidRDefault="001E0430" w:rsidP="002336F5">
            <w:pPr>
              <w:jc w:val="both"/>
              <w:rPr>
                <w:rFonts w:ascii="Times New Roman" w:hAnsi="Times New Roman" w:cs="Times New Roman"/>
                <w:sz w:val="24"/>
                <w:szCs w:val="24"/>
              </w:rPr>
            </w:pPr>
            <w:r w:rsidRPr="00504F6E">
              <w:rPr>
                <w:rFonts w:ascii="Times New Roman" w:hAnsi="Times New Roman" w:cs="Times New Roman"/>
                <w:sz w:val="24"/>
                <w:szCs w:val="24"/>
              </w:rPr>
              <w:t>Moscou (Russie)</w:t>
            </w:r>
          </w:p>
          <w:p w:rsidR="001E0430" w:rsidRPr="00504F6E" w:rsidRDefault="001E0430" w:rsidP="002336F5">
            <w:pPr>
              <w:jc w:val="both"/>
              <w:rPr>
                <w:rFonts w:ascii="Times New Roman" w:hAnsi="Times New Roman" w:cs="Times New Roman"/>
                <w:sz w:val="24"/>
                <w:szCs w:val="24"/>
              </w:rPr>
            </w:pPr>
            <w:r w:rsidRPr="00504F6E">
              <w:rPr>
                <w:rFonts w:ascii="Times New Roman" w:hAnsi="Times New Roman" w:cs="Times New Roman"/>
                <w:sz w:val="24"/>
                <w:szCs w:val="24"/>
              </w:rPr>
              <w:t>5 août 1963</w:t>
            </w:r>
          </w:p>
        </w:tc>
        <w:tc>
          <w:tcPr>
            <w:tcW w:w="1685" w:type="dxa"/>
          </w:tcPr>
          <w:p w:rsidR="001E0430" w:rsidRPr="00504F6E" w:rsidRDefault="001E0430" w:rsidP="002336F5">
            <w:pPr>
              <w:jc w:val="both"/>
              <w:rPr>
                <w:rFonts w:ascii="Times New Roman" w:hAnsi="Times New Roman" w:cs="Times New Roman"/>
                <w:sz w:val="24"/>
                <w:szCs w:val="24"/>
              </w:rPr>
            </w:pPr>
            <w:r w:rsidRPr="00504F6E">
              <w:rPr>
                <w:rFonts w:ascii="Times New Roman" w:hAnsi="Times New Roman" w:cs="Times New Roman"/>
                <w:sz w:val="24"/>
                <w:szCs w:val="24"/>
              </w:rPr>
              <w:t>3 février 1965</w:t>
            </w:r>
          </w:p>
        </w:tc>
        <w:tc>
          <w:tcPr>
            <w:tcW w:w="1843" w:type="dxa"/>
          </w:tcPr>
          <w:p w:rsidR="001E0430" w:rsidRPr="00504F6E" w:rsidRDefault="001E0430" w:rsidP="002336F5">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4977" w:type="dxa"/>
          </w:tcPr>
          <w:p w:rsidR="001E0430" w:rsidRPr="00504F6E" w:rsidRDefault="001E0430" w:rsidP="002336F5">
            <w:pPr>
              <w:jc w:val="both"/>
              <w:rPr>
                <w:rFonts w:ascii="Times New Roman" w:hAnsi="Times New Roman" w:cs="Times New Roman"/>
                <w:sz w:val="24"/>
                <w:szCs w:val="24"/>
              </w:rPr>
            </w:pPr>
          </w:p>
        </w:tc>
      </w:tr>
      <w:tr w:rsidR="001E0430" w:rsidRPr="00504F6E" w:rsidTr="002336F5">
        <w:tc>
          <w:tcPr>
            <w:tcW w:w="562" w:type="dxa"/>
          </w:tcPr>
          <w:p w:rsidR="001E0430" w:rsidRPr="00504F6E" w:rsidRDefault="001E0430" w:rsidP="002336F5">
            <w:pPr>
              <w:jc w:val="both"/>
              <w:rPr>
                <w:rFonts w:ascii="Times New Roman" w:hAnsi="Times New Roman" w:cs="Times New Roman"/>
                <w:sz w:val="24"/>
                <w:szCs w:val="24"/>
              </w:rPr>
            </w:pPr>
            <w:r w:rsidRPr="00504F6E">
              <w:rPr>
                <w:rFonts w:ascii="Times New Roman" w:hAnsi="Times New Roman" w:cs="Times New Roman"/>
                <w:sz w:val="24"/>
                <w:szCs w:val="24"/>
              </w:rPr>
              <w:t>2</w:t>
            </w:r>
          </w:p>
        </w:tc>
        <w:tc>
          <w:tcPr>
            <w:tcW w:w="3119" w:type="dxa"/>
          </w:tcPr>
          <w:p w:rsidR="001E0430" w:rsidRPr="00504F6E" w:rsidRDefault="001E0430" w:rsidP="002336F5">
            <w:pPr>
              <w:jc w:val="both"/>
              <w:rPr>
                <w:rFonts w:ascii="Times New Roman" w:hAnsi="Times New Roman" w:cs="Times New Roman"/>
                <w:sz w:val="24"/>
                <w:szCs w:val="24"/>
              </w:rPr>
            </w:pPr>
            <w:r w:rsidRPr="00504F6E">
              <w:rPr>
                <w:rFonts w:ascii="Times New Roman" w:hAnsi="Times New Roman" w:cs="Times New Roman"/>
                <w:sz w:val="24"/>
                <w:szCs w:val="24"/>
              </w:rPr>
              <w:t>Convention sur l’interdiction de la mise au point, la fabrication et le stockage des armes bactériologiques et à toxines et sur leur destruction</w:t>
            </w:r>
          </w:p>
        </w:tc>
        <w:tc>
          <w:tcPr>
            <w:tcW w:w="1984" w:type="dxa"/>
          </w:tcPr>
          <w:p w:rsidR="001E0430" w:rsidRPr="00504F6E" w:rsidRDefault="001E0430" w:rsidP="002336F5">
            <w:pPr>
              <w:jc w:val="both"/>
              <w:rPr>
                <w:rFonts w:ascii="Times New Roman" w:hAnsi="Times New Roman" w:cs="Times New Roman"/>
                <w:sz w:val="24"/>
                <w:szCs w:val="24"/>
              </w:rPr>
            </w:pPr>
            <w:r w:rsidRPr="00504F6E">
              <w:rPr>
                <w:rFonts w:ascii="Times New Roman" w:hAnsi="Times New Roman" w:cs="Times New Roman"/>
                <w:sz w:val="24"/>
                <w:szCs w:val="24"/>
              </w:rPr>
              <w:t>Washington (États-Unis)</w:t>
            </w:r>
          </w:p>
          <w:p w:rsidR="001E0430" w:rsidRPr="00504F6E" w:rsidRDefault="001E0430" w:rsidP="002336F5">
            <w:pPr>
              <w:jc w:val="both"/>
              <w:rPr>
                <w:rFonts w:ascii="Times New Roman" w:hAnsi="Times New Roman" w:cs="Times New Roman"/>
                <w:sz w:val="24"/>
                <w:szCs w:val="24"/>
              </w:rPr>
            </w:pPr>
            <w:r w:rsidRPr="00504F6E">
              <w:rPr>
                <w:rFonts w:ascii="Times New Roman" w:hAnsi="Times New Roman" w:cs="Times New Roman"/>
                <w:sz w:val="24"/>
                <w:szCs w:val="24"/>
              </w:rPr>
              <w:t>10 avril 1972</w:t>
            </w:r>
          </w:p>
        </w:tc>
        <w:tc>
          <w:tcPr>
            <w:tcW w:w="1685" w:type="dxa"/>
          </w:tcPr>
          <w:p w:rsidR="001E0430" w:rsidRPr="00504F6E" w:rsidRDefault="001E0430" w:rsidP="002336F5">
            <w:pPr>
              <w:jc w:val="both"/>
              <w:rPr>
                <w:rFonts w:ascii="Times New Roman" w:hAnsi="Times New Roman" w:cs="Times New Roman"/>
                <w:sz w:val="24"/>
                <w:szCs w:val="24"/>
              </w:rPr>
            </w:pPr>
            <w:r w:rsidRPr="00504F6E">
              <w:rPr>
                <w:rFonts w:ascii="Times New Roman" w:hAnsi="Times New Roman" w:cs="Times New Roman"/>
                <w:sz w:val="24"/>
                <w:szCs w:val="24"/>
              </w:rPr>
              <w:t>10 septembre 1972</w:t>
            </w:r>
          </w:p>
        </w:tc>
        <w:tc>
          <w:tcPr>
            <w:tcW w:w="1843" w:type="dxa"/>
          </w:tcPr>
          <w:p w:rsidR="001E0430" w:rsidRPr="00504F6E" w:rsidRDefault="001E0430" w:rsidP="002336F5">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4977" w:type="dxa"/>
          </w:tcPr>
          <w:p w:rsidR="001E0430" w:rsidRPr="00504F6E" w:rsidRDefault="001E0430" w:rsidP="002336F5">
            <w:pPr>
              <w:jc w:val="both"/>
              <w:rPr>
                <w:rFonts w:ascii="Times New Roman" w:hAnsi="Times New Roman" w:cs="Times New Roman"/>
                <w:sz w:val="24"/>
                <w:szCs w:val="24"/>
              </w:rPr>
            </w:pPr>
          </w:p>
        </w:tc>
      </w:tr>
      <w:tr w:rsidR="001E0430" w:rsidRPr="00504F6E" w:rsidTr="002336F5">
        <w:tc>
          <w:tcPr>
            <w:tcW w:w="562" w:type="dxa"/>
          </w:tcPr>
          <w:p w:rsidR="001E0430" w:rsidRPr="00504F6E" w:rsidRDefault="001E0430" w:rsidP="001E0430">
            <w:pPr>
              <w:jc w:val="both"/>
              <w:rPr>
                <w:rFonts w:ascii="Times New Roman" w:hAnsi="Times New Roman" w:cs="Times New Roman"/>
                <w:sz w:val="24"/>
                <w:szCs w:val="24"/>
              </w:rPr>
            </w:pPr>
            <w:r w:rsidRPr="00504F6E">
              <w:rPr>
                <w:rFonts w:ascii="Times New Roman" w:hAnsi="Times New Roman" w:cs="Times New Roman"/>
                <w:sz w:val="24"/>
                <w:szCs w:val="24"/>
              </w:rPr>
              <w:t>3</w:t>
            </w:r>
          </w:p>
        </w:tc>
        <w:tc>
          <w:tcPr>
            <w:tcW w:w="3119" w:type="dxa"/>
          </w:tcPr>
          <w:p w:rsidR="001E0430" w:rsidRPr="00504F6E" w:rsidRDefault="001E0430" w:rsidP="001E0430">
            <w:pPr>
              <w:jc w:val="both"/>
              <w:rPr>
                <w:rFonts w:ascii="Times New Roman" w:hAnsi="Times New Roman" w:cs="Times New Roman"/>
                <w:sz w:val="24"/>
                <w:szCs w:val="24"/>
              </w:rPr>
            </w:pPr>
            <w:r w:rsidRPr="00504F6E">
              <w:rPr>
                <w:rFonts w:ascii="Times New Roman" w:hAnsi="Times New Roman" w:cs="Times New Roman"/>
                <w:sz w:val="24"/>
                <w:szCs w:val="24"/>
              </w:rPr>
              <w:t>Convention sur la prévention de la pollution de la mer résultant de l’immersion des déchets</w:t>
            </w:r>
          </w:p>
        </w:tc>
        <w:tc>
          <w:tcPr>
            <w:tcW w:w="1984" w:type="dxa"/>
          </w:tcPr>
          <w:p w:rsidR="001E0430" w:rsidRPr="00504F6E" w:rsidRDefault="001E0430" w:rsidP="001E0430">
            <w:pPr>
              <w:jc w:val="both"/>
              <w:rPr>
                <w:rFonts w:ascii="Times New Roman" w:hAnsi="Times New Roman" w:cs="Times New Roman"/>
                <w:sz w:val="24"/>
                <w:szCs w:val="24"/>
              </w:rPr>
            </w:pPr>
            <w:r w:rsidRPr="00504F6E">
              <w:rPr>
                <w:rFonts w:ascii="Times New Roman" w:hAnsi="Times New Roman" w:cs="Times New Roman"/>
                <w:sz w:val="24"/>
                <w:szCs w:val="24"/>
              </w:rPr>
              <w:t>Londres (Royaume-Uni)</w:t>
            </w:r>
          </w:p>
          <w:p w:rsidR="001E0430" w:rsidRPr="00504F6E" w:rsidRDefault="001E0430" w:rsidP="001E0430">
            <w:pPr>
              <w:jc w:val="both"/>
              <w:rPr>
                <w:rFonts w:ascii="Times New Roman" w:hAnsi="Times New Roman" w:cs="Times New Roman"/>
                <w:sz w:val="24"/>
                <w:szCs w:val="24"/>
              </w:rPr>
            </w:pPr>
            <w:r w:rsidRPr="00504F6E">
              <w:rPr>
                <w:rFonts w:ascii="Times New Roman" w:hAnsi="Times New Roman" w:cs="Times New Roman"/>
                <w:sz w:val="24"/>
                <w:szCs w:val="24"/>
              </w:rPr>
              <w:t>9 décembre 1972</w:t>
            </w:r>
          </w:p>
        </w:tc>
        <w:tc>
          <w:tcPr>
            <w:tcW w:w="1685" w:type="dxa"/>
          </w:tcPr>
          <w:p w:rsidR="001E0430" w:rsidRPr="00504F6E" w:rsidRDefault="001E0430" w:rsidP="001E0430">
            <w:pPr>
              <w:rPr>
                <w:rFonts w:ascii="Times New Roman" w:hAnsi="Times New Roman" w:cs="Times New Roman"/>
                <w:sz w:val="24"/>
                <w:szCs w:val="24"/>
              </w:rPr>
            </w:pPr>
            <w:r w:rsidRPr="00504F6E">
              <w:rPr>
                <w:rFonts w:ascii="Times New Roman" w:hAnsi="Times New Roman" w:cs="Times New Roman"/>
                <w:sz w:val="24"/>
                <w:szCs w:val="24"/>
              </w:rPr>
              <w:t>16 septembre 1975</w:t>
            </w:r>
          </w:p>
        </w:tc>
        <w:tc>
          <w:tcPr>
            <w:tcW w:w="1843" w:type="dxa"/>
          </w:tcPr>
          <w:p w:rsidR="001E0430" w:rsidRPr="00504F6E" w:rsidRDefault="001E0430" w:rsidP="001E0430">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4977" w:type="dxa"/>
          </w:tcPr>
          <w:p w:rsidR="001E0430" w:rsidRPr="00504F6E" w:rsidRDefault="001E0430" w:rsidP="001E0430">
            <w:pPr>
              <w:jc w:val="both"/>
              <w:rPr>
                <w:rFonts w:ascii="Times New Roman" w:hAnsi="Times New Roman" w:cs="Times New Roman"/>
                <w:sz w:val="24"/>
                <w:szCs w:val="24"/>
              </w:rPr>
            </w:pPr>
          </w:p>
        </w:tc>
      </w:tr>
    </w:tbl>
    <w:p w:rsidR="00AE3313" w:rsidRDefault="00AE3313"/>
    <w:p w:rsidR="007D19C2" w:rsidRDefault="007D19C2">
      <w:r>
        <w:br w:type="page"/>
      </w:r>
    </w:p>
    <w:tbl>
      <w:tblPr>
        <w:tblStyle w:val="Grilledutableau"/>
        <w:tblW w:w="14170" w:type="dxa"/>
        <w:tblLook w:val="04A0" w:firstRow="1" w:lastRow="0" w:firstColumn="1" w:lastColumn="0" w:noHBand="0" w:noVBand="1"/>
      </w:tblPr>
      <w:tblGrid>
        <w:gridCol w:w="562"/>
        <w:gridCol w:w="3119"/>
        <w:gridCol w:w="1984"/>
        <w:gridCol w:w="1685"/>
        <w:gridCol w:w="1843"/>
        <w:gridCol w:w="4977"/>
      </w:tblGrid>
      <w:tr w:rsidR="001E0430" w:rsidRPr="001A4B46" w:rsidTr="002336F5">
        <w:tc>
          <w:tcPr>
            <w:tcW w:w="562" w:type="dxa"/>
          </w:tcPr>
          <w:p w:rsidR="001E0430" w:rsidRPr="001A4B46" w:rsidRDefault="005751A9" w:rsidP="002336F5">
            <w:pPr>
              <w:jc w:val="both"/>
              <w:rPr>
                <w:rFonts w:ascii="Times New Roman" w:hAnsi="Times New Roman" w:cs="Times New Roman"/>
                <w:b/>
                <w:sz w:val="24"/>
                <w:szCs w:val="24"/>
                <w:highlight w:val="yellow"/>
              </w:rPr>
            </w:pPr>
            <w:r>
              <w:lastRenderedPageBreak/>
              <w:br w:type="page"/>
            </w:r>
            <w:r w:rsidR="001E0430" w:rsidRPr="001A4B46">
              <w:rPr>
                <w:rFonts w:ascii="Times New Roman" w:hAnsi="Times New Roman" w:cs="Times New Roman"/>
                <w:b/>
                <w:sz w:val="24"/>
                <w:szCs w:val="24"/>
                <w:highlight w:val="yellow"/>
              </w:rPr>
              <w:t>N°</w:t>
            </w:r>
          </w:p>
        </w:tc>
        <w:tc>
          <w:tcPr>
            <w:tcW w:w="3119" w:type="dxa"/>
          </w:tcPr>
          <w:p w:rsidR="001E0430" w:rsidRPr="001A4B46" w:rsidRDefault="001E0430" w:rsidP="002336F5">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Dénomination</w:t>
            </w:r>
          </w:p>
        </w:tc>
        <w:tc>
          <w:tcPr>
            <w:tcW w:w="1984" w:type="dxa"/>
          </w:tcPr>
          <w:p w:rsidR="001E0430" w:rsidRPr="001A4B46" w:rsidRDefault="001E0430" w:rsidP="002336F5">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Pays ou ville et date d’adoption</w:t>
            </w:r>
          </w:p>
        </w:tc>
        <w:tc>
          <w:tcPr>
            <w:tcW w:w="1685" w:type="dxa"/>
          </w:tcPr>
          <w:p w:rsidR="001E0430" w:rsidRPr="001A4B46" w:rsidRDefault="001E0430" w:rsidP="002336F5">
            <w:pPr>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Date de la signature         et/ou de la ratification</w:t>
            </w:r>
          </w:p>
        </w:tc>
        <w:tc>
          <w:tcPr>
            <w:tcW w:w="1843" w:type="dxa"/>
          </w:tcPr>
          <w:p w:rsidR="001E0430" w:rsidRPr="001A4B46" w:rsidRDefault="001E0430" w:rsidP="002336F5">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Structure point focal au sein du Ministère</w:t>
            </w:r>
          </w:p>
        </w:tc>
        <w:tc>
          <w:tcPr>
            <w:tcW w:w="4977" w:type="dxa"/>
          </w:tcPr>
          <w:p w:rsidR="001E0430" w:rsidRPr="001A4B46" w:rsidRDefault="001E0430" w:rsidP="002336F5">
            <w:pPr>
              <w:rPr>
                <w:rFonts w:ascii="Times New Roman" w:hAnsi="Times New Roman" w:cs="Times New Roman"/>
                <w:b/>
                <w:sz w:val="24"/>
                <w:szCs w:val="24"/>
                <w:highlight w:val="yellow"/>
              </w:rPr>
            </w:pPr>
            <w:r w:rsidRPr="00260808">
              <w:rPr>
                <w:rFonts w:ascii="Times New Roman" w:hAnsi="Times New Roman" w:cs="Times New Roman"/>
                <w:b/>
                <w:sz w:val="24"/>
                <w:szCs w:val="24"/>
                <w:highlight w:val="yellow"/>
              </w:rPr>
              <w:t>Contacts de la personne physique Point Focal                   (Nom, postnom, prénom, tél &amp; E-mail)</w:t>
            </w:r>
          </w:p>
        </w:tc>
      </w:tr>
      <w:tr w:rsidR="00980376" w:rsidRPr="001A4B46" w:rsidTr="002336F5">
        <w:tc>
          <w:tcPr>
            <w:tcW w:w="562" w:type="dxa"/>
          </w:tcPr>
          <w:p w:rsidR="00980376" w:rsidRPr="00504F6E" w:rsidRDefault="00980376" w:rsidP="00980376">
            <w:pPr>
              <w:jc w:val="both"/>
              <w:rPr>
                <w:rFonts w:ascii="Times New Roman" w:hAnsi="Times New Roman" w:cs="Times New Roman"/>
                <w:sz w:val="24"/>
                <w:szCs w:val="24"/>
              </w:rPr>
            </w:pPr>
            <w:r>
              <w:rPr>
                <w:rFonts w:ascii="Times New Roman" w:hAnsi="Times New Roman" w:cs="Times New Roman"/>
                <w:sz w:val="24"/>
                <w:szCs w:val="24"/>
              </w:rPr>
              <w:t>4</w:t>
            </w:r>
          </w:p>
        </w:tc>
        <w:tc>
          <w:tcPr>
            <w:tcW w:w="3119" w:type="dxa"/>
          </w:tcPr>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Convention sur l’interdiction d’utiliser des techniques de modification de l’environnement à des fins militaires ou toutes autres fins hostiles</w:t>
            </w:r>
          </w:p>
        </w:tc>
        <w:tc>
          <w:tcPr>
            <w:tcW w:w="1984" w:type="dxa"/>
          </w:tcPr>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Genève (Suisse)</w:t>
            </w:r>
          </w:p>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28 février 1978</w:t>
            </w:r>
          </w:p>
        </w:tc>
        <w:tc>
          <w:tcPr>
            <w:tcW w:w="1685" w:type="dxa"/>
          </w:tcPr>
          <w:p w:rsidR="00980376" w:rsidRPr="00504F6E" w:rsidRDefault="00980376" w:rsidP="00980376">
            <w:pPr>
              <w:rPr>
                <w:rFonts w:ascii="Times New Roman" w:hAnsi="Times New Roman" w:cs="Times New Roman"/>
                <w:sz w:val="24"/>
                <w:szCs w:val="24"/>
              </w:rPr>
            </w:pPr>
            <w:r w:rsidRPr="00504F6E">
              <w:rPr>
                <w:rFonts w:ascii="Times New Roman" w:hAnsi="Times New Roman" w:cs="Times New Roman"/>
                <w:sz w:val="24"/>
                <w:szCs w:val="24"/>
              </w:rPr>
              <w:t>28 février 1978</w:t>
            </w:r>
          </w:p>
        </w:tc>
        <w:tc>
          <w:tcPr>
            <w:tcW w:w="1843" w:type="dxa"/>
          </w:tcPr>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4977" w:type="dxa"/>
          </w:tcPr>
          <w:p w:rsidR="00980376" w:rsidRPr="00260808" w:rsidRDefault="00980376" w:rsidP="00980376">
            <w:pPr>
              <w:rPr>
                <w:rFonts w:ascii="Times New Roman" w:hAnsi="Times New Roman" w:cs="Times New Roman"/>
                <w:b/>
                <w:sz w:val="24"/>
                <w:szCs w:val="24"/>
                <w:highlight w:val="yellow"/>
              </w:rPr>
            </w:pPr>
          </w:p>
        </w:tc>
      </w:tr>
      <w:tr w:rsidR="00980376" w:rsidRPr="001A4B46" w:rsidTr="002336F5">
        <w:tc>
          <w:tcPr>
            <w:tcW w:w="562" w:type="dxa"/>
          </w:tcPr>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5</w:t>
            </w:r>
          </w:p>
        </w:tc>
        <w:tc>
          <w:tcPr>
            <w:tcW w:w="3119" w:type="dxa"/>
          </w:tcPr>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Convention  sur l’assistance en cas d’accident nucléaire ou de situation d’urgence radiologique</w:t>
            </w:r>
          </w:p>
        </w:tc>
        <w:tc>
          <w:tcPr>
            <w:tcW w:w="1984" w:type="dxa"/>
          </w:tcPr>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Vienne (Autriche)</w:t>
            </w:r>
          </w:p>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26 septembre 1986</w:t>
            </w:r>
          </w:p>
        </w:tc>
        <w:tc>
          <w:tcPr>
            <w:tcW w:w="1685" w:type="dxa"/>
          </w:tcPr>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30 septembre 1986</w:t>
            </w:r>
          </w:p>
        </w:tc>
        <w:tc>
          <w:tcPr>
            <w:tcW w:w="1843" w:type="dxa"/>
          </w:tcPr>
          <w:p w:rsidR="00980376" w:rsidRPr="00000435"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4977" w:type="dxa"/>
          </w:tcPr>
          <w:p w:rsidR="00980376" w:rsidRPr="00260808" w:rsidRDefault="00980376" w:rsidP="00980376">
            <w:pPr>
              <w:rPr>
                <w:rFonts w:ascii="Times New Roman" w:hAnsi="Times New Roman" w:cs="Times New Roman"/>
                <w:b/>
                <w:sz w:val="24"/>
                <w:szCs w:val="24"/>
                <w:highlight w:val="yellow"/>
              </w:rPr>
            </w:pPr>
          </w:p>
        </w:tc>
      </w:tr>
      <w:tr w:rsidR="00980376" w:rsidRPr="001A4B46" w:rsidTr="002336F5">
        <w:tc>
          <w:tcPr>
            <w:tcW w:w="562" w:type="dxa"/>
          </w:tcPr>
          <w:p w:rsidR="00980376" w:rsidRPr="00504F6E" w:rsidRDefault="00980376" w:rsidP="00980376">
            <w:pPr>
              <w:jc w:val="both"/>
              <w:rPr>
                <w:rFonts w:ascii="Times New Roman" w:hAnsi="Times New Roman" w:cs="Times New Roman"/>
                <w:sz w:val="24"/>
                <w:szCs w:val="24"/>
              </w:rPr>
            </w:pPr>
            <w:r>
              <w:rPr>
                <w:rFonts w:ascii="Times New Roman" w:hAnsi="Times New Roman" w:cs="Times New Roman"/>
                <w:sz w:val="24"/>
                <w:szCs w:val="24"/>
              </w:rPr>
              <w:t>6</w:t>
            </w:r>
          </w:p>
        </w:tc>
        <w:tc>
          <w:tcPr>
            <w:tcW w:w="3119" w:type="dxa"/>
          </w:tcPr>
          <w:p w:rsidR="00980376" w:rsidRPr="00504F6E" w:rsidRDefault="00980376" w:rsidP="00980376">
            <w:pPr>
              <w:rPr>
                <w:rFonts w:ascii="Times New Roman" w:hAnsi="Times New Roman" w:cs="Times New Roman"/>
                <w:sz w:val="24"/>
                <w:szCs w:val="24"/>
              </w:rPr>
            </w:pPr>
            <w:r w:rsidRPr="00504F6E">
              <w:rPr>
                <w:rFonts w:ascii="Times New Roman" w:hAnsi="Times New Roman" w:cs="Times New Roman"/>
                <w:sz w:val="24"/>
                <w:szCs w:val="24"/>
              </w:rPr>
              <w:t xml:space="preserve">Convention </w:t>
            </w:r>
            <w:r>
              <w:rPr>
                <w:rFonts w:ascii="Times New Roman" w:hAnsi="Times New Roman" w:cs="Times New Roman"/>
                <w:sz w:val="24"/>
                <w:szCs w:val="24"/>
              </w:rPr>
              <w:t xml:space="preserve">de Vienne </w:t>
            </w:r>
            <w:r w:rsidRPr="00504F6E">
              <w:rPr>
                <w:rFonts w:ascii="Times New Roman" w:hAnsi="Times New Roman" w:cs="Times New Roman"/>
                <w:sz w:val="24"/>
                <w:szCs w:val="24"/>
              </w:rPr>
              <w:t xml:space="preserve">pour la protection de la Couche d’Ozone </w:t>
            </w:r>
          </w:p>
        </w:tc>
        <w:tc>
          <w:tcPr>
            <w:tcW w:w="1984" w:type="dxa"/>
          </w:tcPr>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Vienne (Autriche)</w:t>
            </w:r>
          </w:p>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22 mars 1985</w:t>
            </w:r>
          </w:p>
        </w:tc>
        <w:tc>
          <w:tcPr>
            <w:tcW w:w="1685" w:type="dxa"/>
          </w:tcPr>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15 septembre 1990</w:t>
            </w:r>
          </w:p>
        </w:tc>
        <w:tc>
          <w:tcPr>
            <w:tcW w:w="1843" w:type="dxa"/>
          </w:tcPr>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4977" w:type="dxa"/>
          </w:tcPr>
          <w:p w:rsidR="00980376" w:rsidRPr="00260808" w:rsidRDefault="00980376" w:rsidP="00980376">
            <w:pPr>
              <w:rPr>
                <w:rFonts w:ascii="Times New Roman" w:hAnsi="Times New Roman" w:cs="Times New Roman"/>
                <w:b/>
                <w:sz w:val="24"/>
                <w:szCs w:val="24"/>
                <w:highlight w:val="yellow"/>
              </w:rPr>
            </w:pPr>
          </w:p>
        </w:tc>
      </w:tr>
      <w:tr w:rsidR="00980376" w:rsidRPr="001A4B46" w:rsidTr="002336F5">
        <w:tc>
          <w:tcPr>
            <w:tcW w:w="562" w:type="dxa"/>
          </w:tcPr>
          <w:p w:rsidR="00980376" w:rsidRPr="00504F6E" w:rsidRDefault="00980376" w:rsidP="00980376">
            <w:pPr>
              <w:jc w:val="both"/>
              <w:rPr>
                <w:rFonts w:ascii="Times New Roman" w:hAnsi="Times New Roman" w:cs="Times New Roman"/>
                <w:sz w:val="24"/>
                <w:szCs w:val="24"/>
              </w:rPr>
            </w:pPr>
            <w:r>
              <w:rPr>
                <w:rFonts w:ascii="Times New Roman" w:hAnsi="Times New Roman" w:cs="Times New Roman"/>
                <w:sz w:val="24"/>
                <w:szCs w:val="24"/>
              </w:rPr>
              <w:t>7</w:t>
            </w:r>
          </w:p>
        </w:tc>
        <w:tc>
          <w:tcPr>
            <w:tcW w:w="3119" w:type="dxa"/>
          </w:tcPr>
          <w:p w:rsidR="00980376" w:rsidRPr="00504F6E" w:rsidRDefault="00980376" w:rsidP="00980376">
            <w:pPr>
              <w:rPr>
                <w:rFonts w:ascii="Times New Roman" w:hAnsi="Times New Roman" w:cs="Times New Roman"/>
                <w:sz w:val="24"/>
                <w:szCs w:val="24"/>
              </w:rPr>
            </w:pPr>
            <w:r w:rsidRPr="00504F6E">
              <w:rPr>
                <w:rFonts w:ascii="Times New Roman" w:hAnsi="Times New Roman" w:cs="Times New Roman"/>
                <w:sz w:val="24"/>
                <w:szCs w:val="24"/>
              </w:rPr>
              <w:t>Protocole de Montréal sur les substances appauvrissant la Couche d’Ozone</w:t>
            </w:r>
          </w:p>
        </w:tc>
        <w:tc>
          <w:tcPr>
            <w:tcW w:w="1984" w:type="dxa"/>
          </w:tcPr>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Montréal (Canada)</w:t>
            </w:r>
          </w:p>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23 mars 1985</w:t>
            </w:r>
          </w:p>
        </w:tc>
        <w:tc>
          <w:tcPr>
            <w:tcW w:w="1685" w:type="dxa"/>
          </w:tcPr>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15 septembre 1994</w:t>
            </w:r>
          </w:p>
        </w:tc>
        <w:tc>
          <w:tcPr>
            <w:tcW w:w="1843" w:type="dxa"/>
          </w:tcPr>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4977" w:type="dxa"/>
          </w:tcPr>
          <w:p w:rsidR="00980376" w:rsidRPr="00260808" w:rsidRDefault="00980376" w:rsidP="00980376">
            <w:pPr>
              <w:rPr>
                <w:rFonts w:ascii="Times New Roman" w:hAnsi="Times New Roman" w:cs="Times New Roman"/>
                <w:b/>
                <w:sz w:val="24"/>
                <w:szCs w:val="24"/>
                <w:highlight w:val="yellow"/>
              </w:rPr>
            </w:pPr>
          </w:p>
        </w:tc>
      </w:tr>
      <w:tr w:rsidR="00980376" w:rsidRPr="001A4B46" w:rsidTr="002336F5">
        <w:tc>
          <w:tcPr>
            <w:tcW w:w="562" w:type="dxa"/>
          </w:tcPr>
          <w:p w:rsidR="00980376" w:rsidRPr="00504F6E" w:rsidRDefault="00980376" w:rsidP="00980376">
            <w:pPr>
              <w:jc w:val="both"/>
              <w:rPr>
                <w:rFonts w:ascii="Times New Roman" w:hAnsi="Times New Roman" w:cs="Times New Roman"/>
                <w:sz w:val="24"/>
                <w:szCs w:val="24"/>
              </w:rPr>
            </w:pPr>
            <w:r>
              <w:rPr>
                <w:rFonts w:ascii="Times New Roman" w:hAnsi="Times New Roman" w:cs="Times New Roman"/>
                <w:sz w:val="24"/>
                <w:szCs w:val="24"/>
              </w:rPr>
              <w:t>8</w:t>
            </w:r>
          </w:p>
        </w:tc>
        <w:tc>
          <w:tcPr>
            <w:tcW w:w="3119" w:type="dxa"/>
          </w:tcPr>
          <w:p w:rsidR="00980376" w:rsidRPr="00504F6E" w:rsidRDefault="00980376" w:rsidP="00980376">
            <w:pPr>
              <w:rPr>
                <w:rFonts w:ascii="Times New Roman" w:hAnsi="Times New Roman" w:cs="Times New Roman"/>
                <w:sz w:val="24"/>
                <w:szCs w:val="24"/>
              </w:rPr>
            </w:pPr>
            <w:r w:rsidRPr="00504F6E">
              <w:rPr>
                <w:rFonts w:ascii="Times New Roman" w:hAnsi="Times New Roman" w:cs="Times New Roman"/>
                <w:sz w:val="24"/>
                <w:szCs w:val="24"/>
              </w:rPr>
              <w:t>Amendement du Protocole de Montréal relatif à des substances qui appauvrissent la Couche d’Ozone.</w:t>
            </w:r>
          </w:p>
        </w:tc>
        <w:tc>
          <w:tcPr>
            <w:tcW w:w="1984" w:type="dxa"/>
          </w:tcPr>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Washington (États-Unis)</w:t>
            </w:r>
          </w:p>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29 juin 1990</w:t>
            </w:r>
          </w:p>
        </w:tc>
        <w:tc>
          <w:tcPr>
            <w:tcW w:w="1685" w:type="dxa"/>
          </w:tcPr>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25 mars 2005</w:t>
            </w:r>
          </w:p>
        </w:tc>
        <w:tc>
          <w:tcPr>
            <w:tcW w:w="1843" w:type="dxa"/>
          </w:tcPr>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4977" w:type="dxa"/>
          </w:tcPr>
          <w:p w:rsidR="00980376" w:rsidRPr="00260808" w:rsidRDefault="00980376" w:rsidP="00980376">
            <w:pPr>
              <w:rPr>
                <w:rFonts w:ascii="Times New Roman" w:hAnsi="Times New Roman" w:cs="Times New Roman"/>
                <w:b/>
                <w:sz w:val="24"/>
                <w:szCs w:val="24"/>
                <w:highlight w:val="yellow"/>
              </w:rPr>
            </w:pPr>
          </w:p>
        </w:tc>
      </w:tr>
      <w:tr w:rsidR="00980376" w:rsidRPr="001A4B46" w:rsidTr="002336F5">
        <w:tc>
          <w:tcPr>
            <w:tcW w:w="562" w:type="dxa"/>
          </w:tcPr>
          <w:p w:rsidR="00980376" w:rsidRPr="00504F6E" w:rsidRDefault="00980376" w:rsidP="00980376">
            <w:pPr>
              <w:jc w:val="both"/>
              <w:rPr>
                <w:rFonts w:ascii="Times New Roman" w:hAnsi="Times New Roman" w:cs="Times New Roman"/>
                <w:sz w:val="24"/>
                <w:szCs w:val="24"/>
              </w:rPr>
            </w:pPr>
            <w:r>
              <w:rPr>
                <w:rFonts w:ascii="Times New Roman" w:hAnsi="Times New Roman" w:cs="Times New Roman"/>
                <w:sz w:val="24"/>
                <w:szCs w:val="24"/>
              </w:rPr>
              <w:t>9</w:t>
            </w:r>
          </w:p>
        </w:tc>
        <w:tc>
          <w:tcPr>
            <w:tcW w:w="3119" w:type="dxa"/>
          </w:tcPr>
          <w:p w:rsidR="00980376" w:rsidRPr="00504F6E" w:rsidRDefault="00980376" w:rsidP="00980376">
            <w:pPr>
              <w:rPr>
                <w:rFonts w:ascii="Times New Roman" w:hAnsi="Times New Roman" w:cs="Times New Roman"/>
                <w:sz w:val="24"/>
                <w:szCs w:val="24"/>
              </w:rPr>
            </w:pPr>
            <w:r w:rsidRPr="00504F6E">
              <w:rPr>
                <w:rFonts w:ascii="Times New Roman" w:hAnsi="Times New Roman" w:cs="Times New Roman"/>
                <w:sz w:val="24"/>
                <w:szCs w:val="24"/>
              </w:rPr>
              <w:t>Convention internationale pour la protection des végétaux</w:t>
            </w:r>
          </w:p>
        </w:tc>
        <w:tc>
          <w:tcPr>
            <w:tcW w:w="1984" w:type="dxa"/>
          </w:tcPr>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Rome (Italie)</w:t>
            </w:r>
          </w:p>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6 décembre 1951</w:t>
            </w:r>
          </w:p>
        </w:tc>
        <w:tc>
          <w:tcPr>
            <w:tcW w:w="1685" w:type="dxa"/>
          </w:tcPr>
          <w:p w:rsidR="00980376" w:rsidRPr="00504F6E" w:rsidRDefault="00980376" w:rsidP="00980376">
            <w:pPr>
              <w:jc w:val="both"/>
              <w:rPr>
                <w:rFonts w:ascii="Times New Roman" w:hAnsi="Times New Roman" w:cs="Times New Roman"/>
                <w:sz w:val="24"/>
                <w:szCs w:val="24"/>
              </w:rPr>
            </w:pPr>
            <w:r w:rsidRPr="00504F6E">
              <w:rPr>
                <w:rFonts w:ascii="Times New Roman" w:hAnsi="Times New Roman" w:cs="Times New Roman"/>
                <w:sz w:val="24"/>
                <w:szCs w:val="24"/>
              </w:rPr>
              <w:t>16 septembre 1972</w:t>
            </w:r>
          </w:p>
        </w:tc>
        <w:tc>
          <w:tcPr>
            <w:tcW w:w="1843" w:type="dxa"/>
          </w:tcPr>
          <w:p w:rsidR="00980376" w:rsidRDefault="00980376" w:rsidP="00980376">
            <w:pPr>
              <w:jc w:val="both"/>
              <w:rPr>
                <w:rFonts w:ascii="Times New Roman" w:hAnsi="Times New Roman" w:cs="Times New Roman"/>
                <w:strike/>
                <w:sz w:val="24"/>
                <w:szCs w:val="24"/>
                <w:highlight w:val="yellow"/>
              </w:rPr>
            </w:pPr>
            <w:r w:rsidRPr="009440F3">
              <w:rPr>
                <w:rFonts w:ascii="Times New Roman" w:hAnsi="Times New Roman" w:cs="Times New Roman"/>
                <w:strike/>
                <w:sz w:val="24"/>
                <w:szCs w:val="24"/>
                <w:highlight w:val="yellow"/>
              </w:rPr>
              <w:t>DEHPE</w:t>
            </w:r>
          </w:p>
          <w:p w:rsidR="00980376" w:rsidRPr="00504F6E" w:rsidRDefault="00980376" w:rsidP="00980376">
            <w:pPr>
              <w:jc w:val="both"/>
              <w:rPr>
                <w:rFonts w:ascii="Times New Roman" w:hAnsi="Times New Roman" w:cs="Times New Roman"/>
                <w:sz w:val="24"/>
                <w:szCs w:val="24"/>
              </w:rPr>
            </w:pPr>
            <w:r>
              <w:rPr>
                <w:rFonts w:ascii="Times New Roman" w:hAnsi="Times New Roman" w:cs="Times New Roman"/>
                <w:sz w:val="24"/>
                <w:szCs w:val="24"/>
              </w:rPr>
              <w:t>DPPV</w:t>
            </w:r>
          </w:p>
        </w:tc>
        <w:tc>
          <w:tcPr>
            <w:tcW w:w="4977" w:type="dxa"/>
          </w:tcPr>
          <w:p w:rsidR="00980376" w:rsidRPr="00260808" w:rsidRDefault="00980376" w:rsidP="00980376">
            <w:pPr>
              <w:rPr>
                <w:rFonts w:ascii="Times New Roman" w:hAnsi="Times New Roman" w:cs="Times New Roman"/>
                <w:b/>
                <w:sz w:val="24"/>
                <w:szCs w:val="24"/>
                <w:highlight w:val="yellow"/>
              </w:rPr>
            </w:pPr>
          </w:p>
        </w:tc>
      </w:tr>
    </w:tbl>
    <w:p w:rsidR="005F6D2F" w:rsidRDefault="005F6D2F">
      <w:r>
        <w:br w:type="page"/>
      </w:r>
    </w:p>
    <w:tbl>
      <w:tblPr>
        <w:tblStyle w:val="Grilledutableau"/>
        <w:tblW w:w="14170" w:type="dxa"/>
        <w:tblLook w:val="04A0" w:firstRow="1" w:lastRow="0" w:firstColumn="1" w:lastColumn="0" w:noHBand="0" w:noVBand="1"/>
      </w:tblPr>
      <w:tblGrid>
        <w:gridCol w:w="562"/>
        <w:gridCol w:w="3119"/>
        <w:gridCol w:w="1984"/>
        <w:gridCol w:w="1685"/>
        <w:gridCol w:w="1843"/>
        <w:gridCol w:w="4977"/>
      </w:tblGrid>
      <w:tr w:rsidR="005F6D2F" w:rsidRPr="001A4B46" w:rsidTr="002336F5">
        <w:tc>
          <w:tcPr>
            <w:tcW w:w="562" w:type="dxa"/>
          </w:tcPr>
          <w:p w:rsidR="005F6D2F" w:rsidRPr="001A4B46" w:rsidRDefault="005F6D2F" w:rsidP="005F6D2F">
            <w:pPr>
              <w:jc w:val="both"/>
              <w:rPr>
                <w:rFonts w:ascii="Times New Roman" w:hAnsi="Times New Roman" w:cs="Times New Roman"/>
                <w:b/>
                <w:sz w:val="24"/>
                <w:szCs w:val="24"/>
                <w:highlight w:val="yellow"/>
              </w:rPr>
            </w:pPr>
            <w:r>
              <w:lastRenderedPageBreak/>
              <w:br w:type="page"/>
            </w:r>
            <w:r w:rsidRPr="001A4B46">
              <w:rPr>
                <w:rFonts w:ascii="Times New Roman" w:hAnsi="Times New Roman" w:cs="Times New Roman"/>
                <w:b/>
                <w:sz w:val="24"/>
                <w:szCs w:val="24"/>
                <w:highlight w:val="yellow"/>
              </w:rPr>
              <w:t>N°</w:t>
            </w:r>
          </w:p>
        </w:tc>
        <w:tc>
          <w:tcPr>
            <w:tcW w:w="3119" w:type="dxa"/>
          </w:tcPr>
          <w:p w:rsidR="005F6D2F" w:rsidRPr="001A4B46" w:rsidRDefault="005F6D2F" w:rsidP="005F6D2F">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Dénomination</w:t>
            </w:r>
          </w:p>
        </w:tc>
        <w:tc>
          <w:tcPr>
            <w:tcW w:w="1984" w:type="dxa"/>
          </w:tcPr>
          <w:p w:rsidR="005F6D2F" w:rsidRPr="001A4B46" w:rsidRDefault="005F6D2F" w:rsidP="005F6D2F">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Pays ou ville et date d’adoption</w:t>
            </w:r>
          </w:p>
        </w:tc>
        <w:tc>
          <w:tcPr>
            <w:tcW w:w="1685" w:type="dxa"/>
          </w:tcPr>
          <w:p w:rsidR="005F6D2F" w:rsidRPr="001A4B46" w:rsidRDefault="005F6D2F" w:rsidP="005F6D2F">
            <w:pPr>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Date de la signature         et/ou de la ratification</w:t>
            </w:r>
          </w:p>
        </w:tc>
        <w:tc>
          <w:tcPr>
            <w:tcW w:w="1843" w:type="dxa"/>
          </w:tcPr>
          <w:p w:rsidR="005F6D2F" w:rsidRPr="001A4B46" w:rsidRDefault="005F6D2F" w:rsidP="005F6D2F">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Structure point focal au sein du Ministère</w:t>
            </w:r>
          </w:p>
        </w:tc>
        <w:tc>
          <w:tcPr>
            <w:tcW w:w="4977" w:type="dxa"/>
          </w:tcPr>
          <w:p w:rsidR="005F6D2F" w:rsidRPr="001A4B46" w:rsidRDefault="005F6D2F" w:rsidP="005F6D2F">
            <w:pPr>
              <w:rPr>
                <w:rFonts w:ascii="Times New Roman" w:hAnsi="Times New Roman" w:cs="Times New Roman"/>
                <w:b/>
                <w:sz w:val="24"/>
                <w:szCs w:val="24"/>
                <w:highlight w:val="yellow"/>
              </w:rPr>
            </w:pPr>
            <w:r w:rsidRPr="00260808">
              <w:rPr>
                <w:rFonts w:ascii="Times New Roman" w:hAnsi="Times New Roman" w:cs="Times New Roman"/>
                <w:b/>
                <w:sz w:val="24"/>
                <w:szCs w:val="24"/>
                <w:highlight w:val="yellow"/>
              </w:rPr>
              <w:t>Contacts de la personne physique Point Focal                   (Nom, postnom, prénom, tél &amp; E-mail)</w:t>
            </w:r>
          </w:p>
        </w:tc>
      </w:tr>
      <w:tr w:rsidR="00893BE3" w:rsidRPr="001A4B46" w:rsidTr="002336F5">
        <w:tc>
          <w:tcPr>
            <w:tcW w:w="562" w:type="dxa"/>
          </w:tcPr>
          <w:p w:rsidR="00893BE3" w:rsidRPr="00504F6E" w:rsidRDefault="00893BE3" w:rsidP="00893BE3">
            <w:pPr>
              <w:jc w:val="both"/>
              <w:rPr>
                <w:rFonts w:ascii="Times New Roman" w:hAnsi="Times New Roman" w:cs="Times New Roman"/>
                <w:sz w:val="24"/>
                <w:szCs w:val="24"/>
              </w:rPr>
            </w:pPr>
            <w:r>
              <w:rPr>
                <w:rFonts w:ascii="Times New Roman" w:hAnsi="Times New Roman" w:cs="Times New Roman"/>
                <w:sz w:val="24"/>
                <w:szCs w:val="24"/>
              </w:rPr>
              <w:t>10</w:t>
            </w:r>
          </w:p>
        </w:tc>
        <w:tc>
          <w:tcPr>
            <w:tcW w:w="3119" w:type="dxa"/>
          </w:tcPr>
          <w:p w:rsidR="00893BE3" w:rsidRPr="00504F6E" w:rsidRDefault="00893BE3" w:rsidP="00893BE3">
            <w:pPr>
              <w:jc w:val="both"/>
              <w:rPr>
                <w:rFonts w:ascii="Times New Roman" w:hAnsi="Times New Roman" w:cs="Times New Roman"/>
                <w:sz w:val="24"/>
                <w:szCs w:val="24"/>
              </w:rPr>
            </w:pPr>
            <w:r w:rsidRPr="00504F6E">
              <w:rPr>
                <w:rFonts w:ascii="Times New Roman" w:hAnsi="Times New Roman" w:cs="Times New Roman"/>
                <w:sz w:val="24"/>
                <w:szCs w:val="24"/>
              </w:rPr>
              <w:t xml:space="preserve">Convention </w:t>
            </w:r>
            <w:r>
              <w:rPr>
                <w:rFonts w:ascii="Times New Roman" w:hAnsi="Times New Roman" w:cs="Times New Roman"/>
                <w:sz w:val="24"/>
                <w:szCs w:val="24"/>
              </w:rPr>
              <w:t xml:space="preserve">de Rotterdam </w:t>
            </w:r>
            <w:r w:rsidRPr="00504F6E">
              <w:rPr>
                <w:rFonts w:ascii="Times New Roman" w:hAnsi="Times New Roman" w:cs="Times New Roman"/>
                <w:sz w:val="24"/>
                <w:szCs w:val="24"/>
              </w:rPr>
              <w:t>sur la procédure de consentement préalable en connaissance de cause applicable à certains produits chimiques et pesticides dangereux qui font l’objet d’un commerce international</w:t>
            </w:r>
          </w:p>
        </w:tc>
        <w:tc>
          <w:tcPr>
            <w:tcW w:w="1984" w:type="dxa"/>
          </w:tcPr>
          <w:p w:rsidR="00893BE3" w:rsidRPr="00504F6E" w:rsidRDefault="00893BE3" w:rsidP="00893BE3">
            <w:pPr>
              <w:jc w:val="both"/>
              <w:rPr>
                <w:rFonts w:ascii="Times New Roman" w:hAnsi="Times New Roman" w:cs="Times New Roman"/>
                <w:sz w:val="24"/>
                <w:szCs w:val="24"/>
              </w:rPr>
            </w:pPr>
            <w:r w:rsidRPr="00504F6E">
              <w:rPr>
                <w:rFonts w:ascii="Times New Roman" w:hAnsi="Times New Roman" w:cs="Times New Roman"/>
                <w:sz w:val="24"/>
                <w:szCs w:val="24"/>
              </w:rPr>
              <w:t xml:space="preserve">Rotterdam </w:t>
            </w:r>
            <w:r>
              <w:rPr>
                <w:rFonts w:ascii="Times New Roman" w:hAnsi="Times New Roman" w:cs="Times New Roman"/>
                <w:sz w:val="24"/>
                <w:szCs w:val="24"/>
              </w:rPr>
              <w:br/>
            </w:r>
            <w:r w:rsidRPr="00504F6E">
              <w:rPr>
                <w:rFonts w:ascii="Times New Roman" w:hAnsi="Times New Roman" w:cs="Times New Roman"/>
                <w:sz w:val="24"/>
                <w:szCs w:val="24"/>
              </w:rPr>
              <w:t xml:space="preserve">(Pays-Bas) </w:t>
            </w:r>
            <w:r>
              <w:rPr>
                <w:rFonts w:ascii="Times New Roman" w:hAnsi="Times New Roman" w:cs="Times New Roman"/>
                <w:sz w:val="24"/>
                <w:szCs w:val="24"/>
              </w:rPr>
              <w:br/>
            </w:r>
            <w:r w:rsidRPr="00504F6E">
              <w:rPr>
                <w:rFonts w:ascii="Times New Roman" w:hAnsi="Times New Roman" w:cs="Times New Roman"/>
                <w:sz w:val="24"/>
                <w:szCs w:val="24"/>
              </w:rPr>
              <w:t>11 septembre 1998</w:t>
            </w:r>
          </w:p>
        </w:tc>
        <w:tc>
          <w:tcPr>
            <w:tcW w:w="1685" w:type="dxa"/>
          </w:tcPr>
          <w:p w:rsidR="00893BE3" w:rsidRPr="00504F6E" w:rsidRDefault="00893BE3" w:rsidP="00893BE3">
            <w:pPr>
              <w:jc w:val="both"/>
              <w:rPr>
                <w:rFonts w:ascii="Times New Roman" w:hAnsi="Times New Roman" w:cs="Times New Roman"/>
                <w:sz w:val="24"/>
                <w:szCs w:val="24"/>
              </w:rPr>
            </w:pPr>
            <w:r w:rsidRPr="00504F6E">
              <w:rPr>
                <w:rFonts w:ascii="Times New Roman" w:hAnsi="Times New Roman" w:cs="Times New Roman"/>
                <w:sz w:val="24"/>
                <w:szCs w:val="24"/>
              </w:rPr>
              <w:t>25 mars 2005</w:t>
            </w:r>
          </w:p>
        </w:tc>
        <w:tc>
          <w:tcPr>
            <w:tcW w:w="1843" w:type="dxa"/>
          </w:tcPr>
          <w:p w:rsidR="00893BE3" w:rsidRPr="008B2E34" w:rsidRDefault="00893BE3" w:rsidP="00893BE3">
            <w:pPr>
              <w:jc w:val="both"/>
              <w:rPr>
                <w:rFonts w:ascii="Times New Roman" w:hAnsi="Times New Roman" w:cs="Times New Roman"/>
                <w:b/>
                <w:sz w:val="24"/>
                <w:szCs w:val="24"/>
              </w:rPr>
            </w:pPr>
            <w:r w:rsidRPr="008B2E34">
              <w:rPr>
                <w:rFonts w:ascii="Times New Roman" w:hAnsi="Times New Roman" w:cs="Times New Roman"/>
                <w:b/>
                <w:sz w:val="24"/>
                <w:szCs w:val="24"/>
              </w:rPr>
              <w:t>DEHPE</w:t>
            </w:r>
            <w:r w:rsidR="00A518AB" w:rsidRPr="008B2E34">
              <w:rPr>
                <w:rFonts w:ascii="Times New Roman" w:hAnsi="Times New Roman" w:cs="Times New Roman"/>
                <w:b/>
                <w:sz w:val="24"/>
                <w:szCs w:val="24"/>
              </w:rPr>
              <w:t xml:space="preserve"> /DPPV</w:t>
            </w:r>
          </w:p>
        </w:tc>
        <w:tc>
          <w:tcPr>
            <w:tcW w:w="4977" w:type="dxa"/>
          </w:tcPr>
          <w:p w:rsidR="00893BE3" w:rsidRPr="003A0E5D" w:rsidRDefault="005B6628" w:rsidP="00893BE3">
            <w:pPr>
              <w:rPr>
                <w:rFonts w:ascii="Times New Roman" w:hAnsi="Times New Roman" w:cs="Times New Roman"/>
                <w:sz w:val="24"/>
                <w:szCs w:val="24"/>
              </w:rPr>
            </w:pPr>
            <w:r w:rsidRPr="00E96583">
              <w:rPr>
                <w:rFonts w:ascii="Times New Roman" w:hAnsi="Times New Roman" w:cs="Times New Roman"/>
                <w:sz w:val="24"/>
                <w:szCs w:val="24"/>
                <w:highlight w:val="yellow"/>
              </w:rPr>
              <w:t>TEBILA Chr</w:t>
            </w:r>
            <w:r w:rsidR="00A518AB" w:rsidRPr="00E96583">
              <w:rPr>
                <w:rFonts w:ascii="Times New Roman" w:hAnsi="Times New Roman" w:cs="Times New Roman"/>
                <w:sz w:val="24"/>
                <w:szCs w:val="24"/>
                <w:highlight w:val="yellow"/>
              </w:rPr>
              <w:t>i</w:t>
            </w:r>
            <w:r w:rsidRPr="00E96583">
              <w:rPr>
                <w:rFonts w:ascii="Times New Roman" w:hAnsi="Times New Roman" w:cs="Times New Roman"/>
                <w:sz w:val="24"/>
                <w:szCs w:val="24"/>
                <w:highlight w:val="yellow"/>
              </w:rPr>
              <w:t>stian</w:t>
            </w:r>
            <w:r w:rsidR="00A518AB" w:rsidRPr="00E96583">
              <w:rPr>
                <w:rFonts w:ascii="Times New Roman" w:hAnsi="Times New Roman" w:cs="Times New Roman"/>
                <w:sz w:val="24"/>
                <w:szCs w:val="24"/>
                <w:highlight w:val="yellow"/>
              </w:rPr>
              <w:t xml:space="preserve"> (PF Pesticides)</w:t>
            </w:r>
            <w:r w:rsidR="00A518AB" w:rsidRPr="00E96583">
              <w:rPr>
                <w:rFonts w:ascii="Times New Roman" w:hAnsi="Times New Roman" w:cs="Times New Roman"/>
                <w:sz w:val="24"/>
                <w:szCs w:val="24"/>
                <w:highlight w:val="yellow"/>
              </w:rPr>
              <w:br/>
              <w:t>Ministère de l’Agriculture</w:t>
            </w:r>
          </w:p>
        </w:tc>
      </w:tr>
      <w:tr w:rsidR="00893BE3" w:rsidRPr="001A4B46" w:rsidTr="002336F5">
        <w:tc>
          <w:tcPr>
            <w:tcW w:w="562" w:type="dxa"/>
          </w:tcPr>
          <w:p w:rsidR="00893BE3" w:rsidRPr="00504F6E" w:rsidRDefault="00893BE3" w:rsidP="00893BE3">
            <w:pPr>
              <w:jc w:val="both"/>
              <w:rPr>
                <w:rFonts w:ascii="Times New Roman" w:hAnsi="Times New Roman" w:cs="Times New Roman"/>
                <w:sz w:val="24"/>
                <w:szCs w:val="24"/>
              </w:rPr>
            </w:pPr>
            <w:r>
              <w:rPr>
                <w:rFonts w:ascii="Times New Roman" w:hAnsi="Times New Roman" w:cs="Times New Roman"/>
                <w:sz w:val="24"/>
                <w:szCs w:val="24"/>
              </w:rPr>
              <w:t>11</w:t>
            </w:r>
          </w:p>
        </w:tc>
        <w:tc>
          <w:tcPr>
            <w:tcW w:w="3119" w:type="dxa"/>
          </w:tcPr>
          <w:p w:rsidR="00893BE3" w:rsidRPr="00504F6E" w:rsidRDefault="00893BE3" w:rsidP="00893BE3">
            <w:pPr>
              <w:rPr>
                <w:rFonts w:ascii="Times New Roman" w:hAnsi="Times New Roman" w:cs="Times New Roman"/>
                <w:sz w:val="24"/>
                <w:szCs w:val="24"/>
              </w:rPr>
            </w:pPr>
            <w:r w:rsidRPr="00504F6E">
              <w:rPr>
                <w:rFonts w:ascii="Times New Roman" w:hAnsi="Times New Roman" w:cs="Times New Roman"/>
                <w:sz w:val="24"/>
                <w:szCs w:val="24"/>
              </w:rPr>
              <w:t xml:space="preserve">Convention </w:t>
            </w:r>
            <w:r>
              <w:rPr>
                <w:rFonts w:ascii="Times New Roman" w:hAnsi="Times New Roman" w:cs="Times New Roman"/>
                <w:sz w:val="24"/>
                <w:szCs w:val="24"/>
              </w:rPr>
              <w:t xml:space="preserve">de Bâle </w:t>
            </w:r>
            <w:r w:rsidRPr="00504F6E">
              <w:rPr>
                <w:rFonts w:ascii="Times New Roman" w:hAnsi="Times New Roman" w:cs="Times New Roman"/>
                <w:sz w:val="24"/>
                <w:szCs w:val="24"/>
              </w:rPr>
              <w:t>sur le contrôle des mouvements transfrontières des déchets dangereux et de leur élimination</w:t>
            </w:r>
          </w:p>
        </w:tc>
        <w:tc>
          <w:tcPr>
            <w:tcW w:w="1984" w:type="dxa"/>
          </w:tcPr>
          <w:p w:rsidR="00893BE3" w:rsidRPr="00504F6E" w:rsidRDefault="00893BE3" w:rsidP="00893BE3">
            <w:pPr>
              <w:jc w:val="both"/>
              <w:rPr>
                <w:rFonts w:ascii="Times New Roman" w:hAnsi="Times New Roman" w:cs="Times New Roman"/>
                <w:sz w:val="24"/>
                <w:szCs w:val="24"/>
              </w:rPr>
            </w:pPr>
            <w:r w:rsidRPr="00504F6E">
              <w:rPr>
                <w:rFonts w:ascii="Times New Roman" w:hAnsi="Times New Roman" w:cs="Times New Roman"/>
                <w:sz w:val="24"/>
                <w:szCs w:val="24"/>
              </w:rPr>
              <w:t>Bâle Suisse)</w:t>
            </w:r>
          </w:p>
          <w:p w:rsidR="00893BE3" w:rsidRPr="00504F6E" w:rsidRDefault="00893BE3" w:rsidP="00893BE3">
            <w:pPr>
              <w:jc w:val="both"/>
              <w:rPr>
                <w:rFonts w:ascii="Times New Roman" w:hAnsi="Times New Roman" w:cs="Times New Roman"/>
                <w:sz w:val="24"/>
                <w:szCs w:val="24"/>
              </w:rPr>
            </w:pPr>
            <w:r w:rsidRPr="00504F6E">
              <w:rPr>
                <w:rFonts w:ascii="Times New Roman" w:hAnsi="Times New Roman" w:cs="Times New Roman"/>
                <w:sz w:val="24"/>
                <w:szCs w:val="24"/>
              </w:rPr>
              <w:t>22 mars 1989</w:t>
            </w:r>
          </w:p>
        </w:tc>
        <w:tc>
          <w:tcPr>
            <w:tcW w:w="1685" w:type="dxa"/>
          </w:tcPr>
          <w:p w:rsidR="00893BE3" w:rsidRPr="00504F6E" w:rsidRDefault="00893BE3" w:rsidP="00893BE3">
            <w:pPr>
              <w:jc w:val="both"/>
              <w:rPr>
                <w:rFonts w:ascii="Times New Roman" w:hAnsi="Times New Roman" w:cs="Times New Roman"/>
                <w:sz w:val="24"/>
                <w:szCs w:val="24"/>
              </w:rPr>
            </w:pPr>
            <w:r w:rsidRPr="00504F6E">
              <w:rPr>
                <w:rFonts w:ascii="Times New Roman" w:hAnsi="Times New Roman" w:cs="Times New Roman"/>
                <w:sz w:val="24"/>
                <w:szCs w:val="24"/>
              </w:rPr>
              <w:t>15 septembre 1994</w:t>
            </w:r>
          </w:p>
        </w:tc>
        <w:tc>
          <w:tcPr>
            <w:tcW w:w="1843" w:type="dxa"/>
          </w:tcPr>
          <w:p w:rsidR="00893BE3" w:rsidRPr="00504F6E" w:rsidRDefault="00893BE3" w:rsidP="00893BE3">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4977" w:type="dxa"/>
          </w:tcPr>
          <w:p w:rsidR="00893BE3" w:rsidRPr="00260808" w:rsidRDefault="00893BE3" w:rsidP="00893BE3">
            <w:pPr>
              <w:rPr>
                <w:rFonts w:ascii="Times New Roman" w:hAnsi="Times New Roman" w:cs="Times New Roman"/>
                <w:b/>
                <w:sz w:val="24"/>
                <w:szCs w:val="24"/>
                <w:highlight w:val="yellow"/>
              </w:rPr>
            </w:pPr>
          </w:p>
        </w:tc>
      </w:tr>
      <w:tr w:rsidR="00893BE3" w:rsidRPr="001A4B46" w:rsidTr="002336F5">
        <w:tc>
          <w:tcPr>
            <w:tcW w:w="562" w:type="dxa"/>
          </w:tcPr>
          <w:p w:rsidR="00893BE3" w:rsidRPr="00504F6E" w:rsidRDefault="00893BE3" w:rsidP="00893BE3">
            <w:pPr>
              <w:jc w:val="both"/>
              <w:rPr>
                <w:rFonts w:ascii="Times New Roman" w:hAnsi="Times New Roman" w:cs="Times New Roman"/>
                <w:sz w:val="24"/>
                <w:szCs w:val="24"/>
              </w:rPr>
            </w:pPr>
            <w:r>
              <w:rPr>
                <w:rFonts w:ascii="Times New Roman" w:hAnsi="Times New Roman" w:cs="Times New Roman"/>
                <w:sz w:val="24"/>
                <w:szCs w:val="24"/>
              </w:rPr>
              <w:t>12</w:t>
            </w:r>
          </w:p>
        </w:tc>
        <w:tc>
          <w:tcPr>
            <w:tcW w:w="3119" w:type="dxa"/>
          </w:tcPr>
          <w:p w:rsidR="00893BE3" w:rsidRPr="00504F6E" w:rsidRDefault="00893BE3" w:rsidP="00893BE3">
            <w:pPr>
              <w:rPr>
                <w:rFonts w:ascii="Times New Roman" w:hAnsi="Times New Roman" w:cs="Times New Roman"/>
                <w:sz w:val="24"/>
                <w:szCs w:val="24"/>
              </w:rPr>
            </w:pPr>
            <w:r w:rsidRPr="00504F6E">
              <w:rPr>
                <w:rFonts w:ascii="Times New Roman" w:hAnsi="Times New Roman" w:cs="Times New Roman"/>
                <w:sz w:val="24"/>
                <w:szCs w:val="24"/>
              </w:rPr>
              <w:t>Convention sur l’interdiction d’importer en Afrique des déchets dangereux et sur le contrôle des mouvements transfrontières et la gestion des déchets dangereux produits en Afrique</w:t>
            </w:r>
          </w:p>
        </w:tc>
        <w:tc>
          <w:tcPr>
            <w:tcW w:w="1984" w:type="dxa"/>
          </w:tcPr>
          <w:p w:rsidR="00893BE3" w:rsidRPr="00504F6E" w:rsidRDefault="00893BE3" w:rsidP="00893BE3">
            <w:pPr>
              <w:jc w:val="both"/>
              <w:rPr>
                <w:rFonts w:ascii="Times New Roman" w:hAnsi="Times New Roman" w:cs="Times New Roman"/>
                <w:sz w:val="24"/>
                <w:szCs w:val="24"/>
              </w:rPr>
            </w:pPr>
            <w:r w:rsidRPr="00504F6E">
              <w:rPr>
                <w:rFonts w:ascii="Times New Roman" w:hAnsi="Times New Roman" w:cs="Times New Roman"/>
                <w:sz w:val="24"/>
                <w:szCs w:val="24"/>
              </w:rPr>
              <w:t>Bamako (Mali)</w:t>
            </w:r>
          </w:p>
          <w:p w:rsidR="00893BE3" w:rsidRPr="00504F6E" w:rsidRDefault="00893BE3" w:rsidP="00893BE3">
            <w:pPr>
              <w:jc w:val="both"/>
              <w:rPr>
                <w:rFonts w:ascii="Times New Roman" w:hAnsi="Times New Roman" w:cs="Times New Roman"/>
                <w:sz w:val="24"/>
                <w:szCs w:val="24"/>
              </w:rPr>
            </w:pPr>
          </w:p>
        </w:tc>
        <w:tc>
          <w:tcPr>
            <w:tcW w:w="1685" w:type="dxa"/>
          </w:tcPr>
          <w:p w:rsidR="00893BE3" w:rsidRPr="00504F6E" w:rsidRDefault="00893BE3" w:rsidP="00893BE3">
            <w:pPr>
              <w:jc w:val="both"/>
              <w:rPr>
                <w:rFonts w:ascii="Times New Roman" w:hAnsi="Times New Roman" w:cs="Times New Roman"/>
                <w:sz w:val="24"/>
                <w:szCs w:val="24"/>
              </w:rPr>
            </w:pPr>
            <w:r w:rsidRPr="00504F6E">
              <w:rPr>
                <w:rFonts w:ascii="Times New Roman" w:hAnsi="Times New Roman" w:cs="Times New Roman"/>
                <w:sz w:val="24"/>
                <w:szCs w:val="24"/>
              </w:rPr>
              <w:t>15 septembre 1994</w:t>
            </w:r>
          </w:p>
        </w:tc>
        <w:tc>
          <w:tcPr>
            <w:tcW w:w="1843" w:type="dxa"/>
          </w:tcPr>
          <w:p w:rsidR="00893BE3" w:rsidRPr="00504F6E" w:rsidRDefault="00893BE3" w:rsidP="00893BE3">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4977" w:type="dxa"/>
          </w:tcPr>
          <w:p w:rsidR="00893BE3" w:rsidRPr="00260808" w:rsidRDefault="00893BE3" w:rsidP="00893BE3">
            <w:pPr>
              <w:rPr>
                <w:rFonts w:ascii="Times New Roman" w:hAnsi="Times New Roman" w:cs="Times New Roman"/>
                <w:b/>
                <w:sz w:val="24"/>
                <w:szCs w:val="24"/>
                <w:highlight w:val="yellow"/>
              </w:rPr>
            </w:pPr>
          </w:p>
        </w:tc>
      </w:tr>
      <w:tr w:rsidR="00893BE3" w:rsidRPr="001A4B46" w:rsidTr="002336F5">
        <w:tc>
          <w:tcPr>
            <w:tcW w:w="562" w:type="dxa"/>
          </w:tcPr>
          <w:p w:rsidR="00893BE3" w:rsidRDefault="00A018EE" w:rsidP="00893BE3">
            <w:pPr>
              <w:jc w:val="both"/>
              <w:rPr>
                <w:rFonts w:ascii="Times New Roman" w:hAnsi="Times New Roman" w:cs="Times New Roman"/>
                <w:sz w:val="24"/>
                <w:szCs w:val="24"/>
              </w:rPr>
            </w:pPr>
            <w:r>
              <w:rPr>
                <w:rFonts w:ascii="Times New Roman" w:hAnsi="Times New Roman" w:cs="Times New Roman"/>
                <w:sz w:val="24"/>
                <w:szCs w:val="24"/>
              </w:rPr>
              <w:t>13</w:t>
            </w:r>
          </w:p>
        </w:tc>
        <w:tc>
          <w:tcPr>
            <w:tcW w:w="3119" w:type="dxa"/>
          </w:tcPr>
          <w:p w:rsidR="00893BE3" w:rsidRPr="00504F6E" w:rsidRDefault="00893BE3" w:rsidP="00893BE3">
            <w:pPr>
              <w:rPr>
                <w:rFonts w:ascii="Times New Roman" w:hAnsi="Times New Roman" w:cs="Times New Roman"/>
                <w:sz w:val="24"/>
                <w:szCs w:val="24"/>
              </w:rPr>
            </w:pPr>
            <w:r w:rsidRPr="00504F6E">
              <w:rPr>
                <w:rFonts w:ascii="Times New Roman" w:hAnsi="Times New Roman" w:cs="Times New Roman"/>
                <w:sz w:val="24"/>
                <w:szCs w:val="24"/>
              </w:rPr>
              <w:t xml:space="preserve">Convention </w:t>
            </w:r>
            <w:r>
              <w:rPr>
                <w:rFonts w:ascii="Times New Roman" w:hAnsi="Times New Roman" w:cs="Times New Roman"/>
                <w:sz w:val="24"/>
                <w:szCs w:val="24"/>
              </w:rPr>
              <w:t xml:space="preserve">de Stockholm </w:t>
            </w:r>
            <w:r w:rsidRPr="00504F6E">
              <w:rPr>
                <w:rFonts w:ascii="Times New Roman" w:hAnsi="Times New Roman" w:cs="Times New Roman"/>
                <w:sz w:val="24"/>
                <w:szCs w:val="24"/>
              </w:rPr>
              <w:t>sur les Produits Organiques Persistants (POP)/ Produits Chimiques</w:t>
            </w:r>
          </w:p>
        </w:tc>
        <w:tc>
          <w:tcPr>
            <w:tcW w:w="1984" w:type="dxa"/>
          </w:tcPr>
          <w:p w:rsidR="00893BE3" w:rsidRPr="00504F6E" w:rsidRDefault="00893BE3" w:rsidP="00893BE3">
            <w:pPr>
              <w:jc w:val="both"/>
              <w:rPr>
                <w:rFonts w:ascii="Times New Roman" w:hAnsi="Times New Roman" w:cs="Times New Roman"/>
                <w:sz w:val="24"/>
                <w:szCs w:val="24"/>
              </w:rPr>
            </w:pPr>
            <w:r w:rsidRPr="00504F6E">
              <w:rPr>
                <w:rFonts w:ascii="Times New Roman" w:hAnsi="Times New Roman" w:cs="Times New Roman"/>
                <w:sz w:val="24"/>
                <w:szCs w:val="24"/>
              </w:rPr>
              <w:t>Stockholm (Suède),</w:t>
            </w:r>
          </w:p>
          <w:p w:rsidR="00893BE3" w:rsidRPr="00504F6E" w:rsidRDefault="00893BE3" w:rsidP="00893BE3">
            <w:pPr>
              <w:jc w:val="both"/>
              <w:rPr>
                <w:rFonts w:ascii="Times New Roman" w:hAnsi="Times New Roman" w:cs="Times New Roman"/>
                <w:sz w:val="24"/>
                <w:szCs w:val="24"/>
              </w:rPr>
            </w:pPr>
            <w:r w:rsidRPr="00504F6E">
              <w:rPr>
                <w:rFonts w:ascii="Times New Roman" w:hAnsi="Times New Roman" w:cs="Times New Roman"/>
                <w:sz w:val="24"/>
                <w:szCs w:val="24"/>
              </w:rPr>
              <w:t>23 mars 2005</w:t>
            </w:r>
          </w:p>
        </w:tc>
        <w:tc>
          <w:tcPr>
            <w:tcW w:w="1685" w:type="dxa"/>
          </w:tcPr>
          <w:p w:rsidR="00893BE3" w:rsidRPr="00504F6E" w:rsidRDefault="00893BE3" w:rsidP="00893BE3">
            <w:pPr>
              <w:jc w:val="both"/>
              <w:rPr>
                <w:rFonts w:ascii="Times New Roman" w:hAnsi="Times New Roman" w:cs="Times New Roman"/>
                <w:sz w:val="24"/>
                <w:szCs w:val="24"/>
              </w:rPr>
            </w:pPr>
            <w:r w:rsidRPr="00504F6E">
              <w:rPr>
                <w:rFonts w:ascii="Times New Roman" w:hAnsi="Times New Roman" w:cs="Times New Roman"/>
                <w:sz w:val="24"/>
                <w:szCs w:val="24"/>
              </w:rPr>
              <w:t>25 mars 2005</w:t>
            </w:r>
          </w:p>
        </w:tc>
        <w:tc>
          <w:tcPr>
            <w:tcW w:w="1843" w:type="dxa"/>
          </w:tcPr>
          <w:p w:rsidR="008B2E34" w:rsidRPr="008B2E34" w:rsidRDefault="00893BE3" w:rsidP="00893BE3">
            <w:pPr>
              <w:jc w:val="both"/>
              <w:rPr>
                <w:rFonts w:ascii="Times New Roman" w:hAnsi="Times New Roman" w:cs="Times New Roman"/>
                <w:sz w:val="24"/>
                <w:szCs w:val="24"/>
              </w:rPr>
            </w:pPr>
            <w:r w:rsidRPr="00504F6E">
              <w:rPr>
                <w:rFonts w:ascii="Times New Roman" w:hAnsi="Times New Roman" w:cs="Times New Roman"/>
                <w:sz w:val="24"/>
                <w:szCs w:val="24"/>
              </w:rPr>
              <w:t>DEHPE</w:t>
            </w:r>
            <w:r w:rsidR="008B2E34">
              <w:rPr>
                <w:rFonts w:ascii="Times New Roman" w:hAnsi="Times New Roman" w:cs="Times New Roman"/>
                <w:sz w:val="24"/>
                <w:szCs w:val="24"/>
              </w:rPr>
              <w:t>/ ACE</w:t>
            </w:r>
          </w:p>
        </w:tc>
        <w:tc>
          <w:tcPr>
            <w:tcW w:w="4977" w:type="dxa"/>
          </w:tcPr>
          <w:p w:rsidR="00893BE3" w:rsidRPr="00E96583" w:rsidRDefault="006C06D0" w:rsidP="00893BE3">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Mr Jean Claude EMENE ELENGA</w:t>
            </w:r>
          </w:p>
          <w:p w:rsidR="006C06D0" w:rsidRPr="00E96583" w:rsidRDefault="006C06D0" w:rsidP="00893BE3">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 xml:space="preserve">Tél : +243 </w:t>
            </w:r>
          </w:p>
          <w:p w:rsidR="006C06D0" w:rsidRPr="00E96583" w:rsidRDefault="006C06D0" w:rsidP="00893BE3">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 xml:space="preserve">E-mail : </w:t>
            </w:r>
          </w:p>
          <w:p w:rsidR="006C06D0" w:rsidRPr="00E96583" w:rsidRDefault="006C06D0" w:rsidP="00893BE3">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Agence Congolaise de l’Environnement</w:t>
            </w:r>
          </w:p>
        </w:tc>
      </w:tr>
      <w:tr w:rsidR="00522E26" w:rsidRPr="001A4B46" w:rsidTr="002336F5">
        <w:tc>
          <w:tcPr>
            <w:tcW w:w="562" w:type="dxa"/>
          </w:tcPr>
          <w:p w:rsidR="00522E26" w:rsidRDefault="00522E26" w:rsidP="00522E26">
            <w:pPr>
              <w:jc w:val="both"/>
              <w:rPr>
                <w:rFonts w:ascii="Times New Roman" w:hAnsi="Times New Roman" w:cs="Times New Roman"/>
                <w:sz w:val="24"/>
                <w:szCs w:val="24"/>
              </w:rPr>
            </w:pPr>
            <w:r>
              <w:rPr>
                <w:rFonts w:ascii="Times New Roman" w:hAnsi="Times New Roman" w:cs="Times New Roman"/>
                <w:sz w:val="24"/>
                <w:szCs w:val="24"/>
              </w:rPr>
              <w:t>14</w:t>
            </w:r>
          </w:p>
        </w:tc>
        <w:tc>
          <w:tcPr>
            <w:tcW w:w="3119" w:type="dxa"/>
          </w:tcPr>
          <w:p w:rsidR="00522E26" w:rsidRPr="00504F6E" w:rsidRDefault="00522E26" w:rsidP="00522E26">
            <w:pPr>
              <w:rPr>
                <w:rFonts w:ascii="Times New Roman" w:hAnsi="Times New Roman" w:cs="Times New Roman"/>
                <w:sz w:val="24"/>
                <w:szCs w:val="24"/>
              </w:rPr>
            </w:pPr>
            <w:r w:rsidRPr="00504F6E">
              <w:rPr>
                <w:rFonts w:ascii="Times New Roman" w:hAnsi="Times New Roman" w:cs="Times New Roman"/>
                <w:sz w:val="24"/>
                <w:szCs w:val="24"/>
              </w:rPr>
              <w:t>Approche Stratégique sur la Gestion Intégrée des Produits Chimiques (SAICM) dont Polychlorobiphényles (PCB), Mercure et Plomb.</w:t>
            </w:r>
          </w:p>
        </w:tc>
        <w:tc>
          <w:tcPr>
            <w:tcW w:w="1984" w:type="dxa"/>
          </w:tcPr>
          <w:p w:rsidR="00522E26" w:rsidRPr="00504F6E" w:rsidRDefault="00522E26" w:rsidP="00522E26">
            <w:pPr>
              <w:jc w:val="both"/>
              <w:rPr>
                <w:rFonts w:ascii="Times New Roman" w:hAnsi="Times New Roman" w:cs="Times New Roman"/>
                <w:sz w:val="24"/>
                <w:szCs w:val="24"/>
              </w:rPr>
            </w:pPr>
            <w:r w:rsidRPr="00504F6E">
              <w:rPr>
                <w:rFonts w:ascii="Times New Roman" w:hAnsi="Times New Roman" w:cs="Times New Roman"/>
                <w:sz w:val="24"/>
                <w:szCs w:val="24"/>
              </w:rPr>
              <w:t xml:space="preserve">Dubaï (Dubaï) </w:t>
            </w:r>
          </w:p>
          <w:p w:rsidR="00522E26" w:rsidRPr="00504F6E" w:rsidRDefault="00522E26" w:rsidP="00522E26">
            <w:pPr>
              <w:jc w:val="both"/>
              <w:rPr>
                <w:rFonts w:ascii="Times New Roman" w:hAnsi="Times New Roman" w:cs="Times New Roman"/>
                <w:sz w:val="24"/>
                <w:szCs w:val="24"/>
              </w:rPr>
            </w:pPr>
            <w:r w:rsidRPr="00504F6E">
              <w:rPr>
                <w:rFonts w:ascii="Times New Roman" w:hAnsi="Times New Roman" w:cs="Times New Roman"/>
                <w:sz w:val="24"/>
                <w:szCs w:val="24"/>
              </w:rPr>
              <w:t>février 2006</w:t>
            </w:r>
          </w:p>
        </w:tc>
        <w:tc>
          <w:tcPr>
            <w:tcW w:w="1685" w:type="dxa"/>
          </w:tcPr>
          <w:p w:rsidR="00522E26" w:rsidRPr="00504F6E" w:rsidRDefault="00522E26" w:rsidP="00522E26">
            <w:pPr>
              <w:jc w:val="both"/>
              <w:rPr>
                <w:rFonts w:ascii="Times New Roman" w:hAnsi="Times New Roman" w:cs="Times New Roman"/>
                <w:sz w:val="24"/>
                <w:szCs w:val="24"/>
              </w:rPr>
            </w:pPr>
            <w:r w:rsidRPr="00504F6E">
              <w:rPr>
                <w:rFonts w:ascii="Times New Roman" w:hAnsi="Times New Roman" w:cs="Times New Roman"/>
                <w:sz w:val="24"/>
                <w:szCs w:val="24"/>
              </w:rPr>
              <w:t>30 mars 2009</w:t>
            </w:r>
          </w:p>
        </w:tc>
        <w:tc>
          <w:tcPr>
            <w:tcW w:w="1843" w:type="dxa"/>
          </w:tcPr>
          <w:p w:rsidR="00522E26" w:rsidRPr="009440F3" w:rsidRDefault="00522E26" w:rsidP="00522E26">
            <w:pPr>
              <w:jc w:val="both"/>
              <w:rPr>
                <w:rFonts w:ascii="Times New Roman" w:hAnsi="Times New Roman" w:cs="Times New Roman"/>
                <w:strike/>
                <w:sz w:val="24"/>
                <w:szCs w:val="24"/>
                <w:highlight w:val="yellow"/>
              </w:rPr>
            </w:pPr>
            <w:r w:rsidRPr="00504F6E">
              <w:rPr>
                <w:rFonts w:ascii="Times New Roman" w:hAnsi="Times New Roman" w:cs="Times New Roman"/>
                <w:sz w:val="24"/>
                <w:szCs w:val="24"/>
              </w:rPr>
              <w:t>DEHPE</w:t>
            </w:r>
            <w:r w:rsidR="008B2E34">
              <w:rPr>
                <w:rFonts w:ascii="Times New Roman" w:hAnsi="Times New Roman" w:cs="Times New Roman"/>
                <w:sz w:val="24"/>
                <w:szCs w:val="24"/>
              </w:rPr>
              <w:t xml:space="preserve"> / ACE</w:t>
            </w:r>
          </w:p>
        </w:tc>
        <w:tc>
          <w:tcPr>
            <w:tcW w:w="4977" w:type="dxa"/>
          </w:tcPr>
          <w:p w:rsidR="006C06D0" w:rsidRPr="00E96583" w:rsidRDefault="006C06D0" w:rsidP="006C06D0">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Mr Jean Claude EMENE ELENGA</w:t>
            </w:r>
          </w:p>
          <w:p w:rsidR="006C06D0" w:rsidRPr="00E96583" w:rsidRDefault="006C06D0" w:rsidP="006C06D0">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 xml:space="preserve">Tél : +243 </w:t>
            </w:r>
          </w:p>
          <w:p w:rsidR="00522E26" w:rsidRPr="00E96583" w:rsidRDefault="006C06D0" w:rsidP="006C06D0">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E-mail :</w:t>
            </w:r>
          </w:p>
          <w:p w:rsidR="008B2E34" w:rsidRPr="00E96583" w:rsidRDefault="008B2E34" w:rsidP="006C06D0">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Agence Congolaise de l’Environnement</w:t>
            </w:r>
          </w:p>
        </w:tc>
      </w:tr>
      <w:tr w:rsidR="00A018EE" w:rsidRPr="001A4B46" w:rsidTr="002336F5">
        <w:tc>
          <w:tcPr>
            <w:tcW w:w="562" w:type="dxa"/>
          </w:tcPr>
          <w:p w:rsidR="00A018EE" w:rsidRPr="001A4B46" w:rsidRDefault="00893BE3" w:rsidP="00A018EE">
            <w:pPr>
              <w:jc w:val="both"/>
              <w:rPr>
                <w:rFonts w:ascii="Times New Roman" w:hAnsi="Times New Roman" w:cs="Times New Roman"/>
                <w:b/>
                <w:sz w:val="24"/>
                <w:szCs w:val="24"/>
                <w:highlight w:val="yellow"/>
              </w:rPr>
            </w:pPr>
            <w:r>
              <w:lastRenderedPageBreak/>
              <w:br w:type="page"/>
            </w:r>
            <w:r w:rsidR="00A018EE">
              <w:br w:type="page"/>
            </w:r>
            <w:r w:rsidR="00A018EE" w:rsidRPr="001A4B46">
              <w:rPr>
                <w:rFonts w:ascii="Times New Roman" w:hAnsi="Times New Roman" w:cs="Times New Roman"/>
                <w:b/>
                <w:sz w:val="24"/>
                <w:szCs w:val="24"/>
                <w:highlight w:val="yellow"/>
              </w:rPr>
              <w:t>N°</w:t>
            </w:r>
          </w:p>
        </w:tc>
        <w:tc>
          <w:tcPr>
            <w:tcW w:w="3119" w:type="dxa"/>
          </w:tcPr>
          <w:p w:rsidR="00A018EE" w:rsidRPr="001A4B46" w:rsidRDefault="00A018EE" w:rsidP="00A018EE">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Dénomination</w:t>
            </w:r>
          </w:p>
        </w:tc>
        <w:tc>
          <w:tcPr>
            <w:tcW w:w="1984" w:type="dxa"/>
          </w:tcPr>
          <w:p w:rsidR="00A018EE" w:rsidRPr="001A4B46" w:rsidRDefault="00A018EE" w:rsidP="00A018EE">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Pays ou ville et date d’adoption</w:t>
            </w:r>
          </w:p>
        </w:tc>
        <w:tc>
          <w:tcPr>
            <w:tcW w:w="1685" w:type="dxa"/>
          </w:tcPr>
          <w:p w:rsidR="00A018EE" w:rsidRPr="001A4B46" w:rsidRDefault="00A018EE" w:rsidP="00A018EE">
            <w:pPr>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Date de la signature         et/ou de la ratification</w:t>
            </w:r>
          </w:p>
        </w:tc>
        <w:tc>
          <w:tcPr>
            <w:tcW w:w="1843" w:type="dxa"/>
          </w:tcPr>
          <w:p w:rsidR="00A018EE" w:rsidRPr="001A4B46" w:rsidRDefault="00A018EE" w:rsidP="00A018EE">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Structure point focal au sein du Ministère</w:t>
            </w:r>
          </w:p>
        </w:tc>
        <w:tc>
          <w:tcPr>
            <w:tcW w:w="4977" w:type="dxa"/>
          </w:tcPr>
          <w:p w:rsidR="00A018EE" w:rsidRPr="001A4B46" w:rsidRDefault="00A018EE" w:rsidP="00A018EE">
            <w:pPr>
              <w:rPr>
                <w:rFonts w:ascii="Times New Roman" w:hAnsi="Times New Roman" w:cs="Times New Roman"/>
                <w:b/>
                <w:sz w:val="24"/>
                <w:szCs w:val="24"/>
                <w:highlight w:val="yellow"/>
              </w:rPr>
            </w:pPr>
            <w:r w:rsidRPr="00260808">
              <w:rPr>
                <w:rFonts w:ascii="Times New Roman" w:hAnsi="Times New Roman" w:cs="Times New Roman"/>
                <w:b/>
                <w:sz w:val="24"/>
                <w:szCs w:val="24"/>
                <w:highlight w:val="yellow"/>
              </w:rPr>
              <w:t>Contacts de la personne physique Point Focal                   (Nom, postnom, prénom, tél &amp; E-mail)</w:t>
            </w:r>
          </w:p>
        </w:tc>
      </w:tr>
      <w:tr w:rsidR="003A0E5D" w:rsidRPr="001A4B46" w:rsidTr="002336F5">
        <w:tc>
          <w:tcPr>
            <w:tcW w:w="562" w:type="dxa"/>
          </w:tcPr>
          <w:p w:rsidR="003A0E5D" w:rsidRDefault="003A0E5D" w:rsidP="003A0E5D">
            <w:pPr>
              <w:jc w:val="both"/>
              <w:rPr>
                <w:rFonts w:ascii="Times New Roman" w:hAnsi="Times New Roman" w:cs="Times New Roman"/>
                <w:sz w:val="24"/>
                <w:szCs w:val="24"/>
              </w:rPr>
            </w:pPr>
            <w:r>
              <w:rPr>
                <w:rFonts w:ascii="Times New Roman" w:hAnsi="Times New Roman" w:cs="Times New Roman"/>
                <w:sz w:val="24"/>
                <w:szCs w:val="24"/>
              </w:rPr>
              <w:t>15</w:t>
            </w:r>
          </w:p>
        </w:tc>
        <w:tc>
          <w:tcPr>
            <w:tcW w:w="3119" w:type="dxa"/>
          </w:tcPr>
          <w:p w:rsidR="003A0E5D" w:rsidRPr="00504F6E" w:rsidRDefault="003A0E5D" w:rsidP="003A0E5D">
            <w:pPr>
              <w:rPr>
                <w:rFonts w:ascii="Times New Roman" w:hAnsi="Times New Roman" w:cs="Times New Roman"/>
                <w:sz w:val="24"/>
                <w:szCs w:val="24"/>
              </w:rPr>
            </w:pPr>
            <w:r w:rsidRPr="00504F6E">
              <w:rPr>
                <w:rFonts w:ascii="Times New Roman" w:hAnsi="Times New Roman" w:cs="Times New Roman"/>
                <w:sz w:val="24"/>
                <w:szCs w:val="24"/>
              </w:rPr>
              <w:t>Convention sur la Lutte contre la Pollution et la Protection de la Biodiversité du Lac Tanganyika</w:t>
            </w:r>
          </w:p>
        </w:tc>
        <w:tc>
          <w:tcPr>
            <w:tcW w:w="1984" w:type="dxa"/>
          </w:tcPr>
          <w:p w:rsidR="003A0E5D" w:rsidRPr="00504F6E" w:rsidRDefault="003A0E5D" w:rsidP="003A0E5D">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685" w:type="dxa"/>
          </w:tcPr>
          <w:p w:rsidR="003A0E5D" w:rsidRPr="00504F6E" w:rsidRDefault="003A0E5D" w:rsidP="003A0E5D">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843" w:type="dxa"/>
          </w:tcPr>
          <w:p w:rsidR="003A0E5D" w:rsidRPr="00504F6E" w:rsidRDefault="004565FA" w:rsidP="003A0E5D">
            <w:pPr>
              <w:jc w:val="both"/>
              <w:rPr>
                <w:rFonts w:ascii="Times New Roman" w:hAnsi="Times New Roman" w:cs="Times New Roman"/>
                <w:sz w:val="24"/>
                <w:szCs w:val="24"/>
              </w:rPr>
            </w:pPr>
            <w:r>
              <w:rPr>
                <w:rFonts w:ascii="Times New Roman" w:hAnsi="Times New Roman" w:cs="Times New Roman"/>
                <w:sz w:val="24"/>
                <w:szCs w:val="24"/>
              </w:rPr>
              <w:t>DRE</w:t>
            </w:r>
          </w:p>
        </w:tc>
        <w:tc>
          <w:tcPr>
            <w:tcW w:w="4977" w:type="dxa"/>
          </w:tcPr>
          <w:p w:rsidR="003A0E5D" w:rsidRPr="00260808" w:rsidRDefault="003A0E5D" w:rsidP="003A0E5D">
            <w:pPr>
              <w:rPr>
                <w:rFonts w:ascii="Times New Roman" w:hAnsi="Times New Roman" w:cs="Times New Roman"/>
                <w:b/>
                <w:sz w:val="24"/>
                <w:szCs w:val="24"/>
                <w:highlight w:val="yellow"/>
              </w:rPr>
            </w:pPr>
          </w:p>
        </w:tc>
      </w:tr>
      <w:tr w:rsidR="003A0E5D" w:rsidRPr="001A4B46" w:rsidTr="002336F5">
        <w:tc>
          <w:tcPr>
            <w:tcW w:w="562" w:type="dxa"/>
          </w:tcPr>
          <w:p w:rsidR="003A0E5D" w:rsidRDefault="003A0E5D" w:rsidP="003A0E5D">
            <w:pPr>
              <w:jc w:val="both"/>
              <w:rPr>
                <w:rFonts w:ascii="Times New Roman" w:hAnsi="Times New Roman" w:cs="Times New Roman"/>
                <w:sz w:val="24"/>
                <w:szCs w:val="24"/>
              </w:rPr>
            </w:pPr>
            <w:r>
              <w:rPr>
                <w:rFonts w:ascii="Times New Roman" w:hAnsi="Times New Roman" w:cs="Times New Roman"/>
                <w:sz w:val="24"/>
                <w:szCs w:val="24"/>
              </w:rPr>
              <w:t>16</w:t>
            </w:r>
          </w:p>
        </w:tc>
        <w:tc>
          <w:tcPr>
            <w:tcW w:w="3119" w:type="dxa"/>
          </w:tcPr>
          <w:p w:rsidR="003A0E5D" w:rsidRPr="00504F6E" w:rsidRDefault="003A0E5D" w:rsidP="003A0E5D">
            <w:pPr>
              <w:rPr>
                <w:rFonts w:ascii="Times New Roman" w:hAnsi="Times New Roman" w:cs="Times New Roman"/>
                <w:sz w:val="24"/>
                <w:szCs w:val="24"/>
              </w:rPr>
            </w:pPr>
            <w:r w:rsidRPr="00504F6E">
              <w:rPr>
                <w:rFonts w:ascii="Times New Roman" w:hAnsi="Times New Roman" w:cs="Times New Roman"/>
                <w:sz w:val="24"/>
                <w:szCs w:val="24"/>
              </w:rPr>
              <w:t>Convention phytosanitaire pour l’Afrique</w:t>
            </w:r>
          </w:p>
        </w:tc>
        <w:tc>
          <w:tcPr>
            <w:tcW w:w="1984" w:type="dxa"/>
          </w:tcPr>
          <w:p w:rsidR="003A0E5D" w:rsidRPr="00504F6E" w:rsidRDefault="003A0E5D" w:rsidP="003A0E5D">
            <w:pPr>
              <w:jc w:val="both"/>
              <w:rPr>
                <w:rFonts w:ascii="Times New Roman" w:hAnsi="Times New Roman" w:cs="Times New Roman"/>
                <w:sz w:val="24"/>
                <w:szCs w:val="24"/>
              </w:rPr>
            </w:pPr>
            <w:r w:rsidRPr="00504F6E">
              <w:rPr>
                <w:rFonts w:ascii="Times New Roman" w:hAnsi="Times New Roman" w:cs="Times New Roman"/>
                <w:sz w:val="24"/>
                <w:szCs w:val="24"/>
              </w:rPr>
              <w:t>Kinshasa (RDC),</w:t>
            </w:r>
          </w:p>
          <w:p w:rsidR="003A0E5D" w:rsidRPr="00504F6E" w:rsidRDefault="003A0E5D" w:rsidP="003A0E5D">
            <w:pPr>
              <w:jc w:val="both"/>
              <w:rPr>
                <w:rFonts w:ascii="Times New Roman" w:hAnsi="Times New Roman" w:cs="Times New Roman"/>
                <w:sz w:val="24"/>
                <w:szCs w:val="24"/>
              </w:rPr>
            </w:pPr>
            <w:r w:rsidRPr="00504F6E">
              <w:rPr>
                <w:rFonts w:ascii="Times New Roman" w:hAnsi="Times New Roman" w:cs="Times New Roman"/>
                <w:sz w:val="24"/>
                <w:szCs w:val="24"/>
              </w:rPr>
              <w:t>13 septembre 1967</w:t>
            </w:r>
          </w:p>
        </w:tc>
        <w:tc>
          <w:tcPr>
            <w:tcW w:w="1685" w:type="dxa"/>
          </w:tcPr>
          <w:p w:rsidR="003A0E5D" w:rsidRPr="00504F6E" w:rsidRDefault="003A0E5D" w:rsidP="003A0E5D">
            <w:pPr>
              <w:jc w:val="both"/>
              <w:rPr>
                <w:rFonts w:ascii="Times New Roman" w:hAnsi="Times New Roman" w:cs="Times New Roman"/>
                <w:sz w:val="24"/>
                <w:szCs w:val="24"/>
              </w:rPr>
            </w:pPr>
            <w:r w:rsidRPr="00504F6E">
              <w:rPr>
                <w:rFonts w:ascii="Times New Roman" w:hAnsi="Times New Roman" w:cs="Times New Roman"/>
                <w:sz w:val="24"/>
                <w:szCs w:val="24"/>
              </w:rPr>
              <w:t>13 septembre 1975</w:t>
            </w:r>
          </w:p>
          <w:p w:rsidR="003A0E5D" w:rsidRPr="00504F6E" w:rsidRDefault="003A0E5D" w:rsidP="003A0E5D">
            <w:pPr>
              <w:jc w:val="both"/>
              <w:rPr>
                <w:rFonts w:ascii="Times New Roman" w:hAnsi="Times New Roman" w:cs="Times New Roman"/>
                <w:sz w:val="24"/>
                <w:szCs w:val="24"/>
              </w:rPr>
            </w:pPr>
          </w:p>
        </w:tc>
        <w:tc>
          <w:tcPr>
            <w:tcW w:w="1843" w:type="dxa"/>
          </w:tcPr>
          <w:p w:rsidR="003A0E5D" w:rsidRPr="00504F6E" w:rsidRDefault="003A0E5D" w:rsidP="003A0E5D">
            <w:pPr>
              <w:jc w:val="both"/>
              <w:rPr>
                <w:rFonts w:ascii="Times New Roman" w:hAnsi="Times New Roman" w:cs="Times New Roman"/>
                <w:sz w:val="24"/>
                <w:szCs w:val="24"/>
              </w:rPr>
            </w:pPr>
            <w:r w:rsidRPr="00504F6E">
              <w:rPr>
                <w:rFonts w:ascii="Times New Roman" w:hAnsi="Times New Roman" w:cs="Times New Roman"/>
                <w:sz w:val="24"/>
                <w:szCs w:val="24"/>
              </w:rPr>
              <w:t>DGF</w:t>
            </w:r>
          </w:p>
        </w:tc>
        <w:tc>
          <w:tcPr>
            <w:tcW w:w="4977" w:type="dxa"/>
          </w:tcPr>
          <w:p w:rsidR="003A0E5D" w:rsidRPr="00260808" w:rsidRDefault="003A0E5D" w:rsidP="003A0E5D">
            <w:pPr>
              <w:rPr>
                <w:rFonts w:ascii="Times New Roman" w:hAnsi="Times New Roman" w:cs="Times New Roman"/>
                <w:b/>
                <w:sz w:val="24"/>
                <w:szCs w:val="24"/>
                <w:highlight w:val="yellow"/>
              </w:rPr>
            </w:pPr>
          </w:p>
        </w:tc>
      </w:tr>
      <w:tr w:rsidR="003A0E5D" w:rsidRPr="001A4B46" w:rsidTr="002336F5">
        <w:tc>
          <w:tcPr>
            <w:tcW w:w="562" w:type="dxa"/>
          </w:tcPr>
          <w:p w:rsidR="003A0E5D" w:rsidRDefault="003A0E5D" w:rsidP="003A0E5D">
            <w:pPr>
              <w:jc w:val="both"/>
              <w:rPr>
                <w:rFonts w:ascii="Times New Roman" w:hAnsi="Times New Roman" w:cs="Times New Roman"/>
                <w:sz w:val="24"/>
                <w:szCs w:val="24"/>
              </w:rPr>
            </w:pPr>
            <w:r>
              <w:rPr>
                <w:rFonts w:ascii="Times New Roman" w:hAnsi="Times New Roman" w:cs="Times New Roman"/>
                <w:sz w:val="24"/>
                <w:szCs w:val="24"/>
              </w:rPr>
              <w:t>17</w:t>
            </w:r>
          </w:p>
        </w:tc>
        <w:tc>
          <w:tcPr>
            <w:tcW w:w="3119" w:type="dxa"/>
          </w:tcPr>
          <w:p w:rsidR="003A0E5D" w:rsidRPr="00504F6E" w:rsidRDefault="003A0E5D" w:rsidP="003A0E5D">
            <w:pPr>
              <w:rPr>
                <w:rFonts w:ascii="Times New Roman" w:hAnsi="Times New Roman" w:cs="Times New Roman"/>
                <w:sz w:val="24"/>
                <w:szCs w:val="24"/>
              </w:rPr>
            </w:pPr>
            <w:r w:rsidRPr="00504F6E">
              <w:rPr>
                <w:rFonts w:ascii="Times New Roman" w:hAnsi="Times New Roman" w:cs="Times New Roman"/>
                <w:sz w:val="24"/>
                <w:szCs w:val="24"/>
              </w:rPr>
              <w:t>Mécanismes pour les Programmes Forestiers</w:t>
            </w:r>
          </w:p>
        </w:tc>
        <w:tc>
          <w:tcPr>
            <w:tcW w:w="1984" w:type="dxa"/>
          </w:tcPr>
          <w:p w:rsidR="003A0E5D" w:rsidRPr="00504F6E" w:rsidRDefault="003A0E5D" w:rsidP="003A0E5D">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685" w:type="dxa"/>
          </w:tcPr>
          <w:p w:rsidR="003A0E5D" w:rsidRPr="00504F6E" w:rsidRDefault="003A0E5D" w:rsidP="003A0E5D">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843" w:type="dxa"/>
          </w:tcPr>
          <w:p w:rsidR="003A0E5D" w:rsidRPr="009440F3" w:rsidRDefault="003A0E5D" w:rsidP="003A0E5D">
            <w:pPr>
              <w:jc w:val="both"/>
              <w:rPr>
                <w:rFonts w:ascii="Times New Roman" w:hAnsi="Times New Roman" w:cs="Times New Roman"/>
                <w:strike/>
                <w:sz w:val="24"/>
                <w:szCs w:val="24"/>
                <w:highlight w:val="yellow"/>
              </w:rPr>
            </w:pPr>
            <w:r w:rsidRPr="00504F6E">
              <w:rPr>
                <w:rFonts w:ascii="Times New Roman" w:hAnsi="Times New Roman" w:cs="Times New Roman"/>
                <w:sz w:val="24"/>
                <w:szCs w:val="24"/>
              </w:rPr>
              <w:t>DGF</w:t>
            </w:r>
          </w:p>
        </w:tc>
        <w:tc>
          <w:tcPr>
            <w:tcW w:w="4977" w:type="dxa"/>
          </w:tcPr>
          <w:p w:rsidR="003A0E5D" w:rsidRPr="00260808" w:rsidRDefault="003A0E5D" w:rsidP="003A0E5D">
            <w:pPr>
              <w:rPr>
                <w:rFonts w:ascii="Times New Roman" w:hAnsi="Times New Roman" w:cs="Times New Roman"/>
                <w:b/>
                <w:sz w:val="24"/>
                <w:szCs w:val="24"/>
                <w:highlight w:val="yellow"/>
              </w:rPr>
            </w:pPr>
          </w:p>
        </w:tc>
      </w:tr>
      <w:tr w:rsidR="003A0E5D" w:rsidRPr="001A4B46" w:rsidTr="002336F5">
        <w:tc>
          <w:tcPr>
            <w:tcW w:w="562" w:type="dxa"/>
          </w:tcPr>
          <w:p w:rsidR="003A0E5D" w:rsidRDefault="003A0E5D" w:rsidP="003A0E5D">
            <w:pPr>
              <w:jc w:val="both"/>
              <w:rPr>
                <w:rFonts w:ascii="Times New Roman" w:hAnsi="Times New Roman" w:cs="Times New Roman"/>
                <w:sz w:val="24"/>
                <w:szCs w:val="24"/>
              </w:rPr>
            </w:pPr>
            <w:r>
              <w:br w:type="page"/>
            </w:r>
            <w:r>
              <w:rPr>
                <w:rFonts w:ascii="Times New Roman" w:hAnsi="Times New Roman" w:cs="Times New Roman"/>
                <w:sz w:val="24"/>
                <w:szCs w:val="24"/>
              </w:rPr>
              <w:t>18</w:t>
            </w:r>
          </w:p>
        </w:tc>
        <w:tc>
          <w:tcPr>
            <w:tcW w:w="3119" w:type="dxa"/>
          </w:tcPr>
          <w:p w:rsidR="003A0E5D" w:rsidRPr="00504F6E" w:rsidRDefault="003A0E5D" w:rsidP="003A0E5D">
            <w:pPr>
              <w:rPr>
                <w:rFonts w:ascii="Times New Roman" w:hAnsi="Times New Roman" w:cs="Times New Roman"/>
                <w:sz w:val="24"/>
                <w:szCs w:val="24"/>
              </w:rPr>
            </w:pPr>
            <w:r w:rsidRPr="00504F6E">
              <w:rPr>
                <w:rFonts w:ascii="Times New Roman" w:hAnsi="Times New Roman" w:cs="Times New Roman"/>
                <w:sz w:val="24"/>
                <w:szCs w:val="24"/>
              </w:rPr>
              <w:t>Convention pour la Protection du Patrimoine Mondial, Culturel et Naturel</w:t>
            </w:r>
          </w:p>
        </w:tc>
        <w:tc>
          <w:tcPr>
            <w:tcW w:w="1984" w:type="dxa"/>
          </w:tcPr>
          <w:p w:rsidR="003A0E5D" w:rsidRPr="00504F6E" w:rsidRDefault="003A0E5D" w:rsidP="003A0E5D">
            <w:pPr>
              <w:jc w:val="both"/>
              <w:rPr>
                <w:rFonts w:ascii="Times New Roman" w:hAnsi="Times New Roman" w:cs="Times New Roman"/>
                <w:sz w:val="24"/>
                <w:szCs w:val="24"/>
              </w:rPr>
            </w:pPr>
            <w:r w:rsidRPr="00504F6E">
              <w:rPr>
                <w:rFonts w:ascii="Times New Roman" w:hAnsi="Times New Roman" w:cs="Times New Roman"/>
                <w:sz w:val="24"/>
                <w:szCs w:val="24"/>
              </w:rPr>
              <w:t>Paris (France)</w:t>
            </w:r>
          </w:p>
          <w:p w:rsidR="003A0E5D" w:rsidRPr="00504F6E" w:rsidRDefault="003A0E5D" w:rsidP="003A0E5D">
            <w:pPr>
              <w:jc w:val="both"/>
              <w:rPr>
                <w:rFonts w:ascii="Times New Roman" w:hAnsi="Times New Roman" w:cs="Times New Roman"/>
                <w:sz w:val="24"/>
                <w:szCs w:val="24"/>
              </w:rPr>
            </w:pPr>
            <w:r w:rsidRPr="00504F6E">
              <w:rPr>
                <w:rFonts w:ascii="Times New Roman" w:hAnsi="Times New Roman" w:cs="Times New Roman"/>
                <w:sz w:val="24"/>
                <w:szCs w:val="24"/>
              </w:rPr>
              <w:t>23 novembre 1972</w:t>
            </w:r>
          </w:p>
        </w:tc>
        <w:tc>
          <w:tcPr>
            <w:tcW w:w="1685" w:type="dxa"/>
          </w:tcPr>
          <w:p w:rsidR="003A0E5D" w:rsidRPr="00504F6E" w:rsidRDefault="003A0E5D" w:rsidP="003A0E5D">
            <w:pPr>
              <w:jc w:val="both"/>
              <w:rPr>
                <w:rFonts w:ascii="Times New Roman" w:hAnsi="Times New Roman" w:cs="Times New Roman"/>
                <w:sz w:val="24"/>
                <w:szCs w:val="24"/>
              </w:rPr>
            </w:pPr>
            <w:r w:rsidRPr="00504F6E">
              <w:rPr>
                <w:rFonts w:ascii="Times New Roman" w:hAnsi="Times New Roman" w:cs="Times New Roman"/>
                <w:sz w:val="24"/>
                <w:szCs w:val="24"/>
              </w:rPr>
              <w:t>17 décembre 1975</w:t>
            </w:r>
          </w:p>
        </w:tc>
        <w:tc>
          <w:tcPr>
            <w:tcW w:w="1843" w:type="dxa"/>
          </w:tcPr>
          <w:p w:rsidR="003A0E5D" w:rsidRPr="009440F3" w:rsidRDefault="003A0E5D" w:rsidP="003A0E5D">
            <w:pPr>
              <w:jc w:val="both"/>
              <w:rPr>
                <w:rFonts w:ascii="Times New Roman" w:hAnsi="Times New Roman" w:cs="Times New Roman"/>
                <w:strike/>
                <w:sz w:val="24"/>
                <w:szCs w:val="24"/>
                <w:highlight w:val="yellow"/>
              </w:rPr>
            </w:pPr>
            <w:r w:rsidRPr="00504F6E">
              <w:rPr>
                <w:rFonts w:ascii="Times New Roman" w:hAnsi="Times New Roman" w:cs="Times New Roman"/>
                <w:sz w:val="24"/>
                <w:szCs w:val="24"/>
              </w:rPr>
              <w:t>DPSG</w:t>
            </w:r>
          </w:p>
        </w:tc>
        <w:tc>
          <w:tcPr>
            <w:tcW w:w="4977" w:type="dxa"/>
          </w:tcPr>
          <w:p w:rsidR="003A0E5D" w:rsidRPr="00260808" w:rsidRDefault="003A0E5D" w:rsidP="003A0E5D">
            <w:pPr>
              <w:rPr>
                <w:rFonts w:ascii="Times New Roman" w:hAnsi="Times New Roman" w:cs="Times New Roman"/>
                <w:b/>
                <w:sz w:val="24"/>
                <w:szCs w:val="24"/>
                <w:highlight w:val="yellow"/>
              </w:rPr>
            </w:pPr>
          </w:p>
        </w:tc>
      </w:tr>
      <w:tr w:rsidR="003A0E5D" w:rsidRPr="001A4B46" w:rsidTr="002336F5">
        <w:tc>
          <w:tcPr>
            <w:tcW w:w="562" w:type="dxa"/>
          </w:tcPr>
          <w:p w:rsidR="003A0E5D" w:rsidRDefault="003A0E5D" w:rsidP="003A0E5D">
            <w:pPr>
              <w:jc w:val="both"/>
              <w:rPr>
                <w:rFonts w:ascii="Times New Roman" w:hAnsi="Times New Roman" w:cs="Times New Roman"/>
                <w:sz w:val="24"/>
                <w:szCs w:val="24"/>
              </w:rPr>
            </w:pPr>
            <w:r>
              <w:rPr>
                <w:rFonts w:ascii="Times New Roman" w:hAnsi="Times New Roman" w:cs="Times New Roman"/>
                <w:sz w:val="24"/>
                <w:szCs w:val="24"/>
              </w:rPr>
              <w:t>19</w:t>
            </w:r>
          </w:p>
        </w:tc>
        <w:tc>
          <w:tcPr>
            <w:tcW w:w="3119" w:type="dxa"/>
          </w:tcPr>
          <w:p w:rsidR="003A0E5D" w:rsidRPr="00504F6E" w:rsidRDefault="003A0E5D" w:rsidP="003A0E5D">
            <w:pPr>
              <w:rPr>
                <w:rFonts w:ascii="Times New Roman" w:hAnsi="Times New Roman" w:cs="Times New Roman"/>
                <w:sz w:val="24"/>
                <w:szCs w:val="24"/>
              </w:rPr>
            </w:pPr>
            <w:r w:rsidRPr="00504F6E">
              <w:rPr>
                <w:rFonts w:ascii="Times New Roman" w:hAnsi="Times New Roman" w:cs="Times New Roman"/>
                <w:sz w:val="24"/>
                <w:szCs w:val="24"/>
              </w:rPr>
              <w:t>Convention sur le Commerce International des Espèces de faune et flore sauvages menacées d’extinction (CITES)</w:t>
            </w:r>
          </w:p>
        </w:tc>
        <w:tc>
          <w:tcPr>
            <w:tcW w:w="1984" w:type="dxa"/>
          </w:tcPr>
          <w:p w:rsidR="003A0E5D" w:rsidRPr="00504F6E" w:rsidRDefault="003A0E5D" w:rsidP="003A0E5D">
            <w:pPr>
              <w:jc w:val="both"/>
              <w:rPr>
                <w:rFonts w:ascii="Times New Roman" w:hAnsi="Times New Roman" w:cs="Times New Roman"/>
                <w:sz w:val="24"/>
                <w:szCs w:val="24"/>
              </w:rPr>
            </w:pPr>
            <w:r w:rsidRPr="00504F6E">
              <w:rPr>
                <w:rFonts w:ascii="Times New Roman" w:hAnsi="Times New Roman" w:cs="Times New Roman"/>
                <w:sz w:val="24"/>
                <w:szCs w:val="24"/>
              </w:rPr>
              <w:t>Washington (États-Unis)</w:t>
            </w:r>
          </w:p>
          <w:p w:rsidR="003A0E5D" w:rsidRPr="00504F6E" w:rsidRDefault="003A0E5D" w:rsidP="003A0E5D">
            <w:pPr>
              <w:jc w:val="both"/>
              <w:rPr>
                <w:rFonts w:ascii="Times New Roman" w:hAnsi="Times New Roman" w:cs="Times New Roman"/>
                <w:sz w:val="24"/>
                <w:szCs w:val="24"/>
              </w:rPr>
            </w:pPr>
            <w:r w:rsidRPr="00504F6E">
              <w:rPr>
                <w:rFonts w:ascii="Times New Roman" w:hAnsi="Times New Roman" w:cs="Times New Roman"/>
                <w:sz w:val="24"/>
                <w:szCs w:val="24"/>
              </w:rPr>
              <w:t>3 mars 1973</w:t>
            </w:r>
          </w:p>
        </w:tc>
        <w:tc>
          <w:tcPr>
            <w:tcW w:w="1685" w:type="dxa"/>
          </w:tcPr>
          <w:p w:rsidR="003A0E5D" w:rsidRPr="00504F6E" w:rsidRDefault="003A0E5D" w:rsidP="003A0E5D">
            <w:pPr>
              <w:jc w:val="both"/>
              <w:rPr>
                <w:rFonts w:ascii="Times New Roman" w:hAnsi="Times New Roman" w:cs="Times New Roman"/>
                <w:sz w:val="24"/>
                <w:szCs w:val="24"/>
              </w:rPr>
            </w:pPr>
            <w:r w:rsidRPr="00504F6E">
              <w:rPr>
                <w:rFonts w:ascii="Times New Roman" w:hAnsi="Times New Roman" w:cs="Times New Roman"/>
                <w:sz w:val="24"/>
                <w:szCs w:val="24"/>
              </w:rPr>
              <w:t>18 octobre 1976</w:t>
            </w:r>
          </w:p>
        </w:tc>
        <w:tc>
          <w:tcPr>
            <w:tcW w:w="1843" w:type="dxa"/>
          </w:tcPr>
          <w:p w:rsidR="003A0E5D" w:rsidRPr="00504F6E" w:rsidRDefault="003A0E5D" w:rsidP="003A0E5D">
            <w:pPr>
              <w:jc w:val="both"/>
              <w:rPr>
                <w:rFonts w:ascii="Times New Roman" w:hAnsi="Times New Roman" w:cs="Times New Roman"/>
                <w:sz w:val="24"/>
                <w:szCs w:val="24"/>
              </w:rPr>
            </w:pPr>
            <w:r w:rsidRPr="00504F6E">
              <w:rPr>
                <w:rFonts w:ascii="Times New Roman" w:hAnsi="Times New Roman" w:cs="Times New Roman"/>
                <w:sz w:val="24"/>
                <w:szCs w:val="24"/>
              </w:rPr>
              <w:t>DCN</w:t>
            </w:r>
          </w:p>
        </w:tc>
        <w:tc>
          <w:tcPr>
            <w:tcW w:w="4977" w:type="dxa"/>
          </w:tcPr>
          <w:p w:rsidR="003A0E5D" w:rsidRPr="00E96583" w:rsidRDefault="003A0E5D" w:rsidP="003A0E5D">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 xml:space="preserve">YUMA OKITAWAO Gabriel </w:t>
            </w:r>
            <w:r w:rsidRPr="00E96583">
              <w:rPr>
                <w:rFonts w:ascii="Times New Roman" w:hAnsi="Times New Roman" w:cs="Times New Roman"/>
                <w:sz w:val="24"/>
                <w:szCs w:val="24"/>
                <w:highlight w:val="yellow"/>
              </w:rPr>
              <w:br/>
              <w:t xml:space="preserve">Directeur Chef de Service </w:t>
            </w:r>
            <w:r w:rsidRPr="00E96583">
              <w:rPr>
                <w:rFonts w:ascii="Times New Roman" w:hAnsi="Times New Roman" w:cs="Times New Roman"/>
                <w:sz w:val="24"/>
                <w:szCs w:val="24"/>
                <w:highlight w:val="yellow"/>
              </w:rPr>
              <w:br/>
              <w:t>Tél : +243 999536243/843155318</w:t>
            </w:r>
          </w:p>
          <w:p w:rsidR="003A0E5D" w:rsidRPr="00E96583" w:rsidRDefault="003A0E5D" w:rsidP="003A0E5D">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E-mail :</w:t>
            </w:r>
          </w:p>
        </w:tc>
      </w:tr>
      <w:tr w:rsidR="003A0E5D" w:rsidRPr="001A4B46" w:rsidTr="00E96583">
        <w:trPr>
          <w:trHeight w:val="258"/>
        </w:trPr>
        <w:tc>
          <w:tcPr>
            <w:tcW w:w="562" w:type="dxa"/>
          </w:tcPr>
          <w:p w:rsidR="003A0E5D" w:rsidRDefault="003A0E5D" w:rsidP="003A0E5D">
            <w:pPr>
              <w:jc w:val="both"/>
              <w:rPr>
                <w:rFonts w:ascii="Times New Roman" w:hAnsi="Times New Roman" w:cs="Times New Roman"/>
                <w:sz w:val="24"/>
                <w:szCs w:val="24"/>
              </w:rPr>
            </w:pPr>
            <w:r>
              <w:rPr>
                <w:rFonts w:ascii="Times New Roman" w:hAnsi="Times New Roman" w:cs="Times New Roman"/>
                <w:sz w:val="24"/>
                <w:szCs w:val="24"/>
              </w:rPr>
              <w:t>20</w:t>
            </w:r>
          </w:p>
        </w:tc>
        <w:tc>
          <w:tcPr>
            <w:tcW w:w="3119" w:type="dxa"/>
          </w:tcPr>
          <w:p w:rsidR="003A0E5D" w:rsidRPr="00504F6E" w:rsidRDefault="003A0E5D" w:rsidP="003A0E5D">
            <w:pPr>
              <w:rPr>
                <w:rFonts w:ascii="Times New Roman" w:hAnsi="Times New Roman" w:cs="Times New Roman"/>
                <w:sz w:val="24"/>
                <w:szCs w:val="24"/>
              </w:rPr>
            </w:pPr>
            <w:r w:rsidRPr="00504F6E">
              <w:rPr>
                <w:rFonts w:ascii="Times New Roman" w:hAnsi="Times New Roman" w:cs="Times New Roman"/>
                <w:sz w:val="24"/>
                <w:szCs w:val="24"/>
              </w:rPr>
              <w:t>Convention Africaine sur la conservation de la nature et des ressources naturelles</w:t>
            </w:r>
          </w:p>
        </w:tc>
        <w:tc>
          <w:tcPr>
            <w:tcW w:w="1984" w:type="dxa"/>
          </w:tcPr>
          <w:p w:rsidR="003A0E5D" w:rsidRPr="00504F6E" w:rsidRDefault="003A0E5D" w:rsidP="003A0E5D">
            <w:pPr>
              <w:ind w:left="406" w:hanging="406"/>
              <w:jc w:val="both"/>
              <w:rPr>
                <w:rFonts w:ascii="Times New Roman" w:hAnsi="Times New Roman" w:cs="Times New Roman"/>
                <w:sz w:val="24"/>
                <w:szCs w:val="24"/>
                <w:lang w:eastAsia="fr-BE"/>
              </w:rPr>
            </w:pPr>
            <w:r w:rsidRPr="00504F6E">
              <w:rPr>
                <w:rFonts w:ascii="Times New Roman" w:hAnsi="Times New Roman" w:cs="Times New Roman"/>
                <w:sz w:val="24"/>
                <w:szCs w:val="24"/>
              </w:rPr>
              <w:t>Alger(Algérie)</w:t>
            </w:r>
          </w:p>
          <w:p w:rsidR="003A0E5D" w:rsidRPr="00504F6E" w:rsidRDefault="003A0E5D" w:rsidP="003A0E5D">
            <w:pPr>
              <w:jc w:val="both"/>
              <w:rPr>
                <w:rFonts w:ascii="Times New Roman" w:hAnsi="Times New Roman" w:cs="Times New Roman"/>
                <w:sz w:val="24"/>
                <w:szCs w:val="24"/>
              </w:rPr>
            </w:pPr>
            <w:r w:rsidRPr="00504F6E">
              <w:rPr>
                <w:rFonts w:ascii="Times New Roman" w:hAnsi="Times New Roman" w:cs="Times New Roman"/>
                <w:sz w:val="24"/>
                <w:szCs w:val="24"/>
              </w:rPr>
              <w:t>15 septembre 1968</w:t>
            </w:r>
          </w:p>
        </w:tc>
        <w:tc>
          <w:tcPr>
            <w:tcW w:w="1685" w:type="dxa"/>
          </w:tcPr>
          <w:p w:rsidR="003A0E5D" w:rsidRPr="00504F6E" w:rsidRDefault="003A0E5D" w:rsidP="003A0E5D">
            <w:pPr>
              <w:jc w:val="both"/>
              <w:rPr>
                <w:rFonts w:ascii="Times New Roman" w:hAnsi="Times New Roman" w:cs="Times New Roman"/>
                <w:sz w:val="24"/>
                <w:szCs w:val="24"/>
              </w:rPr>
            </w:pPr>
            <w:r w:rsidRPr="00504F6E">
              <w:rPr>
                <w:rFonts w:ascii="Times New Roman" w:hAnsi="Times New Roman" w:cs="Times New Roman"/>
                <w:sz w:val="24"/>
                <w:szCs w:val="24"/>
              </w:rPr>
              <w:t>13 novembre 1976</w:t>
            </w:r>
          </w:p>
        </w:tc>
        <w:tc>
          <w:tcPr>
            <w:tcW w:w="1843" w:type="dxa"/>
          </w:tcPr>
          <w:p w:rsidR="003A0E5D" w:rsidRPr="00504F6E" w:rsidRDefault="003A0E5D" w:rsidP="003A0E5D">
            <w:pPr>
              <w:jc w:val="both"/>
              <w:rPr>
                <w:rFonts w:ascii="Times New Roman" w:hAnsi="Times New Roman" w:cs="Times New Roman"/>
                <w:sz w:val="24"/>
                <w:szCs w:val="24"/>
              </w:rPr>
            </w:pPr>
            <w:r w:rsidRPr="00504F6E">
              <w:rPr>
                <w:rFonts w:ascii="Times New Roman" w:hAnsi="Times New Roman" w:cs="Times New Roman"/>
                <w:sz w:val="24"/>
                <w:szCs w:val="24"/>
              </w:rPr>
              <w:t>DCN</w:t>
            </w:r>
          </w:p>
        </w:tc>
        <w:tc>
          <w:tcPr>
            <w:tcW w:w="4977" w:type="dxa"/>
          </w:tcPr>
          <w:p w:rsidR="003A0E5D" w:rsidRPr="00E96583" w:rsidRDefault="003A0E5D" w:rsidP="003A0E5D">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 xml:space="preserve">YUMA OKITAWAO Gabriel </w:t>
            </w:r>
            <w:r w:rsidRPr="00E96583">
              <w:rPr>
                <w:rFonts w:ascii="Times New Roman" w:hAnsi="Times New Roman" w:cs="Times New Roman"/>
                <w:sz w:val="24"/>
                <w:szCs w:val="24"/>
                <w:highlight w:val="yellow"/>
              </w:rPr>
              <w:br/>
              <w:t xml:space="preserve">Directeur Chef de Service </w:t>
            </w:r>
            <w:r w:rsidRPr="00E96583">
              <w:rPr>
                <w:rFonts w:ascii="Times New Roman" w:hAnsi="Times New Roman" w:cs="Times New Roman"/>
                <w:sz w:val="24"/>
                <w:szCs w:val="24"/>
                <w:highlight w:val="yellow"/>
              </w:rPr>
              <w:br/>
              <w:t>Tél : +243 999536243/843155318</w:t>
            </w:r>
          </w:p>
          <w:p w:rsidR="003A0E5D" w:rsidRPr="00E96583" w:rsidRDefault="003A0E5D" w:rsidP="003A0E5D">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E-mail :</w:t>
            </w:r>
          </w:p>
        </w:tc>
      </w:tr>
      <w:tr w:rsidR="00FF4EDA" w:rsidRPr="001A4B46" w:rsidTr="002336F5">
        <w:tc>
          <w:tcPr>
            <w:tcW w:w="562" w:type="dxa"/>
          </w:tcPr>
          <w:p w:rsidR="00FF4EDA" w:rsidRDefault="00FF4EDA" w:rsidP="00FF4EDA">
            <w:pPr>
              <w:jc w:val="both"/>
              <w:rPr>
                <w:rFonts w:ascii="Times New Roman" w:hAnsi="Times New Roman" w:cs="Times New Roman"/>
                <w:sz w:val="24"/>
                <w:szCs w:val="24"/>
              </w:rPr>
            </w:pPr>
            <w:r>
              <w:rPr>
                <w:rFonts w:ascii="Times New Roman" w:hAnsi="Times New Roman" w:cs="Times New Roman"/>
                <w:sz w:val="24"/>
                <w:szCs w:val="24"/>
              </w:rPr>
              <w:t>21</w:t>
            </w:r>
          </w:p>
        </w:tc>
        <w:tc>
          <w:tcPr>
            <w:tcW w:w="3119" w:type="dxa"/>
          </w:tcPr>
          <w:p w:rsidR="00FF4EDA" w:rsidRPr="00504F6E" w:rsidRDefault="00FF4EDA" w:rsidP="00FF4EDA">
            <w:pPr>
              <w:rPr>
                <w:rFonts w:ascii="Times New Roman" w:hAnsi="Times New Roman" w:cs="Times New Roman"/>
                <w:sz w:val="24"/>
                <w:szCs w:val="24"/>
              </w:rPr>
            </w:pPr>
            <w:r w:rsidRPr="00504F6E">
              <w:rPr>
                <w:rFonts w:ascii="Times New Roman" w:hAnsi="Times New Roman" w:cs="Times New Roman"/>
                <w:sz w:val="24"/>
                <w:szCs w:val="24"/>
              </w:rPr>
              <w:t>Convention des Nations Unies sur le droit de la mer</w:t>
            </w:r>
          </w:p>
        </w:tc>
        <w:tc>
          <w:tcPr>
            <w:tcW w:w="1984" w:type="dxa"/>
          </w:tcPr>
          <w:p w:rsidR="00FF4EDA" w:rsidRPr="00504F6E" w:rsidRDefault="00FF4EDA" w:rsidP="00FF4EDA">
            <w:pPr>
              <w:jc w:val="both"/>
              <w:rPr>
                <w:rFonts w:ascii="Times New Roman" w:hAnsi="Times New Roman" w:cs="Times New Roman"/>
                <w:sz w:val="24"/>
                <w:szCs w:val="24"/>
              </w:rPr>
            </w:pPr>
            <w:r w:rsidRPr="00504F6E">
              <w:rPr>
                <w:rFonts w:ascii="Times New Roman" w:hAnsi="Times New Roman" w:cs="Times New Roman"/>
                <w:sz w:val="24"/>
                <w:szCs w:val="24"/>
              </w:rPr>
              <w:t>Montego Bay (Jamaïque)</w:t>
            </w:r>
          </w:p>
          <w:p w:rsidR="00FF4EDA" w:rsidRPr="00504F6E" w:rsidRDefault="00FF4EDA" w:rsidP="00FF4EDA">
            <w:pPr>
              <w:jc w:val="both"/>
              <w:rPr>
                <w:rFonts w:ascii="Times New Roman" w:hAnsi="Times New Roman" w:cs="Times New Roman"/>
                <w:sz w:val="24"/>
                <w:szCs w:val="24"/>
              </w:rPr>
            </w:pPr>
            <w:r w:rsidRPr="00504F6E">
              <w:rPr>
                <w:rFonts w:ascii="Times New Roman" w:hAnsi="Times New Roman" w:cs="Times New Roman"/>
                <w:sz w:val="24"/>
                <w:szCs w:val="24"/>
              </w:rPr>
              <w:t>10 décembre 1982</w:t>
            </w:r>
          </w:p>
        </w:tc>
        <w:tc>
          <w:tcPr>
            <w:tcW w:w="1685" w:type="dxa"/>
          </w:tcPr>
          <w:p w:rsidR="00FF4EDA" w:rsidRPr="00504F6E" w:rsidRDefault="00FF4EDA" w:rsidP="00FF4EDA">
            <w:pPr>
              <w:jc w:val="both"/>
              <w:rPr>
                <w:rFonts w:ascii="Times New Roman" w:hAnsi="Times New Roman" w:cs="Times New Roman"/>
                <w:sz w:val="24"/>
                <w:szCs w:val="24"/>
              </w:rPr>
            </w:pPr>
            <w:r w:rsidRPr="00504F6E">
              <w:rPr>
                <w:rFonts w:ascii="Times New Roman" w:hAnsi="Times New Roman" w:cs="Times New Roman"/>
                <w:sz w:val="24"/>
                <w:szCs w:val="24"/>
              </w:rPr>
              <w:t>17 février 1989</w:t>
            </w:r>
          </w:p>
        </w:tc>
        <w:tc>
          <w:tcPr>
            <w:tcW w:w="1843" w:type="dxa"/>
          </w:tcPr>
          <w:p w:rsidR="00FF4EDA" w:rsidRPr="00504F6E" w:rsidRDefault="00FF4EDA" w:rsidP="00FF4EDA">
            <w:pPr>
              <w:jc w:val="both"/>
              <w:rPr>
                <w:rFonts w:ascii="Times New Roman" w:hAnsi="Times New Roman" w:cs="Times New Roman"/>
                <w:sz w:val="24"/>
                <w:szCs w:val="24"/>
              </w:rPr>
            </w:pPr>
            <w:r w:rsidRPr="00504F6E">
              <w:rPr>
                <w:rFonts w:ascii="Times New Roman" w:hAnsi="Times New Roman" w:cs="Times New Roman"/>
                <w:sz w:val="24"/>
                <w:szCs w:val="24"/>
              </w:rPr>
              <w:t>DRE</w:t>
            </w:r>
          </w:p>
        </w:tc>
        <w:tc>
          <w:tcPr>
            <w:tcW w:w="4977" w:type="dxa"/>
          </w:tcPr>
          <w:p w:rsidR="00FF4EDA" w:rsidRPr="00260808" w:rsidRDefault="00FF4EDA" w:rsidP="00FF4EDA">
            <w:pPr>
              <w:rPr>
                <w:rFonts w:ascii="Times New Roman" w:hAnsi="Times New Roman" w:cs="Times New Roman"/>
                <w:b/>
                <w:sz w:val="24"/>
                <w:szCs w:val="24"/>
                <w:highlight w:val="yellow"/>
              </w:rPr>
            </w:pPr>
          </w:p>
        </w:tc>
      </w:tr>
      <w:tr w:rsidR="00FF4EDA" w:rsidRPr="001A4B46" w:rsidTr="002336F5">
        <w:tc>
          <w:tcPr>
            <w:tcW w:w="562" w:type="dxa"/>
          </w:tcPr>
          <w:p w:rsidR="00FF4EDA" w:rsidRDefault="00FF4EDA" w:rsidP="00FF4EDA">
            <w:pPr>
              <w:jc w:val="both"/>
              <w:rPr>
                <w:rFonts w:ascii="Times New Roman" w:hAnsi="Times New Roman" w:cs="Times New Roman"/>
                <w:sz w:val="24"/>
                <w:szCs w:val="24"/>
              </w:rPr>
            </w:pPr>
            <w:r>
              <w:rPr>
                <w:rFonts w:ascii="Times New Roman" w:hAnsi="Times New Roman" w:cs="Times New Roman"/>
                <w:sz w:val="24"/>
                <w:szCs w:val="24"/>
              </w:rPr>
              <w:t>22</w:t>
            </w:r>
          </w:p>
        </w:tc>
        <w:tc>
          <w:tcPr>
            <w:tcW w:w="3119" w:type="dxa"/>
          </w:tcPr>
          <w:p w:rsidR="00FF4EDA" w:rsidRPr="00504F6E" w:rsidRDefault="00FF4EDA" w:rsidP="00FF4EDA">
            <w:pPr>
              <w:rPr>
                <w:rFonts w:ascii="Times New Roman" w:hAnsi="Times New Roman" w:cs="Times New Roman"/>
                <w:sz w:val="24"/>
                <w:szCs w:val="24"/>
              </w:rPr>
            </w:pPr>
            <w:r w:rsidRPr="00504F6E">
              <w:rPr>
                <w:rFonts w:ascii="Times New Roman" w:hAnsi="Times New Roman" w:cs="Times New Roman"/>
                <w:sz w:val="24"/>
                <w:szCs w:val="24"/>
              </w:rPr>
              <w:t>Comité International du Bassin du Congo-Oubangui et Sangha (CICOS)</w:t>
            </w:r>
          </w:p>
        </w:tc>
        <w:tc>
          <w:tcPr>
            <w:tcW w:w="1984" w:type="dxa"/>
          </w:tcPr>
          <w:p w:rsidR="00FF4EDA" w:rsidRPr="00504F6E" w:rsidRDefault="00FF4EDA" w:rsidP="00FF4EDA">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685" w:type="dxa"/>
          </w:tcPr>
          <w:p w:rsidR="00FF4EDA" w:rsidRPr="00504F6E" w:rsidRDefault="00FF4EDA" w:rsidP="00FF4EDA">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843" w:type="dxa"/>
          </w:tcPr>
          <w:p w:rsidR="00FF4EDA" w:rsidRPr="00504F6E" w:rsidRDefault="00FF4EDA" w:rsidP="00FF4EDA">
            <w:pPr>
              <w:jc w:val="both"/>
              <w:rPr>
                <w:rFonts w:ascii="Times New Roman" w:hAnsi="Times New Roman" w:cs="Times New Roman"/>
                <w:sz w:val="24"/>
                <w:szCs w:val="24"/>
              </w:rPr>
            </w:pPr>
            <w:r w:rsidRPr="00504F6E">
              <w:rPr>
                <w:rFonts w:ascii="Times New Roman" w:hAnsi="Times New Roman" w:cs="Times New Roman"/>
                <w:sz w:val="24"/>
                <w:szCs w:val="24"/>
              </w:rPr>
              <w:t>DRE</w:t>
            </w:r>
          </w:p>
        </w:tc>
        <w:tc>
          <w:tcPr>
            <w:tcW w:w="4977" w:type="dxa"/>
          </w:tcPr>
          <w:p w:rsidR="00FF4EDA" w:rsidRPr="00414837" w:rsidRDefault="00FF4EDA" w:rsidP="00FF4EDA">
            <w:pPr>
              <w:rPr>
                <w:rFonts w:ascii="Times New Roman" w:hAnsi="Times New Roman" w:cs="Times New Roman"/>
                <w:b/>
                <w:sz w:val="24"/>
                <w:szCs w:val="24"/>
                <w:highlight w:val="yellow"/>
                <w:lang w:val="en-US"/>
              </w:rPr>
            </w:pPr>
            <w:r w:rsidRPr="00414837">
              <w:rPr>
                <w:rFonts w:ascii="Times New Roman" w:hAnsi="Times New Roman" w:cs="Times New Roman"/>
                <w:b/>
                <w:sz w:val="24"/>
                <w:szCs w:val="24"/>
                <w:highlight w:val="yellow"/>
                <w:lang w:val="en-US"/>
              </w:rPr>
              <w:t>Mr IYAKA ANKAO Camille</w:t>
            </w:r>
          </w:p>
          <w:p w:rsidR="00FF4EDA" w:rsidRPr="00414837" w:rsidRDefault="00FF4EDA" w:rsidP="00FF4EDA">
            <w:pPr>
              <w:rPr>
                <w:rFonts w:ascii="Times New Roman" w:hAnsi="Times New Roman" w:cs="Times New Roman"/>
                <w:b/>
                <w:sz w:val="24"/>
                <w:szCs w:val="24"/>
                <w:highlight w:val="yellow"/>
                <w:lang w:val="en-US"/>
              </w:rPr>
            </w:pPr>
            <w:r w:rsidRPr="00414837">
              <w:rPr>
                <w:rFonts w:ascii="Times New Roman" w:hAnsi="Times New Roman" w:cs="Times New Roman"/>
                <w:b/>
                <w:sz w:val="24"/>
                <w:szCs w:val="24"/>
                <w:highlight w:val="yellow"/>
                <w:lang w:val="en-US"/>
              </w:rPr>
              <w:t>Tél : +243 817667224 / 858822407</w:t>
            </w:r>
          </w:p>
          <w:p w:rsidR="00FF4EDA" w:rsidRDefault="00FF4EDA" w:rsidP="00FF4EDA">
            <w:pPr>
              <w:rPr>
                <w:rFonts w:ascii="Times New Roman" w:hAnsi="Times New Roman" w:cs="Times New Roman"/>
                <w:b/>
                <w:sz w:val="24"/>
                <w:szCs w:val="24"/>
                <w:highlight w:val="yellow"/>
              </w:rPr>
            </w:pPr>
            <w:r>
              <w:rPr>
                <w:rFonts w:ascii="Times New Roman" w:hAnsi="Times New Roman" w:cs="Times New Roman"/>
                <w:b/>
                <w:sz w:val="24"/>
                <w:szCs w:val="24"/>
                <w:highlight w:val="yellow"/>
              </w:rPr>
              <w:t xml:space="preserve">E-mail : </w:t>
            </w:r>
            <w:hyperlink r:id="rId15" w:history="1">
              <w:r w:rsidRPr="0082339D">
                <w:rPr>
                  <w:rStyle w:val="Lienhypertexte"/>
                  <w:rFonts w:ascii="Times New Roman" w:hAnsi="Times New Roman" w:cs="Times New Roman"/>
                  <w:b/>
                  <w:sz w:val="24"/>
                  <w:szCs w:val="24"/>
                  <w:highlight w:val="yellow"/>
                </w:rPr>
                <w:t>iyakacamille@yahoo.fr</w:t>
              </w:r>
            </w:hyperlink>
          </w:p>
          <w:p w:rsidR="00FF4EDA" w:rsidRPr="00260808" w:rsidRDefault="0055220F" w:rsidP="00FF4EDA">
            <w:pPr>
              <w:rPr>
                <w:rFonts w:ascii="Times New Roman" w:hAnsi="Times New Roman" w:cs="Times New Roman"/>
                <w:b/>
                <w:sz w:val="24"/>
                <w:szCs w:val="24"/>
                <w:highlight w:val="yellow"/>
              </w:rPr>
            </w:pPr>
            <w:hyperlink r:id="rId16" w:history="1">
              <w:r w:rsidR="00FF4EDA" w:rsidRPr="0082339D">
                <w:rPr>
                  <w:rStyle w:val="Lienhypertexte"/>
                  <w:rFonts w:ascii="Times New Roman" w:hAnsi="Times New Roman" w:cs="Times New Roman"/>
                  <w:b/>
                  <w:sz w:val="24"/>
                  <w:szCs w:val="24"/>
                  <w:highlight w:val="yellow"/>
                </w:rPr>
                <w:t>Iyaka.ankao@gmail.com</w:t>
              </w:r>
            </w:hyperlink>
            <w:r w:rsidR="00FF4EDA">
              <w:rPr>
                <w:rFonts w:ascii="Times New Roman" w:hAnsi="Times New Roman" w:cs="Times New Roman"/>
                <w:b/>
                <w:sz w:val="24"/>
                <w:szCs w:val="24"/>
                <w:highlight w:val="yellow"/>
              </w:rPr>
              <w:t xml:space="preserve"> </w:t>
            </w:r>
          </w:p>
        </w:tc>
      </w:tr>
    </w:tbl>
    <w:p w:rsidR="00016842" w:rsidRDefault="00016842">
      <w:r>
        <w:lastRenderedPageBreak/>
        <w:br w:type="page"/>
      </w:r>
    </w:p>
    <w:tbl>
      <w:tblPr>
        <w:tblStyle w:val="Grilledutableau"/>
        <w:tblW w:w="14170" w:type="dxa"/>
        <w:tblLook w:val="04A0" w:firstRow="1" w:lastRow="0" w:firstColumn="1" w:lastColumn="0" w:noHBand="0" w:noVBand="1"/>
      </w:tblPr>
      <w:tblGrid>
        <w:gridCol w:w="562"/>
        <w:gridCol w:w="3119"/>
        <w:gridCol w:w="1984"/>
        <w:gridCol w:w="1685"/>
        <w:gridCol w:w="1843"/>
        <w:gridCol w:w="4977"/>
      </w:tblGrid>
      <w:tr w:rsidR="009D5D10" w:rsidRPr="001A4B46" w:rsidTr="002336F5">
        <w:tc>
          <w:tcPr>
            <w:tcW w:w="562" w:type="dxa"/>
          </w:tcPr>
          <w:p w:rsidR="009D5D10" w:rsidRPr="001A4B46" w:rsidRDefault="009D5D10" w:rsidP="009D5D10">
            <w:pPr>
              <w:jc w:val="both"/>
              <w:rPr>
                <w:rFonts w:ascii="Times New Roman" w:hAnsi="Times New Roman" w:cs="Times New Roman"/>
                <w:b/>
                <w:sz w:val="24"/>
                <w:szCs w:val="24"/>
                <w:highlight w:val="yellow"/>
              </w:rPr>
            </w:pPr>
            <w:r>
              <w:lastRenderedPageBreak/>
              <w:br w:type="page"/>
            </w:r>
            <w:r>
              <w:br w:type="page"/>
            </w:r>
            <w:r w:rsidRPr="001A4B46">
              <w:rPr>
                <w:rFonts w:ascii="Times New Roman" w:hAnsi="Times New Roman" w:cs="Times New Roman"/>
                <w:b/>
                <w:sz w:val="24"/>
                <w:szCs w:val="24"/>
                <w:highlight w:val="yellow"/>
              </w:rPr>
              <w:t>N°</w:t>
            </w:r>
          </w:p>
        </w:tc>
        <w:tc>
          <w:tcPr>
            <w:tcW w:w="3119" w:type="dxa"/>
          </w:tcPr>
          <w:p w:rsidR="009D5D10" w:rsidRPr="001A4B46" w:rsidRDefault="009D5D10" w:rsidP="009D5D10">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Dénomination</w:t>
            </w:r>
          </w:p>
        </w:tc>
        <w:tc>
          <w:tcPr>
            <w:tcW w:w="1984" w:type="dxa"/>
          </w:tcPr>
          <w:p w:rsidR="009D5D10" w:rsidRPr="001A4B46" w:rsidRDefault="009D5D10" w:rsidP="009D5D10">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Pays ou ville et date d’adoption</w:t>
            </w:r>
          </w:p>
        </w:tc>
        <w:tc>
          <w:tcPr>
            <w:tcW w:w="1685" w:type="dxa"/>
          </w:tcPr>
          <w:p w:rsidR="009D5D10" w:rsidRPr="001A4B46" w:rsidRDefault="009D5D10" w:rsidP="009D5D10">
            <w:pPr>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Date de la signature         et/ou de la ratification</w:t>
            </w:r>
          </w:p>
        </w:tc>
        <w:tc>
          <w:tcPr>
            <w:tcW w:w="1843" w:type="dxa"/>
          </w:tcPr>
          <w:p w:rsidR="009D5D10" w:rsidRPr="001A4B46" w:rsidRDefault="009D5D10" w:rsidP="009D5D10">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Structure point focal au sein du Ministère</w:t>
            </w:r>
          </w:p>
        </w:tc>
        <w:tc>
          <w:tcPr>
            <w:tcW w:w="4977" w:type="dxa"/>
          </w:tcPr>
          <w:p w:rsidR="009D5D10" w:rsidRPr="001A4B46" w:rsidRDefault="009D5D10" w:rsidP="009D5D10">
            <w:pPr>
              <w:rPr>
                <w:rFonts w:ascii="Times New Roman" w:hAnsi="Times New Roman" w:cs="Times New Roman"/>
                <w:b/>
                <w:sz w:val="24"/>
                <w:szCs w:val="24"/>
                <w:highlight w:val="yellow"/>
              </w:rPr>
            </w:pPr>
            <w:r w:rsidRPr="00260808">
              <w:rPr>
                <w:rFonts w:ascii="Times New Roman" w:hAnsi="Times New Roman" w:cs="Times New Roman"/>
                <w:b/>
                <w:sz w:val="24"/>
                <w:szCs w:val="24"/>
                <w:highlight w:val="yellow"/>
              </w:rPr>
              <w:t>Contacts de la personne physique Point Focal                   (Nom, postnom, prénom, tél &amp; E-mail)</w:t>
            </w:r>
          </w:p>
        </w:tc>
      </w:tr>
      <w:tr w:rsidR="00FF4EDA" w:rsidRPr="001A4B46" w:rsidTr="002336F5">
        <w:tc>
          <w:tcPr>
            <w:tcW w:w="562" w:type="dxa"/>
          </w:tcPr>
          <w:p w:rsidR="00FF4EDA" w:rsidRDefault="00FF4EDA" w:rsidP="00FF4EDA">
            <w:pPr>
              <w:jc w:val="both"/>
              <w:rPr>
                <w:rFonts w:ascii="Times New Roman" w:hAnsi="Times New Roman" w:cs="Times New Roman"/>
                <w:sz w:val="24"/>
                <w:szCs w:val="24"/>
              </w:rPr>
            </w:pPr>
            <w:r>
              <w:rPr>
                <w:rFonts w:ascii="Times New Roman" w:hAnsi="Times New Roman" w:cs="Times New Roman"/>
                <w:sz w:val="24"/>
                <w:szCs w:val="24"/>
              </w:rPr>
              <w:t>23</w:t>
            </w:r>
          </w:p>
        </w:tc>
        <w:tc>
          <w:tcPr>
            <w:tcW w:w="3119" w:type="dxa"/>
          </w:tcPr>
          <w:p w:rsidR="00FF4EDA" w:rsidRPr="00504F6E" w:rsidRDefault="00FF4EDA" w:rsidP="00FF4EDA">
            <w:pPr>
              <w:rPr>
                <w:rFonts w:ascii="Times New Roman" w:hAnsi="Times New Roman" w:cs="Times New Roman"/>
                <w:sz w:val="24"/>
                <w:szCs w:val="24"/>
              </w:rPr>
            </w:pPr>
            <w:r w:rsidRPr="00504F6E">
              <w:rPr>
                <w:rFonts w:ascii="Times New Roman" w:hAnsi="Times New Roman" w:cs="Times New Roman"/>
                <w:sz w:val="24"/>
                <w:szCs w:val="24"/>
              </w:rPr>
              <w:t>Convention relative aux zones humides d’importance internationale particulièrement comme habitats de la sauvagine ou « Ramsar »</w:t>
            </w:r>
          </w:p>
        </w:tc>
        <w:tc>
          <w:tcPr>
            <w:tcW w:w="1984" w:type="dxa"/>
          </w:tcPr>
          <w:p w:rsidR="00FF4EDA" w:rsidRPr="00504F6E" w:rsidRDefault="00FF4EDA" w:rsidP="00FF4EDA">
            <w:pPr>
              <w:jc w:val="both"/>
              <w:rPr>
                <w:rFonts w:ascii="Times New Roman" w:hAnsi="Times New Roman" w:cs="Times New Roman"/>
                <w:sz w:val="24"/>
                <w:szCs w:val="24"/>
              </w:rPr>
            </w:pPr>
            <w:r w:rsidRPr="00504F6E">
              <w:rPr>
                <w:rFonts w:ascii="Times New Roman" w:hAnsi="Times New Roman" w:cs="Times New Roman"/>
                <w:sz w:val="24"/>
                <w:szCs w:val="24"/>
              </w:rPr>
              <w:t>Ramsar (Iran)</w:t>
            </w:r>
          </w:p>
          <w:p w:rsidR="00FF4EDA" w:rsidRPr="00504F6E" w:rsidRDefault="00FF4EDA" w:rsidP="00FF4EDA">
            <w:pPr>
              <w:jc w:val="both"/>
              <w:rPr>
                <w:rFonts w:ascii="Times New Roman" w:hAnsi="Times New Roman" w:cs="Times New Roman"/>
                <w:sz w:val="24"/>
                <w:szCs w:val="24"/>
              </w:rPr>
            </w:pPr>
            <w:r w:rsidRPr="00504F6E">
              <w:rPr>
                <w:rFonts w:ascii="Times New Roman" w:hAnsi="Times New Roman" w:cs="Times New Roman"/>
                <w:sz w:val="24"/>
                <w:szCs w:val="24"/>
              </w:rPr>
              <w:t>2 février 1971</w:t>
            </w:r>
          </w:p>
        </w:tc>
        <w:tc>
          <w:tcPr>
            <w:tcW w:w="1685" w:type="dxa"/>
          </w:tcPr>
          <w:p w:rsidR="00FF4EDA" w:rsidRPr="00504F6E" w:rsidRDefault="00FF4EDA" w:rsidP="00FF4EDA">
            <w:pPr>
              <w:jc w:val="both"/>
              <w:rPr>
                <w:rFonts w:ascii="Times New Roman" w:hAnsi="Times New Roman" w:cs="Times New Roman"/>
                <w:sz w:val="24"/>
                <w:szCs w:val="24"/>
              </w:rPr>
            </w:pPr>
            <w:r w:rsidRPr="00504F6E">
              <w:rPr>
                <w:rFonts w:ascii="Times New Roman" w:hAnsi="Times New Roman" w:cs="Times New Roman"/>
                <w:sz w:val="24"/>
                <w:szCs w:val="24"/>
              </w:rPr>
              <w:t>15 septembre 1994</w:t>
            </w:r>
          </w:p>
        </w:tc>
        <w:tc>
          <w:tcPr>
            <w:tcW w:w="1843" w:type="dxa"/>
          </w:tcPr>
          <w:p w:rsidR="00FF4EDA" w:rsidRPr="00504F6E" w:rsidRDefault="00FF4EDA" w:rsidP="00FF4EDA">
            <w:pPr>
              <w:jc w:val="both"/>
              <w:rPr>
                <w:rFonts w:ascii="Times New Roman" w:hAnsi="Times New Roman" w:cs="Times New Roman"/>
                <w:sz w:val="24"/>
                <w:szCs w:val="24"/>
              </w:rPr>
            </w:pPr>
            <w:r w:rsidRPr="00504F6E">
              <w:rPr>
                <w:rFonts w:ascii="Times New Roman" w:hAnsi="Times New Roman" w:cs="Times New Roman"/>
                <w:sz w:val="24"/>
                <w:szCs w:val="24"/>
              </w:rPr>
              <w:t>DRE</w:t>
            </w:r>
          </w:p>
        </w:tc>
        <w:tc>
          <w:tcPr>
            <w:tcW w:w="4977" w:type="dxa"/>
          </w:tcPr>
          <w:p w:rsidR="00FF4EDA" w:rsidRPr="00260808" w:rsidRDefault="00FF4EDA" w:rsidP="00FF4EDA">
            <w:pPr>
              <w:rPr>
                <w:rFonts w:ascii="Times New Roman" w:hAnsi="Times New Roman" w:cs="Times New Roman"/>
                <w:b/>
                <w:sz w:val="24"/>
                <w:szCs w:val="24"/>
                <w:highlight w:val="yellow"/>
              </w:rPr>
            </w:pPr>
          </w:p>
        </w:tc>
      </w:tr>
      <w:tr w:rsidR="00906360" w:rsidRPr="001A4B46" w:rsidTr="002336F5">
        <w:tc>
          <w:tcPr>
            <w:tcW w:w="562" w:type="dxa"/>
          </w:tcPr>
          <w:p w:rsidR="00906360" w:rsidRPr="00504F6E" w:rsidRDefault="00906360" w:rsidP="00906360">
            <w:pPr>
              <w:jc w:val="both"/>
              <w:rPr>
                <w:rFonts w:ascii="Times New Roman" w:hAnsi="Times New Roman" w:cs="Times New Roman"/>
                <w:sz w:val="24"/>
                <w:szCs w:val="24"/>
              </w:rPr>
            </w:pPr>
            <w:r>
              <w:rPr>
                <w:rFonts w:ascii="Times New Roman" w:hAnsi="Times New Roman" w:cs="Times New Roman"/>
                <w:sz w:val="24"/>
                <w:szCs w:val="24"/>
              </w:rPr>
              <w:t>24</w:t>
            </w:r>
          </w:p>
        </w:tc>
        <w:tc>
          <w:tcPr>
            <w:tcW w:w="3119" w:type="dxa"/>
          </w:tcPr>
          <w:p w:rsidR="00906360" w:rsidRPr="00504F6E" w:rsidRDefault="00906360" w:rsidP="00906360">
            <w:pPr>
              <w:rPr>
                <w:rFonts w:ascii="Times New Roman" w:hAnsi="Times New Roman" w:cs="Times New Roman"/>
                <w:sz w:val="24"/>
                <w:szCs w:val="24"/>
              </w:rPr>
            </w:pPr>
            <w:r>
              <w:rPr>
                <w:rFonts w:ascii="Times New Roman" w:hAnsi="Times New Roman" w:cs="Times New Roman"/>
                <w:sz w:val="24"/>
                <w:szCs w:val="24"/>
              </w:rPr>
              <w:t xml:space="preserve">Convention d’Abidjan </w:t>
            </w:r>
          </w:p>
        </w:tc>
        <w:tc>
          <w:tcPr>
            <w:tcW w:w="1984" w:type="dxa"/>
          </w:tcPr>
          <w:p w:rsidR="00906360" w:rsidRPr="00504F6E" w:rsidRDefault="00906360" w:rsidP="00906360">
            <w:pPr>
              <w:jc w:val="both"/>
              <w:rPr>
                <w:rFonts w:ascii="Times New Roman" w:hAnsi="Times New Roman" w:cs="Times New Roman"/>
                <w:sz w:val="24"/>
                <w:szCs w:val="24"/>
              </w:rPr>
            </w:pPr>
            <w:r>
              <w:rPr>
                <w:rFonts w:ascii="Times New Roman" w:hAnsi="Times New Roman" w:cs="Times New Roman"/>
                <w:sz w:val="24"/>
                <w:szCs w:val="24"/>
              </w:rPr>
              <w:t>Adopté en 1981, Abidjan</w:t>
            </w:r>
          </w:p>
        </w:tc>
        <w:tc>
          <w:tcPr>
            <w:tcW w:w="1685" w:type="dxa"/>
          </w:tcPr>
          <w:p w:rsidR="00906360" w:rsidRPr="00504F6E" w:rsidRDefault="00906360" w:rsidP="00906360">
            <w:pPr>
              <w:jc w:val="both"/>
              <w:rPr>
                <w:rFonts w:ascii="Times New Roman" w:hAnsi="Times New Roman" w:cs="Times New Roman"/>
                <w:sz w:val="24"/>
                <w:szCs w:val="24"/>
              </w:rPr>
            </w:pPr>
            <w:r>
              <w:rPr>
                <w:rFonts w:ascii="Times New Roman" w:hAnsi="Times New Roman" w:cs="Times New Roman"/>
                <w:sz w:val="24"/>
                <w:szCs w:val="24"/>
              </w:rPr>
              <w:t>1997</w:t>
            </w:r>
          </w:p>
        </w:tc>
        <w:tc>
          <w:tcPr>
            <w:tcW w:w="1843" w:type="dxa"/>
          </w:tcPr>
          <w:p w:rsidR="00906360" w:rsidRPr="00504F6E" w:rsidRDefault="00906360" w:rsidP="00906360">
            <w:pPr>
              <w:jc w:val="both"/>
              <w:rPr>
                <w:rFonts w:ascii="Times New Roman" w:hAnsi="Times New Roman" w:cs="Times New Roman"/>
                <w:sz w:val="24"/>
                <w:szCs w:val="24"/>
              </w:rPr>
            </w:pPr>
            <w:r>
              <w:rPr>
                <w:rFonts w:ascii="Times New Roman" w:hAnsi="Times New Roman" w:cs="Times New Roman"/>
                <w:sz w:val="24"/>
                <w:szCs w:val="24"/>
              </w:rPr>
              <w:t>DRE</w:t>
            </w:r>
          </w:p>
        </w:tc>
        <w:tc>
          <w:tcPr>
            <w:tcW w:w="4977" w:type="dxa"/>
          </w:tcPr>
          <w:p w:rsidR="00906360" w:rsidRPr="00E96583" w:rsidRDefault="00906360" w:rsidP="00906360">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 xml:space="preserve">Mr Lungu Malutshi Louis </w:t>
            </w:r>
          </w:p>
          <w:p w:rsidR="00906360" w:rsidRPr="00E96583" w:rsidRDefault="00906360" w:rsidP="00906360">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Directeur des Ressources en Eau</w:t>
            </w:r>
          </w:p>
          <w:p w:rsidR="00906360" w:rsidRPr="00E96583" w:rsidRDefault="00906360" w:rsidP="00906360">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Tél : +243 998472531</w:t>
            </w:r>
          </w:p>
          <w:p w:rsidR="00906360" w:rsidRPr="00E96583" w:rsidRDefault="00906360" w:rsidP="00906360">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 xml:space="preserve">E-mail : lungumalutshi@gmail.com </w:t>
            </w:r>
          </w:p>
        </w:tc>
      </w:tr>
      <w:tr w:rsidR="00906360" w:rsidRPr="001A4B46" w:rsidTr="002336F5">
        <w:tc>
          <w:tcPr>
            <w:tcW w:w="562" w:type="dxa"/>
          </w:tcPr>
          <w:p w:rsidR="00906360" w:rsidRDefault="00906360" w:rsidP="00906360">
            <w:pPr>
              <w:jc w:val="both"/>
              <w:rPr>
                <w:rFonts w:ascii="Times New Roman" w:hAnsi="Times New Roman" w:cs="Times New Roman"/>
                <w:sz w:val="24"/>
                <w:szCs w:val="24"/>
              </w:rPr>
            </w:pPr>
            <w:r>
              <w:rPr>
                <w:rFonts w:ascii="Times New Roman" w:hAnsi="Times New Roman" w:cs="Times New Roman"/>
                <w:sz w:val="24"/>
                <w:szCs w:val="24"/>
              </w:rPr>
              <w:t>25</w:t>
            </w:r>
          </w:p>
        </w:tc>
        <w:tc>
          <w:tcPr>
            <w:tcW w:w="3119" w:type="dxa"/>
          </w:tcPr>
          <w:p w:rsidR="00906360" w:rsidRDefault="00906360" w:rsidP="00906360">
            <w:pPr>
              <w:rPr>
                <w:rFonts w:ascii="Times New Roman" w:hAnsi="Times New Roman" w:cs="Times New Roman"/>
                <w:sz w:val="24"/>
                <w:szCs w:val="24"/>
              </w:rPr>
            </w:pPr>
            <w:r>
              <w:rPr>
                <w:rFonts w:ascii="Times New Roman" w:hAnsi="Times New Roman" w:cs="Times New Roman"/>
                <w:sz w:val="24"/>
                <w:szCs w:val="24"/>
              </w:rPr>
              <w:t>Programme Hydrologique International (PHI)</w:t>
            </w:r>
          </w:p>
        </w:tc>
        <w:tc>
          <w:tcPr>
            <w:tcW w:w="1984" w:type="dxa"/>
          </w:tcPr>
          <w:p w:rsidR="00906360" w:rsidRDefault="00906360" w:rsidP="00906360">
            <w:pPr>
              <w:jc w:val="both"/>
              <w:rPr>
                <w:rFonts w:ascii="Times New Roman" w:hAnsi="Times New Roman" w:cs="Times New Roman"/>
                <w:sz w:val="24"/>
                <w:szCs w:val="24"/>
              </w:rPr>
            </w:pPr>
          </w:p>
        </w:tc>
        <w:tc>
          <w:tcPr>
            <w:tcW w:w="1685" w:type="dxa"/>
          </w:tcPr>
          <w:p w:rsidR="00906360" w:rsidRDefault="00906360" w:rsidP="00906360">
            <w:pPr>
              <w:jc w:val="both"/>
              <w:rPr>
                <w:rFonts w:ascii="Times New Roman" w:hAnsi="Times New Roman" w:cs="Times New Roman"/>
                <w:sz w:val="24"/>
                <w:szCs w:val="24"/>
              </w:rPr>
            </w:pPr>
          </w:p>
        </w:tc>
        <w:tc>
          <w:tcPr>
            <w:tcW w:w="1843" w:type="dxa"/>
          </w:tcPr>
          <w:p w:rsidR="00906360" w:rsidRDefault="00906360" w:rsidP="00906360">
            <w:pPr>
              <w:jc w:val="both"/>
              <w:rPr>
                <w:rFonts w:ascii="Times New Roman" w:hAnsi="Times New Roman" w:cs="Times New Roman"/>
                <w:sz w:val="24"/>
                <w:szCs w:val="24"/>
              </w:rPr>
            </w:pPr>
          </w:p>
        </w:tc>
        <w:tc>
          <w:tcPr>
            <w:tcW w:w="4977" w:type="dxa"/>
          </w:tcPr>
          <w:p w:rsidR="00906360" w:rsidRPr="00414837" w:rsidRDefault="00906360" w:rsidP="00906360">
            <w:pPr>
              <w:rPr>
                <w:rFonts w:ascii="Times New Roman" w:hAnsi="Times New Roman" w:cs="Times New Roman"/>
                <w:sz w:val="24"/>
                <w:szCs w:val="24"/>
                <w:highlight w:val="yellow"/>
                <w:lang w:val="en-US"/>
              </w:rPr>
            </w:pPr>
            <w:r w:rsidRPr="00414837">
              <w:rPr>
                <w:rFonts w:ascii="Times New Roman" w:hAnsi="Times New Roman" w:cs="Times New Roman"/>
                <w:sz w:val="24"/>
                <w:szCs w:val="24"/>
                <w:highlight w:val="yellow"/>
                <w:lang w:val="en-US"/>
              </w:rPr>
              <w:t>Mr IYAKA ANKAO Camille</w:t>
            </w:r>
          </w:p>
          <w:p w:rsidR="00906360" w:rsidRPr="00414837" w:rsidRDefault="00906360" w:rsidP="00906360">
            <w:pPr>
              <w:rPr>
                <w:rFonts w:ascii="Times New Roman" w:hAnsi="Times New Roman" w:cs="Times New Roman"/>
                <w:sz w:val="24"/>
                <w:szCs w:val="24"/>
                <w:highlight w:val="yellow"/>
                <w:lang w:val="en-US"/>
              </w:rPr>
            </w:pPr>
            <w:r w:rsidRPr="00414837">
              <w:rPr>
                <w:rFonts w:ascii="Times New Roman" w:hAnsi="Times New Roman" w:cs="Times New Roman"/>
                <w:sz w:val="24"/>
                <w:szCs w:val="24"/>
                <w:highlight w:val="yellow"/>
                <w:lang w:val="en-US"/>
              </w:rPr>
              <w:t>Tél : +243 817667224 / 858822407</w:t>
            </w:r>
          </w:p>
          <w:p w:rsidR="00906360" w:rsidRPr="00E96583" w:rsidRDefault="00906360" w:rsidP="00906360">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 xml:space="preserve">E-mail : </w:t>
            </w:r>
            <w:hyperlink r:id="rId17" w:history="1">
              <w:r w:rsidRPr="00E96583">
                <w:rPr>
                  <w:rStyle w:val="Lienhypertexte"/>
                  <w:rFonts w:ascii="Times New Roman" w:hAnsi="Times New Roman" w:cs="Times New Roman"/>
                  <w:sz w:val="24"/>
                  <w:szCs w:val="24"/>
                  <w:highlight w:val="yellow"/>
                </w:rPr>
                <w:t>iyakacamille@yahoo.fr</w:t>
              </w:r>
            </w:hyperlink>
          </w:p>
          <w:p w:rsidR="00906360" w:rsidRPr="00E96583" w:rsidRDefault="0055220F" w:rsidP="00906360">
            <w:pPr>
              <w:rPr>
                <w:rFonts w:ascii="Times New Roman" w:hAnsi="Times New Roman" w:cs="Times New Roman"/>
                <w:sz w:val="24"/>
                <w:szCs w:val="24"/>
                <w:highlight w:val="yellow"/>
              </w:rPr>
            </w:pPr>
            <w:hyperlink r:id="rId18" w:history="1">
              <w:r w:rsidR="00906360" w:rsidRPr="00E96583">
                <w:rPr>
                  <w:rStyle w:val="Lienhypertexte"/>
                  <w:rFonts w:ascii="Times New Roman" w:hAnsi="Times New Roman" w:cs="Times New Roman"/>
                  <w:sz w:val="24"/>
                  <w:szCs w:val="24"/>
                  <w:highlight w:val="yellow"/>
                </w:rPr>
                <w:t>Iyaka.ankao@gmail.com</w:t>
              </w:r>
            </w:hyperlink>
          </w:p>
        </w:tc>
      </w:tr>
      <w:tr w:rsidR="00906360" w:rsidRPr="001A4B46" w:rsidTr="002336F5">
        <w:tc>
          <w:tcPr>
            <w:tcW w:w="562" w:type="dxa"/>
          </w:tcPr>
          <w:p w:rsidR="00906360" w:rsidRDefault="00906360" w:rsidP="00906360">
            <w:pPr>
              <w:jc w:val="both"/>
              <w:rPr>
                <w:rFonts w:ascii="Times New Roman" w:hAnsi="Times New Roman" w:cs="Times New Roman"/>
                <w:sz w:val="24"/>
                <w:szCs w:val="24"/>
              </w:rPr>
            </w:pPr>
            <w:r>
              <w:rPr>
                <w:rFonts w:ascii="Times New Roman" w:hAnsi="Times New Roman" w:cs="Times New Roman"/>
                <w:sz w:val="24"/>
                <w:szCs w:val="24"/>
              </w:rPr>
              <w:t>26</w:t>
            </w:r>
          </w:p>
        </w:tc>
        <w:tc>
          <w:tcPr>
            <w:tcW w:w="3119" w:type="dxa"/>
          </w:tcPr>
          <w:p w:rsidR="00906360" w:rsidRPr="00504F6E" w:rsidRDefault="00906360" w:rsidP="00906360">
            <w:pPr>
              <w:rPr>
                <w:rFonts w:ascii="Times New Roman" w:hAnsi="Times New Roman" w:cs="Times New Roman"/>
                <w:sz w:val="24"/>
                <w:szCs w:val="24"/>
              </w:rPr>
            </w:pPr>
            <w:r w:rsidRPr="00504F6E">
              <w:rPr>
                <w:rFonts w:ascii="Times New Roman" w:hAnsi="Times New Roman" w:cs="Times New Roman"/>
                <w:sz w:val="24"/>
                <w:szCs w:val="24"/>
              </w:rPr>
              <w:t>Convention Cadre des Nations Unies sur les Changements Climatiques (CNUCC)</w:t>
            </w:r>
          </w:p>
        </w:tc>
        <w:tc>
          <w:tcPr>
            <w:tcW w:w="1984" w:type="dxa"/>
          </w:tcPr>
          <w:p w:rsidR="00906360" w:rsidRPr="00504F6E" w:rsidRDefault="00906360" w:rsidP="00906360">
            <w:pPr>
              <w:jc w:val="both"/>
              <w:rPr>
                <w:rFonts w:ascii="Times New Roman" w:hAnsi="Times New Roman" w:cs="Times New Roman"/>
                <w:sz w:val="24"/>
                <w:szCs w:val="24"/>
              </w:rPr>
            </w:pPr>
            <w:r w:rsidRPr="00504F6E">
              <w:rPr>
                <w:rFonts w:ascii="Times New Roman" w:hAnsi="Times New Roman" w:cs="Times New Roman"/>
                <w:sz w:val="24"/>
                <w:szCs w:val="24"/>
              </w:rPr>
              <w:t>Rio de Janeiro (Brésil)</w:t>
            </w:r>
          </w:p>
          <w:p w:rsidR="00906360" w:rsidRPr="00504F6E" w:rsidRDefault="00906360" w:rsidP="00906360">
            <w:pPr>
              <w:jc w:val="both"/>
              <w:rPr>
                <w:rFonts w:ascii="Times New Roman" w:hAnsi="Times New Roman" w:cs="Times New Roman"/>
                <w:sz w:val="24"/>
                <w:szCs w:val="24"/>
              </w:rPr>
            </w:pPr>
            <w:r w:rsidRPr="00504F6E">
              <w:rPr>
                <w:rFonts w:ascii="Times New Roman" w:hAnsi="Times New Roman" w:cs="Times New Roman"/>
                <w:sz w:val="24"/>
                <w:szCs w:val="24"/>
              </w:rPr>
              <w:t xml:space="preserve"> 4 juin 1992</w:t>
            </w:r>
          </w:p>
        </w:tc>
        <w:tc>
          <w:tcPr>
            <w:tcW w:w="1685" w:type="dxa"/>
          </w:tcPr>
          <w:p w:rsidR="00906360" w:rsidRPr="00504F6E" w:rsidRDefault="00906360" w:rsidP="00906360">
            <w:pPr>
              <w:jc w:val="both"/>
              <w:rPr>
                <w:rFonts w:ascii="Times New Roman" w:hAnsi="Times New Roman" w:cs="Times New Roman"/>
                <w:sz w:val="24"/>
                <w:szCs w:val="24"/>
              </w:rPr>
            </w:pPr>
            <w:r w:rsidRPr="00504F6E">
              <w:rPr>
                <w:rFonts w:ascii="Times New Roman" w:hAnsi="Times New Roman" w:cs="Times New Roman"/>
                <w:sz w:val="24"/>
                <w:szCs w:val="24"/>
              </w:rPr>
              <w:t>8 décembre 1994</w:t>
            </w:r>
          </w:p>
        </w:tc>
        <w:tc>
          <w:tcPr>
            <w:tcW w:w="1843" w:type="dxa"/>
          </w:tcPr>
          <w:p w:rsidR="00906360" w:rsidRPr="00504F6E" w:rsidRDefault="00906360" w:rsidP="00906360">
            <w:pPr>
              <w:jc w:val="both"/>
              <w:rPr>
                <w:rFonts w:ascii="Times New Roman" w:hAnsi="Times New Roman" w:cs="Times New Roman"/>
                <w:sz w:val="24"/>
                <w:szCs w:val="24"/>
              </w:rPr>
            </w:pPr>
            <w:r w:rsidRPr="00504F6E">
              <w:rPr>
                <w:rFonts w:ascii="Times New Roman" w:hAnsi="Times New Roman" w:cs="Times New Roman"/>
                <w:sz w:val="24"/>
                <w:szCs w:val="24"/>
              </w:rPr>
              <w:t>DDD</w:t>
            </w:r>
          </w:p>
        </w:tc>
        <w:tc>
          <w:tcPr>
            <w:tcW w:w="4977" w:type="dxa"/>
          </w:tcPr>
          <w:p w:rsidR="00906360" w:rsidRPr="00414837" w:rsidRDefault="00906360" w:rsidP="00906360">
            <w:pPr>
              <w:rPr>
                <w:rFonts w:ascii="Times New Roman" w:hAnsi="Times New Roman" w:cs="Times New Roman"/>
                <w:sz w:val="24"/>
                <w:szCs w:val="24"/>
                <w:highlight w:val="yellow"/>
                <w:lang w:val="en-US"/>
              </w:rPr>
            </w:pPr>
            <w:r w:rsidRPr="00414837">
              <w:rPr>
                <w:rFonts w:ascii="Times New Roman" w:hAnsi="Times New Roman" w:cs="Times New Roman"/>
                <w:sz w:val="24"/>
                <w:szCs w:val="24"/>
                <w:highlight w:val="yellow"/>
                <w:lang w:val="en-US"/>
              </w:rPr>
              <w:t>Mr Aimé MBUYI KALOMBO</w:t>
            </w:r>
            <w:r w:rsidRPr="00414837">
              <w:rPr>
                <w:rFonts w:ascii="Times New Roman" w:hAnsi="Times New Roman" w:cs="Times New Roman"/>
                <w:sz w:val="24"/>
                <w:szCs w:val="24"/>
                <w:highlight w:val="yellow"/>
                <w:lang w:val="en-US"/>
              </w:rPr>
              <w:br/>
              <w:t>Tél :+243 819824410</w:t>
            </w:r>
          </w:p>
          <w:p w:rsidR="00906360" w:rsidRPr="00E96583" w:rsidRDefault="00906360" w:rsidP="00906360">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E-mil : mbuyikalombo@oulook</w:t>
            </w:r>
          </w:p>
          <w:p w:rsidR="00906360" w:rsidRPr="00E96583" w:rsidRDefault="00906360" w:rsidP="00906360">
            <w:pPr>
              <w:rPr>
                <w:rFonts w:ascii="Times New Roman" w:hAnsi="Times New Roman" w:cs="Times New Roman"/>
                <w:b/>
                <w:sz w:val="24"/>
                <w:szCs w:val="24"/>
                <w:highlight w:val="yellow"/>
              </w:rPr>
            </w:pPr>
            <w:r w:rsidRPr="00E96583">
              <w:rPr>
                <w:rFonts w:ascii="Times New Roman" w:hAnsi="Times New Roman" w:cs="Times New Roman"/>
                <w:sz w:val="24"/>
                <w:szCs w:val="24"/>
                <w:highlight w:val="yellow"/>
              </w:rPr>
              <w:t xml:space="preserve">              mbuyi_kalombo@yahoo.fr</w:t>
            </w:r>
          </w:p>
        </w:tc>
      </w:tr>
      <w:tr w:rsidR="00906360" w:rsidRPr="001A4B46" w:rsidTr="002336F5">
        <w:tc>
          <w:tcPr>
            <w:tcW w:w="562" w:type="dxa"/>
          </w:tcPr>
          <w:p w:rsidR="00906360" w:rsidRDefault="00906360" w:rsidP="00906360">
            <w:pPr>
              <w:jc w:val="both"/>
              <w:rPr>
                <w:rFonts w:ascii="Times New Roman" w:hAnsi="Times New Roman" w:cs="Times New Roman"/>
                <w:sz w:val="24"/>
                <w:szCs w:val="24"/>
              </w:rPr>
            </w:pPr>
            <w:r>
              <w:rPr>
                <w:rFonts w:ascii="Times New Roman" w:hAnsi="Times New Roman" w:cs="Times New Roman"/>
                <w:sz w:val="24"/>
                <w:szCs w:val="24"/>
              </w:rPr>
              <w:t>27</w:t>
            </w:r>
          </w:p>
        </w:tc>
        <w:tc>
          <w:tcPr>
            <w:tcW w:w="3119" w:type="dxa"/>
          </w:tcPr>
          <w:p w:rsidR="00906360" w:rsidRPr="00504F6E" w:rsidRDefault="00906360" w:rsidP="00906360">
            <w:pPr>
              <w:rPr>
                <w:rFonts w:ascii="Times New Roman" w:hAnsi="Times New Roman" w:cs="Times New Roman"/>
                <w:sz w:val="24"/>
                <w:szCs w:val="24"/>
              </w:rPr>
            </w:pPr>
            <w:r w:rsidRPr="00504F6E">
              <w:rPr>
                <w:rFonts w:ascii="Times New Roman" w:hAnsi="Times New Roman" w:cs="Times New Roman"/>
                <w:sz w:val="24"/>
                <w:szCs w:val="24"/>
              </w:rPr>
              <w:t xml:space="preserve">Protocole </w:t>
            </w:r>
            <w:r>
              <w:rPr>
                <w:rFonts w:ascii="Times New Roman" w:hAnsi="Times New Roman" w:cs="Times New Roman"/>
                <w:sz w:val="24"/>
                <w:szCs w:val="24"/>
              </w:rPr>
              <w:t xml:space="preserve">de Kyoto </w:t>
            </w:r>
            <w:r w:rsidRPr="00504F6E">
              <w:rPr>
                <w:rFonts w:ascii="Times New Roman" w:hAnsi="Times New Roman" w:cs="Times New Roman"/>
                <w:sz w:val="24"/>
                <w:szCs w:val="24"/>
              </w:rPr>
              <w:t>sur les changements climatiques</w:t>
            </w:r>
          </w:p>
        </w:tc>
        <w:tc>
          <w:tcPr>
            <w:tcW w:w="1984" w:type="dxa"/>
          </w:tcPr>
          <w:p w:rsidR="00906360" w:rsidRPr="00504F6E" w:rsidRDefault="00906360" w:rsidP="00906360">
            <w:pPr>
              <w:jc w:val="both"/>
              <w:rPr>
                <w:rFonts w:ascii="Times New Roman" w:hAnsi="Times New Roman" w:cs="Times New Roman"/>
                <w:sz w:val="24"/>
                <w:szCs w:val="24"/>
              </w:rPr>
            </w:pPr>
            <w:r w:rsidRPr="00504F6E">
              <w:rPr>
                <w:rFonts w:ascii="Times New Roman" w:hAnsi="Times New Roman" w:cs="Times New Roman"/>
                <w:sz w:val="24"/>
                <w:szCs w:val="24"/>
              </w:rPr>
              <w:t>Kyoto (Japon)</w:t>
            </w:r>
          </w:p>
          <w:p w:rsidR="00906360" w:rsidRPr="00504F6E" w:rsidRDefault="00906360" w:rsidP="00906360">
            <w:pPr>
              <w:jc w:val="both"/>
              <w:rPr>
                <w:rFonts w:ascii="Times New Roman" w:hAnsi="Times New Roman" w:cs="Times New Roman"/>
                <w:sz w:val="24"/>
                <w:szCs w:val="24"/>
              </w:rPr>
            </w:pPr>
            <w:r w:rsidRPr="00504F6E">
              <w:rPr>
                <w:rFonts w:ascii="Times New Roman" w:hAnsi="Times New Roman" w:cs="Times New Roman"/>
                <w:sz w:val="24"/>
                <w:szCs w:val="24"/>
              </w:rPr>
              <w:t>16 février 2005</w:t>
            </w:r>
          </w:p>
        </w:tc>
        <w:tc>
          <w:tcPr>
            <w:tcW w:w="1685" w:type="dxa"/>
          </w:tcPr>
          <w:p w:rsidR="00906360" w:rsidRPr="00504F6E" w:rsidRDefault="00906360" w:rsidP="00906360">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843" w:type="dxa"/>
          </w:tcPr>
          <w:p w:rsidR="00906360" w:rsidRPr="00504F6E" w:rsidRDefault="00906360" w:rsidP="00906360">
            <w:pPr>
              <w:jc w:val="both"/>
              <w:rPr>
                <w:rFonts w:ascii="Times New Roman" w:hAnsi="Times New Roman" w:cs="Times New Roman"/>
                <w:sz w:val="24"/>
                <w:szCs w:val="24"/>
              </w:rPr>
            </w:pPr>
            <w:r w:rsidRPr="00504F6E">
              <w:rPr>
                <w:rFonts w:ascii="Times New Roman" w:hAnsi="Times New Roman" w:cs="Times New Roman"/>
                <w:sz w:val="24"/>
                <w:szCs w:val="24"/>
              </w:rPr>
              <w:t>DDD</w:t>
            </w:r>
          </w:p>
        </w:tc>
        <w:tc>
          <w:tcPr>
            <w:tcW w:w="4977" w:type="dxa"/>
          </w:tcPr>
          <w:p w:rsidR="00906360" w:rsidRPr="00E96583" w:rsidRDefault="00906360" w:rsidP="00906360">
            <w:pPr>
              <w:jc w:val="cente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Idem</w:t>
            </w:r>
          </w:p>
        </w:tc>
      </w:tr>
      <w:tr w:rsidR="00906360" w:rsidRPr="001A4B46" w:rsidTr="002336F5">
        <w:tc>
          <w:tcPr>
            <w:tcW w:w="562" w:type="dxa"/>
          </w:tcPr>
          <w:p w:rsidR="00906360" w:rsidRDefault="00906360" w:rsidP="00906360">
            <w:pPr>
              <w:jc w:val="both"/>
              <w:rPr>
                <w:rFonts w:ascii="Times New Roman" w:hAnsi="Times New Roman" w:cs="Times New Roman"/>
                <w:sz w:val="24"/>
                <w:szCs w:val="24"/>
              </w:rPr>
            </w:pPr>
            <w:r>
              <w:rPr>
                <w:rFonts w:ascii="Times New Roman" w:hAnsi="Times New Roman" w:cs="Times New Roman"/>
                <w:sz w:val="24"/>
                <w:szCs w:val="24"/>
              </w:rPr>
              <w:t>28</w:t>
            </w:r>
          </w:p>
        </w:tc>
        <w:tc>
          <w:tcPr>
            <w:tcW w:w="3119" w:type="dxa"/>
          </w:tcPr>
          <w:p w:rsidR="00906360" w:rsidRPr="00504F6E" w:rsidRDefault="00906360" w:rsidP="00906360">
            <w:pPr>
              <w:rPr>
                <w:rFonts w:ascii="Times New Roman" w:hAnsi="Times New Roman" w:cs="Times New Roman"/>
                <w:sz w:val="24"/>
                <w:szCs w:val="24"/>
              </w:rPr>
            </w:pPr>
            <w:r w:rsidRPr="00504F6E">
              <w:rPr>
                <w:rFonts w:ascii="Times New Roman" w:hAnsi="Times New Roman" w:cs="Times New Roman"/>
                <w:sz w:val="24"/>
                <w:szCs w:val="24"/>
              </w:rPr>
              <w:t>Convention sur la Lutte contre la Désertification et Sécheresse (LCDS)</w:t>
            </w:r>
          </w:p>
        </w:tc>
        <w:tc>
          <w:tcPr>
            <w:tcW w:w="1984" w:type="dxa"/>
          </w:tcPr>
          <w:p w:rsidR="00906360" w:rsidRPr="00504F6E" w:rsidRDefault="00906360" w:rsidP="00906360">
            <w:pPr>
              <w:jc w:val="both"/>
              <w:rPr>
                <w:rFonts w:ascii="Times New Roman" w:hAnsi="Times New Roman" w:cs="Times New Roman"/>
                <w:sz w:val="24"/>
                <w:szCs w:val="24"/>
              </w:rPr>
            </w:pPr>
            <w:r w:rsidRPr="00504F6E">
              <w:rPr>
                <w:rFonts w:ascii="Times New Roman" w:hAnsi="Times New Roman" w:cs="Times New Roman"/>
                <w:sz w:val="24"/>
                <w:szCs w:val="24"/>
              </w:rPr>
              <w:t>12 septembre 1997</w:t>
            </w:r>
          </w:p>
        </w:tc>
        <w:tc>
          <w:tcPr>
            <w:tcW w:w="1685" w:type="dxa"/>
          </w:tcPr>
          <w:p w:rsidR="00906360" w:rsidRPr="00504F6E" w:rsidRDefault="00906360" w:rsidP="00906360">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843" w:type="dxa"/>
          </w:tcPr>
          <w:p w:rsidR="00906360" w:rsidRPr="00504F6E" w:rsidRDefault="00906360" w:rsidP="00906360">
            <w:pPr>
              <w:jc w:val="both"/>
              <w:rPr>
                <w:rFonts w:ascii="Times New Roman" w:hAnsi="Times New Roman" w:cs="Times New Roman"/>
                <w:sz w:val="24"/>
                <w:szCs w:val="24"/>
              </w:rPr>
            </w:pPr>
            <w:r w:rsidRPr="00504F6E">
              <w:rPr>
                <w:rFonts w:ascii="Times New Roman" w:hAnsi="Times New Roman" w:cs="Times New Roman"/>
                <w:sz w:val="24"/>
                <w:szCs w:val="24"/>
              </w:rPr>
              <w:t>DDD</w:t>
            </w:r>
          </w:p>
        </w:tc>
        <w:tc>
          <w:tcPr>
            <w:tcW w:w="4977" w:type="dxa"/>
          </w:tcPr>
          <w:p w:rsidR="00906360" w:rsidRPr="00E96583" w:rsidRDefault="00906360" w:rsidP="00906360">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 xml:space="preserve">Mr Jean MUNENG </w:t>
            </w:r>
          </w:p>
          <w:p w:rsidR="00906360" w:rsidRPr="00E96583" w:rsidRDefault="00906360" w:rsidP="00906360">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Tél : +243 827868318/998235664/844684402</w:t>
            </w:r>
          </w:p>
          <w:p w:rsidR="00906360" w:rsidRPr="00E96583" w:rsidRDefault="00906360" w:rsidP="00906360">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 xml:space="preserve">E-mail : </w:t>
            </w:r>
          </w:p>
        </w:tc>
      </w:tr>
      <w:tr w:rsidR="00906360" w:rsidRPr="001A4B46" w:rsidTr="002336F5">
        <w:tc>
          <w:tcPr>
            <w:tcW w:w="562" w:type="dxa"/>
          </w:tcPr>
          <w:p w:rsidR="00906360" w:rsidRDefault="00AB678A" w:rsidP="00906360">
            <w:pPr>
              <w:jc w:val="both"/>
              <w:rPr>
                <w:rFonts w:ascii="Times New Roman" w:hAnsi="Times New Roman" w:cs="Times New Roman"/>
                <w:sz w:val="24"/>
                <w:szCs w:val="24"/>
              </w:rPr>
            </w:pPr>
            <w:r>
              <w:rPr>
                <w:rFonts w:ascii="Times New Roman" w:hAnsi="Times New Roman" w:cs="Times New Roman"/>
                <w:sz w:val="24"/>
                <w:szCs w:val="24"/>
              </w:rPr>
              <w:t>29</w:t>
            </w:r>
          </w:p>
        </w:tc>
        <w:tc>
          <w:tcPr>
            <w:tcW w:w="3119" w:type="dxa"/>
          </w:tcPr>
          <w:p w:rsidR="00906360" w:rsidRPr="00504F6E" w:rsidRDefault="00906360" w:rsidP="00906360">
            <w:pPr>
              <w:rPr>
                <w:rFonts w:ascii="Times New Roman" w:hAnsi="Times New Roman" w:cs="Times New Roman"/>
                <w:sz w:val="24"/>
                <w:szCs w:val="24"/>
              </w:rPr>
            </w:pPr>
            <w:r w:rsidRPr="00504F6E">
              <w:rPr>
                <w:rFonts w:ascii="Times New Roman" w:hAnsi="Times New Roman" w:cs="Times New Roman"/>
                <w:sz w:val="24"/>
                <w:szCs w:val="24"/>
              </w:rPr>
              <w:t>Fonds pour l’Environnement Mondial (FEM)</w:t>
            </w:r>
          </w:p>
        </w:tc>
        <w:tc>
          <w:tcPr>
            <w:tcW w:w="1984" w:type="dxa"/>
          </w:tcPr>
          <w:p w:rsidR="00906360" w:rsidRPr="00504F6E" w:rsidRDefault="00906360" w:rsidP="00906360">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685" w:type="dxa"/>
          </w:tcPr>
          <w:p w:rsidR="00906360" w:rsidRPr="00504F6E" w:rsidRDefault="00906360" w:rsidP="00906360">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843" w:type="dxa"/>
          </w:tcPr>
          <w:p w:rsidR="00906360" w:rsidRPr="00504F6E" w:rsidRDefault="00906360" w:rsidP="00906360">
            <w:pPr>
              <w:jc w:val="both"/>
              <w:rPr>
                <w:rFonts w:ascii="Times New Roman" w:hAnsi="Times New Roman" w:cs="Times New Roman"/>
                <w:sz w:val="24"/>
                <w:szCs w:val="24"/>
              </w:rPr>
            </w:pPr>
            <w:r w:rsidRPr="00504F6E">
              <w:rPr>
                <w:rFonts w:ascii="Times New Roman" w:hAnsi="Times New Roman" w:cs="Times New Roman"/>
                <w:sz w:val="24"/>
                <w:szCs w:val="24"/>
              </w:rPr>
              <w:t>DDD</w:t>
            </w:r>
          </w:p>
        </w:tc>
        <w:tc>
          <w:tcPr>
            <w:tcW w:w="4977" w:type="dxa"/>
          </w:tcPr>
          <w:p w:rsidR="00906360" w:rsidRPr="00E96583" w:rsidRDefault="00906360" w:rsidP="00906360">
            <w:pPr>
              <w:rPr>
                <w:rFonts w:ascii="Times New Roman" w:hAnsi="Times New Roman" w:cs="Times New Roman"/>
                <w:sz w:val="24"/>
                <w:szCs w:val="24"/>
                <w:highlight w:val="yellow"/>
              </w:rPr>
            </w:pPr>
          </w:p>
        </w:tc>
      </w:tr>
    </w:tbl>
    <w:p w:rsidR="0044001F" w:rsidRDefault="0044001F">
      <w:r>
        <w:br w:type="page"/>
      </w:r>
    </w:p>
    <w:tbl>
      <w:tblPr>
        <w:tblStyle w:val="Grilledutableau"/>
        <w:tblW w:w="14170" w:type="dxa"/>
        <w:tblLook w:val="04A0" w:firstRow="1" w:lastRow="0" w:firstColumn="1" w:lastColumn="0" w:noHBand="0" w:noVBand="1"/>
      </w:tblPr>
      <w:tblGrid>
        <w:gridCol w:w="562"/>
        <w:gridCol w:w="3119"/>
        <w:gridCol w:w="1984"/>
        <w:gridCol w:w="1685"/>
        <w:gridCol w:w="1843"/>
        <w:gridCol w:w="4977"/>
      </w:tblGrid>
      <w:tr w:rsidR="00342AC9" w:rsidRPr="001A4B46" w:rsidTr="002336F5">
        <w:tc>
          <w:tcPr>
            <w:tcW w:w="562" w:type="dxa"/>
          </w:tcPr>
          <w:p w:rsidR="00342AC9" w:rsidRPr="001A4B46" w:rsidRDefault="00342AC9" w:rsidP="00342AC9">
            <w:pPr>
              <w:jc w:val="both"/>
              <w:rPr>
                <w:rFonts w:ascii="Times New Roman" w:hAnsi="Times New Roman" w:cs="Times New Roman"/>
                <w:b/>
                <w:sz w:val="24"/>
                <w:szCs w:val="24"/>
                <w:highlight w:val="yellow"/>
              </w:rPr>
            </w:pPr>
            <w:r>
              <w:lastRenderedPageBreak/>
              <w:br w:type="page"/>
            </w:r>
            <w:r>
              <w:br w:type="page"/>
            </w:r>
            <w:r w:rsidRPr="001A4B46">
              <w:rPr>
                <w:rFonts w:ascii="Times New Roman" w:hAnsi="Times New Roman" w:cs="Times New Roman"/>
                <w:b/>
                <w:sz w:val="24"/>
                <w:szCs w:val="24"/>
                <w:highlight w:val="yellow"/>
              </w:rPr>
              <w:t>N°</w:t>
            </w:r>
          </w:p>
        </w:tc>
        <w:tc>
          <w:tcPr>
            <w:tcW w:w="3119" w:type="dxa"/>
          </w:tcPr>
          <w:p w:rsidR="00342AC9" w:rsidRPr="001A4B46" w:rsidRDefault="00342AC9" w:rsidP="00342AC9">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Dénomination</w:t>
            </w:r>
          </w:p>
        </w:tc>
        <w:tc>
          <w:tcPr>
            <w:tcW w:w="1984" w:type="dxa"/>
          </w:tcPr>
          <w:p w:rsidR="00342AC9" w:rsidRPr="001A4B46" w:rsidRDefault="00342AC9" w:rsidP="00342AC9">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Pays ou ville et date d’adoption</w:t>
            </w:r>
          </w:p>
        </w:tc>
        <w:tc>
          <w:tcPr>
            <w:tcW w:w="1685" w:type="dxa"/>
          </w:tcPr>
          <w:p w:rsidR="00342AC9" w:rsidRPr="001A4B46" w:rsidRDefault="00342AC9" w:rsidP="00342AC9">
            <w:pPr>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Date de la signature         et/ou de la ratification</w:t>
            </w:r>
          </w:p>
        </w:tc>
        <w:tc>
          <w:tcPr>
            <w:tcW w:w="1843" w:type="dxa"/>
          </w:tcPr>
          <w:p w:rsidR="00342AC9" w:rsidRPr="001A4B46" w:rsidRDefault="00342AC9" w:rsidP="00342AC9">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Structure point focal au sein du Ministère</w:t>
            </w:r>
          </w:p>
        </w:tc>
        <w:tc>
          <w:tcPr>
            <w:tcW w:w="4977" w:type="dxa"/>
          </w:tcPr>
          <w:p w:rsidR="00342AC9" w:rsidRPr="001A4B46" w:rsidRDefault="00342AC9" w:rsidP="00342AC9">
            <w:pPr>
              <w:rPr>
                <w:rFonts w:ascii="Times New Roman" w:hAnsi="Times New Roman" w:cs="Times New Roman"/>
                <w:b/>
                <w:sz w:val="24"/>
                <w:szCs w:val="24"/>
                <w:highlight w:val="yellow"/>
              </w:rPr>
            </w:pPr>
            <w:r w:rsidRPr="00260808">
              <w:rPr>
                <w:rFonts w:ascii="Times New Roman" w:hAnsi="Times New Roman" w:cs="Times New Roman"/>
                <w:b/>
                <w:sz w:val="24"/>
                <w:szCs w:val="24"/>
                <w:highlight w:val="yellow"/>
              </w:rPr>
              <w:t>Contacts de la personne physique Point Focal                   (Nom, postnom, prénom, tél &amp; E-mail)</w:t>
            </w:r>
          </w:p>
        </w:tc>
      </w:tr>
      <w:tr w:rsidR="00AB678A" w:rsidRPr="001A4B46" w:rsidTr="002336F5">
        <w:tc>
          <w:tcPr>
            <w:tcW w:w="562" w:type="dxa"/>
          </w:tcPr>
          <w:p w:rsidR="00AB678A" w:rsidRDefault="00AB678A" w:rsidP="00AB678A">
            <w:pPr>
              <w:jc w:val="both"/>
              <w:rPr>
                <w:rFonts w:ascii="Times New Roman" w:hAnsi="Times New Roman" w:cs="Times New Roman"/>
                <w:sz w:val="24"/>
                <w:szCs w:val="24"/>
              </w:rPr>
            </w:pPr>
            <w:r>
              <w:rPr>
                <w:rFonts w:ascii="Times New Roman" w:hAnsi="Times New Roman" w:cs="Times New Roman"/>
                <w:sz w:val="24"/>
                <w:szCs w:val="24"/>
              </w:rPr>
              <w:t>30</w:t>
            </w:r>
          </w:p>
        </w:tc>
        <w:tc>
          <w:tcPr>
            <w:tcW w:w="3119" w:type="dxa"/>
          </w:tcPr>
          <w:p w:rsidR="00AB678A" w:rsidRPr="00504F6E" w:rsidRDefault="00AB678A" w:rsidP="00AB678A">
            <w:pPr>
              <w:rPr>
                <w:rFonts w:ascii="Times New Roman" w:hAnsi="Times New Roman" w:cs="Times New Roman"/>
                <w:sz w:val="24"/>
                <w:szCs w:val="24"/>
              </w:rPr>
            </w:pPr>
            <w:r w:rsidRPr="00504F6E">
              <w:rPr>
                <w:rFonts w:ascii="Times New Roman" w:hAnsi="Times New Roman" w:cs="Times New Roman"/>
                <w:sz w:val="24"/>
                <w:szCs w:val="24"/>
              </w:rPr>
              <w:t>Convention sur la Diversité Biologique (CDB)</w:t>
            </w:r>
          </w:p>
        </w:tc>
        <w:tc>
          <w:tcPr>
            <w:tcW w:w="1984" w:type="dxa"/>
          </w:tcPr>
          <w:p w:rsidR="00AB678A" w:rsidRPr="00504F6E" w:rsidRDefault="00AB678A" w:rsidP="00AB678A">
            <w:pPr>
              <w:jc w:val="both"/>
              <w:rPr>
                <w:rFonts w:ascii="Times New Roman" w:hAnsi="Times New Roman" w:cs="Times New Roman"/>
                <w:sz w:val="24"/>
                <w:szCs w:val="24"/>
              </w:rPr>
            </w:pPr>
            <w:r w:rsidRPr="00504F6E">
              <w:rPr>
                <w:rFonts w:ascii="Times New Roman" w:hAnsi="Times New Roman" w:cs="Times New Roman"/>
                <w:sz w:val="24"/>
                <w:szCs w:val="24"/>
              </w:rPr>
              <w:t>Rio de Janeiro (Brésil)</w:t>
            </w:r>
          </w:p>
          <w:p w:rsidR="00AB678A" w:rsidRPr="00504F6E" w:rsidRDefault="00AB678A" w:rsidP="00AB678A">
            <w:pPr>
              <w:jc w:val="both"/>
              <w:rPr>
                <w:rFonts w:ascii="Times New Roman" w:hAnsi="Times New Roman" w:cs="Times New Roman"/>
                <w:sz w:val="24"/>
                <w:szCs w:val="24"/>
              </w:rPr>
            </w:pPr>
            <w:r w:rsidRPr="00504F6E">
              <w:rPr>
                <w:rFonts w:ascii="Times New Roman" w:hAnsi="Times New Roman" w:cs="Times New Roman"/>
                <w:sz w:val="24"/>
                <w:szCs w:val="24"/>
              </w:rPr>
              <w:t>4 juin 1992</w:t>
            </w:r>
          </w:p>
        </w:tc>
        <w:tc>
          <w:tcPr>
            <w:tcW w:w="1685" w:type="dxa"/>
          </w:tcPr>
          <w:p w:rsidR="00AB678A" w:rsidRPr="00504F6E" w:rsidRDefault="00AB678A" w:rsidP="00AB678A">
            <w:pPr>
              <w:jc w:val="both"/>
              <w:rPr>
                <w:rFonts w:ascii="Times New Roman" w:hAnsi="Times New Roman" w:cs="Times New Roman"/>
                <w:sz w:val="24"/>
                <w:szCs w:val="24"/>
              </w:rPr>
            </w:pPr>
            <w:r w:rsidRPr="00504F6E">
              <w:rPr>
                <w:rFonts w:ascii="Times New Roman" w:hAnsi="Times New Roman" w:cs="Times New Roman"/>
                <w:sz w:val="24"/>
                <w:szCs w:val="24"/>
              </w:rPr>
              <w:t>8 décembre 1994</w:t>
            </w:r>
          </w:p>
        </w:tc>
        <w:tc>
          <w:tcPr>
            <w:tcW w:w="1843" w:type="dxa"/>
          </w:tcPr>
          <w:p w:rsidR="00AB678A" w:rsidRPr="00504F6E" w:rsidRDefault="00AB678A" w:rsidP="00AB678A">
            <w:pPr>
              <w:jc w:val="both"/>
              <w:rPr>
                <w:rFonts w:ascii="Times New Roman" w:hAnsi="Times New Roman" w:cs="Times New Roman"/>
                <w:sz w:val="24"/>
                <w:szCs w:val="24"/>
              </w:rPr>
            </w:pPr>
            <w:r w:rsidRPr="00504F6E">
              <w:rPr>
                <w:rFonts w:ascii="Times New Roman" w:hAnsi="Times New Roman" w:cs="Times New Roman"/>
                <w:sz w:val="24"/>
                <w:szCs w:val="24"/>
              </w:rPr>
              <w:t>DDD</w:t>
            </w:r>
          </w:p>
        </w:tc>
        <w:tc>
          <w:tcPr>
            <w:tcW w:w="4977" w:type="dxa"/>
          </w:tcPr>
          <w:p w:rsidR="00AB678A" w:rsidRPr="00E96583" w:rsidRDefault="00AB678A" w:rsidP="00AB678A">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 xml:space="preserve">IPANGA Mike </w:t>
            </w:r>
          </w:p>
        </w:tc>
      </w:tr>
      <w:tr w:rsidR="00AB678A" w:rsidRPr="001A4B46" w:rsidTr="002336F5">
        <w:tc>
          <w:tcPr>
            <w:tcW w:w="562" w:type="dxa"/>
          </w:tcPr>
          <w:p w:rsidR="00AB678A" w:rsidRDefault="00AB678A" w:rsidP="00AB678A">
            <w:pPr>
              <w:jc w:val="both"/>
              <w:rPr>
                <w:rFonts w:ascii="Times New Roman" w:hAnsi="Times New Roman" w:cs="Times New Roman"/>
                <w:sz w:val="24"/>
                <w:szCs w:val="24"/>
              </w:rPr>
            </w:pPr>
            <w:r>
              <w:rPr>
                <w:rFonts w:ascii="Times New Roman" w:hAnsi="Times New Roman" w:cs="Times New Roman"/>
                <w:sz w:val="24"/>
                <w:szCs w:val="24"/>
              </w:rPr>
              <w:t>31</w:t>
            </w:r>
          </w:p>
        </w:tc>
        <w:tc>
          <w:tcPr>
            <w:tcW w:w="3119" w:type="dxa"/>
          </w:tcPr>
          <w:p w:rsidR="00AB678A" w:rsidRPr="00504F6E" w:rsidRDefault="00AB678A" w:rsidP="00AB678A">
            <w:pPr>
              <w:rPr>
                <w:rFonts w:ascii="Times New Roman" w:hAnsi="Times New Roman" w:cs="Times New Roman"/>
                <w:sz w:val="24"/>
                <w:szCs w:val="24"/>
              </w:rPr>
            </w:pPr>
            <w:r w:rsidRPr="00504F6E">
              <w:rPr>
                <w:rFonts w:ascii="Times New Roman" w:hAnsi="Times New Roman" w:cs="Times New Roman"/>
                <w:sz w:val="24"/>
                <w:szCs w:val="24"/>
              </w:rPr>
              <w:t>Protocole sur la Prévention des risques biotechnologiques</w:t>
            </w:r>
          </w:p>
        </w:tc>
        <w:tc>
          <w:tcPr>
            <w:tcW w:w="1984" w:type="dxa"/>
          </w:tcPr>
          <w:p w:rsidR="00AB678A" w:rsidRPr="00504F6E" w:rsidRDefault="00AB678A" w:rsidP="00AB678A">
            <w:pPr>
              <w:jc w:val="both"/>
              <w:rPr>
                <w:rFonts w:ascii="Times New Roman" w:hAnsi="Times New Roman" w:cs="Times New Roman"/>
                <w:sz w:val="24"/>
                <w:szCs w:val="24"/>
              </w:rPr>
            </w:pPr>
            <w:r w:rsidRPr="00504F6E">
              <w:rPr>
                <w:rFonts w:ascii="Times New Roman" w:hAnsi="Times New Roman" w:cs="Times New Roman"/>
                <w:sz w:val="24"/>
                <w:szCs w:val="24"/>
              </w:rPr>
              <w:t>Carthagène (Tunisie)</w:t>
            </w:r>
          </w:p>
        </w:tc>
        <w:tc>
          <w:tcPr>
            <w:tcW w:w="1685" w:type="dxa"/>
          </w:tcPr>
          <w:p w:rsidR="00AB678A" w:rsidRPr="00504F6E" w:rsidRDefault="00AB678A" w:rsidP="00AB678A">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843" w:type="dxa"/>
          </w:tcPr>
          <w:p w:rsidR="00AB678A" w:rsidRPr="00504F6E" w:rsidRDefault="00AB678A" w:rsidP="00AB678A">
            <w:pPr>
              <w:jc w:val="both"/>
              <w:rPr>
                <w:rFonts w:ascii="Times New Roman" w:hAnsi="Times New Roman" w:cs="Times New Roman"/>
                <w:sz w:val="24"/>
                <w:szCs w:val="24"/>
              </w:rPr>
            </w:pPr>
            <w:r w:rsidRPr="00504F6E">
              <w:rPr>
                <w:rFonts w:ascii="Times New Roman" w:hAnsi="Times New Roman" w:cs="Times New Roman"/>
                <w:sz w:val="24"/>
                <w:szCs w:val="24"/>
              </w:rPr>
              <w:t>DDD</w:t>
            </w:r>
          </w:p>
        </w:tc>
        <w:tc>
          <w:tcPr>
            <w:tcW w:w="4977" w:type="dxa"/>
          </w:tcPr>
          <w:p w:rsidR="00AB678A" w:rsidRPr="00E96583" w:rsidRDefault="00AB678A" w:rsidP="00AB678A">
            <w:pPr>
              <w:rPr>
                <w:rFonts w:ascii="Times New Roman" w:hAnsi="Times New Roman" w:cs="Times New Roman"/>
                <w:sz w:val="24"/>
                <w:szCs w:val="24"/>
                <w:highlight w:val="yellow"/>
              </w:rPr>
            </w:pPr>
          </w:p>
        </w:tc>
      </w:tr>
      <w:tr w:rsidR="00AB678A" w:rsidRPr="001A4B46" w:rsidTr="002336F5">
        <w:tc>
          <w:tcPr>
            <w:tcW w:w="562" w:type="dxa"/>
          </w:tcPr>
          <w:p w:rsidR="00AB678A" w:rsidRDefault="00AB678A" w:rsidP="00AB678A">
            <w:pPr>
              <w:jc w:val="both"/>
              <w:rPr>
                <w:rFonts w:ascii="Times New Roman" w:hAnsi="Times New Roman" w:cs="Times New Roman"/>
                <w:sz w:val="24"/>
                <w:szCs w:val="24"/>
              </w:rPr>
            </w:pPr>
            <w:r>
              <w:rPr>
                <w:rFonts w:ascii="Times New Roman" w:hAnsi="Times New Roman" w:cs="Times New Roman"/>
                <w:sz w:val="24"/>
                <w:szCs w:val="24"/>
              </w:rPr>
              <w:t>32</w:t>
            </w:r>
          </w:p>
        </w:tc>
        <w:tc>
          <w:tcPr>
            <w:tcW w:w="3119" w:type="dxa"/>
          </w:tcPr>
          <w:p w:rsidR="00AB678A" w:rsidRPr="00504F6E" w:rsidRDefault="00AB678A" w:rsidP="00AB678A">
            <w:pPr>
              <w:rPr>
                <w:rFonts w:ascii="Times New Roman" w:hAnsi="Times New Roman" w:cs="Times New Roman"/>
                <w:sz w:val="24"/>
                <w:szCs w:val="24"/>
              </w:rPr>
            </w:pPr>
            <w:r>
              <w:rPr>
                <w:rFonts w:ascii="Times New Roman" w:hAnsi="Times New Roman" w:cs="Times New Roman"/>
                <w:sz w:val="24"/>
                <w:szCs w:val="24"/>
              </w:rPr>
              <w:t xml:space="preserve">Protocole de Nagoya </w:t>
            </w:r>
          </w:p>
        </w:tc>
        <w:tc>
          <w:tcPr>
            <w:tcW w:w="1984" w:type="dxa"/>
          </w:tcPr>
          <w:p w:rsidR="00AB678A" w:rsidRPr="00504F6E" w:rsidRDefault="00AB678A" w:rsidP="00AB678A">
            <w:pPr>
              <w:jc w:val="both"/>
              <w:rPr>
                <w:rFonts w:ascii="Times New Roman" w:hAnsi="Times New Roman" w:cs="Times New Roman"/>
                <w:sz w:val="24"/>
                <w:szCs w:val="24"/>
              </w:rPr>
            </w:pPr>
          </w:p>
        </w:tc>
        <w:tc>
          <w:tcPr>
            <w:tcW w:w="1685" w:type="dxa"/>
          </w:tcPr>
          <w:p w:rsidR="00AB678A" w:rsidRPr="00504F6E" w:rsidRDefault="00AB678A" w:rsidP="00AB678A">
            <w:pPr>
              <w:jc w:val="both"/>
              <w:rPr>
                <w:rFonts w:ascii="Times New Roman" w:hAnsi="Times New Roman" w:cs="Times New Roman"/>
                <w:sz w:val="24"/>
                <w:szCs w:val="24"/>
              </w:rPr>
            </w:pPr>
          </w:p>
        </w:tc>
        <w:tc>
          <w:tcPr>
            <w:tcW w:w="1843" w:type="dxa"/>
          </w:tcPr>
          <w:p w:rsidR="00AB678A" w:rsidRPr="00504F6E" w:rsidRDefault="00AB678A" w:rsidP="00AB678A">
            <w:pPr>
              <w:jc w:val="both"/>
              <w:rPr>
                <w:rFonts w:ascii="Times New Roman" w:hAnsi="Times New Roman" w:cs="Times New Roman"/>
                <w:sz w:val="24"/>
                <w:szCs w:val="24"/>
              </w:rPr>
            </w:pPr>
            <w:r>
              <w:rPr>
                <w:rFonts w:ascii="Times New Roman" w:hAnsi="Times New Roman" w:cs="Times New Roman"/>
                <w:sz w:val="24"/>
                <w:szCs w:val="24"/>
              </w:rPr>
              <w:t>DDD</w:t>
            </w:r>
          </w:p>
        </w:tc>
        <w:tc>
          <w:tcPr>
            <w:tcW w:w="4977" w:type="dxa"/>
          </w:tcPr>
          <w:p w:rsidR="00AB678A" w:rsidRPr="00E96583" w:rsidRDefault="00AB678A" w:rsidP="00AB678A">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 xml:space="preserve">Mme NKEY NGONGO Chantal </w:t>
            </w:r>
          </w:p>
          <w:p w:rsidR="00AB678A" w:rsidRPr="00E96583" w:rsidRDefault="00AB678A" w:rsidP="00AB678A">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Tél : +243 990297065</w:t>
            </w:r>
          </w:p>
          <w:p w:rsidR="00AB678A" w:rsidRPr="00E96583" w:rsidRDefault="00AB678A" w:rsidP="00AB678A">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E-mail : chantalnkey@yahoo.fr</w:t>
            </w:r>
          </w:p>
        </w:tc>
      </w:tr>
      <w:tr w:rsidR="00AB678A" w:rsidRPr="001A4B46" w:rsidTr="002336F5">
        <w:tc>
          <w:tcPr>
            <w:tcW w:w="562" w:type="dxa"/>
          </w:tcPr>
          <w:p w:rsidR="00AB678A" w:rsidRDefault="00AB678A" w:rsidP="00AB678A">
            <w:pPr>
              <w:jc w:val="both"/>
              <w:rPr>
                <w:rFonts w:ascii="Times New Roman" w:hAnsi="Times New Roman" w:cs="Times New Roman"/>
                <w:sz w:val="24"/>
                <w:szCs w:val="24"/>
              </w:rPr>
            </w:pPr>
            <w:r>
              <w:rPr>
                <w:rFonts w:ascii="Times New Roman" w:hAnsi="Times New Roman" w:cs="Times New Roman"/>
                <w:sz w:val="24"/>
                <w:szCs w:val="24"/>
              </w:rPr>
              <w:t>33</w:t>
            </w:r>
          </w:p>
        </w:tc>
        <w:tc>
          <w:tcPr>
            <w:tcW w:w="3119" w:type="dxa"/>
          </w:tcPr>
          <w:p w:rsidR="00AB678A" w:rsidRPr="00504F6E" w:rsidRDefault="00AB678A" w:rsidP="00AB678A">
            <w:pPr>
              <w:rPr>
                <w:rFonts w:ascii="Times New Roman" w:hAnsi="Times New Roman" w:cs="Times New Roman"/>
                <w:sz w:val="24"/>
                <w:szCs w:val="24"/>
              </w:rPr>
            </w:pPr>
            <w:r w:rsidRPr="00504F6E">
              <w:rPr>
                <w:rFonts w:ascii="Times New Roman" w:hAnsi="Times New Roman" w:cs="Times New Roman"/>
                <w:sz w:val="24"/>
                <w:szCs w:val="24"/>
              </w:rPr>
              <w:t>Traité instituant la Commission des Forêts d’Afrique Centrale (COMIFAC)</w:t>
            </w:r>
          </w:p>
        </w:tc>
        <w:tc>
          <w:tcPr>
            <w:tcW w:w="1984" w:type="dxa"/>
          </w:tcPr>
          <w:p w:rsidR="00AB678A" w:rsidRPr="00504F6E" w:rsidRDefault="00AB678A" w:rsidP="00AB678A">
            <w:pPr>
              <w:jc w:val="both"/>
              <w:rPr>
                <w:rFonts w:ascii="Times New Roman" w:hAnsi="Times New Roman" w:cs="Times New Roman"/>
                <w:sz w:val="24"/>
                <w:szCs w:val="24"/>
              </w:rPr>
            </w:pPr>
            <w:r w:rsidRPr="00504F6E">
              <w:rPr>
                <w:rFonts w:ascii="Times New Roman" w:hAnsi="Times New Roman" w:cs="Times New Roman"/>
                <w:sz w:val="24"/>
                <w:szCs w:val="24"/>
              </w:rPr>
              <w:t xml:space="preserve">Brazzaville (République du Congo), </w:t>
            </w:r>
          </w:p>
          <w:p w:rsidR="00AB678A" w:rsidRPr="00504F6E" w:rsidRDefault="00AB678A" w:rsidP="00AB678A">
            <w:pPr>
              <w:jc w:val="both"/>
              <w:rPr>
                <w:rFonts w:ascii="Times New Roman" w:hAnsi="Times New Roman" w:cs="Times New Roman"/>
                <w:sz w:val="24"/>
                <w:szCs w:val="24"/>
              </w:rPr>
            </w:pPr>
            <w:r w:rsidRPr="00504F6E">
              <w:rPr>
                <w:rFonts w:ascii="Times New Roman" w:hAnsi="Times New Roman" w:cs="Times New Roman"/>
                <w:sz w:val="24"/>
                <w:szCs w:val="24"/>
              </w:rPr>
              <w:t>5 février 2005</w:t>
            </w:r>
          </w:p>
        </w:tc>
        <w:tc>
          <w:tcPr>
            <w:tcW w:w="1685" w:type="dxa"/>
          </w:tcPr>
          <w:p w:rsidR="00AB678A" w:rsidRPr="00504F6E" w:rsidRDefault="00AB678A" w:rsidP="00AB678A">
            <w:pPr>
              <w:jc w:val="both"/>
              <w:rPr>
                <w:rFonts w:ascii="Times New Roman" w:hAnsi="Times New Roman" w:cs="Times New Roman"/>
                <w:sz w:val="24"/>
                <w:szCs w:val="24"/>
              </w:rPr>
            </w:pPr>
            <w:r w:rsidRPr="00504F6E">
              <w:rPr>
                <w:rFonts w:ascii="Times New Roman" w:hAnsi="Times New Roman" w:cs="Times New Roman"/>
                <w:sz w:val="24"/>
                <w:szCs w:val="24"/>
              </w:rPr>
              <w:t>2009</w:t>
            </w:r>
          </w:p>
        </w:tc>
        <w:tc>
          <w:tcPr>
            <w:tcW w:w="1843" w:type="dxa"/>
          </w:tcPr>
          <w:p w:rsidR="00AB678A" w:rsidRPr="00504F6E" w:rsidRDefault="00AB678A" w:rsidP="00AB678A">
            <w:pPr>
              <w:jc w:val="both"/>
              <w:rPr>
                <w:rFonts w:ascii="Times New Roman" w:hAnsi="Times New Roman" w:cs="Times New Roman"/>
                <w:sz w:val="24"/>
                <w:szCs w:val="24"/>
              </w:rPr>
            </w:pPr>
            <w:r w:rsidRPr="00504F6E">
              <w:rPr>
                <w:rFonts w:ascii="Times New Roman" w:hAnsi="Times New Roman" w:cs="Times New Roman"/>
                <w:sz w:val="24"/>
                <w:szCs w:val="24"/>
              </w:rPr>
              <w:t>Coordination Nationale de la COMIFAC</w:t>
            </w:r>
          </w:p>
        </w:tc>
        <w:tc>
          <w:tcPr>
            <w:tcW w:w="4977" w:type="dxa"/>
          </w:tcPr>
          <w:p w:rsidR="00AB678A" w:rsidRPr="00E96583" w:rsidRDefault="00AB678A" w:rsidP="00AB678A">
            <w:pPr>
              <w:rPr>
                <w:rFonts w:ascii="Times New Roman" w:hAnsi="Times New Roman" w:cs="Times New Roman"/>
                <w:sz w:val="24"/>
                <w:szCs w:val="24"/>
                <w:highlight w:val="yellow"/>
              </w:rPr>
            </w:pPr>
            <w:r w:rsidRPr="00E96583">
              <w:rPr>
                <w:rFonts w:ascii="Times New Roman" w:hAnsi="Times New Roman" w:cs="Times New Roman"/>
                <w:sz w:val="24"/>
                <w:szCs w:val="24"/>
                <w:highlight w:val="yellow"/>
              </w:rPr>
              <w:t>Luc ATUNDU</w:t>
            </w:r>
          </w:p>
        </w:tc>
      </w:tr>
      <w:tr w:rsidR="00AB678A" w:rsidRPr="001A4B46" w:rsidTr="002336F5">
        <w:tc>
          <w:tcPr>
            <w:tcW w:w="562" w:type="dxa"/>
          </w:tcPr>
          <w:p w:rsidR="00AB678A" w:rsidRDefault="00AB678A" w:rsidP="00AB678A">
            <w:pPr>
              <w:jc w:val="both"/>
              <w:rPr>
                <w:rFonts w:ascii="Times New Roman" w:hAnsi="Times New Roman" w:cs="Times New Roman"/>
                <w:sz w:val="24"/>
                <w:szCs w:val="24"/>
              </w:rPr>
            </w:pPr>
            <w:r>
              <w:rPr>
                <w:rFonts w:ascii="Times New Roman" w:hAnsi="Times New Roman" w:cs="Times New Roman"/>
                <w:sz w:val="24"/>
                <w:szCs w:val="24"/>
              </w:rPr>
              <w:t>34</w:t>
            </w:r>
          </w:p>
        </w:tc>
        <w:tc>
          <w:tcPr>
            <w:tcW w:w="3119" w:type="dxa"/>
          </w:tcPr>
          <w:p w:rsidR="00AB678A" w:rsidRPr="00504F6E" w:rsidRDefault="00AB678A" w:rsidP="00AB678A">
            <w:pPr>
              <w:rPr>
                <w:rFonts w:ascii="Times New Roman" w:hAnsi="Times New Roman" w:cs="Times New Roman"/>
                <w:sz w:val="24"/>
                <w:szCs w:val="24"/>
              </w:rPr>
            </w:pPr>
            <w:r w:rsidRPr="00504F6E">
              <w:rPr>
                <w:rFonts w:ascii="Times New Roman" w:hAnsi="Times New Roman" w:cs="Times New Roman"/>
                <w:sz w:val="24"/>
                <w:szCs w:val="24"/>
              </w:rPr>
              <w:t>Accord International sur les Bois Tropicaux (AIBT)/Organisation Internationale des Bois Tropicaux (OIBT)</w:t>
            </w:r>
          </w:p>
        </w:tc>
        <w:tc>
          <w:tcPr>
            <w:tcW w:w="1984" w:type="dxa"/>
          </w:tcPr>
          <w:p w:rsidR="00AB678A" w:rsidRPr="00504F6E" w:rsidRDefault="00AB678A" w:rsidP="00AB678A">
            <w:pPr>
              <w:jc w:val="both"/>
              <w:rPr>
                <w:rFonts w:ascii="Times New Roman" w:hAnsi="Times New Roman" w:cs="Times New Roman"/>
                <w:sz w:val="24"/>
                <w:szCs w:val="24"/>
              </w:rPr>
            </w:pPr>
            <w:r w:rsidRPr="00504F6E">
              <w:rPr>
                <w:rFonts w:ascii="Times New Roman" w:hAnsi="Times New Roman" w:cs="Times New Roman"/>
                <w:sz w:val="24"/>
                <w:szCs w:val="24"/>
              </w:rPr>
              <w:t>Genève (Suisse)</w:t>
            </w:r>
          </w:p>
          <w:p w:rsidR="00AB678A" w:rsidRPr="00504F6E" w:rsidRDefault="00AB678A" w:rsidP="00AB678A">
            <w:pPr>
              <w:jc w:val="both"/>
              <w:rPr>
                <w:rFonts w:ascii="Times New Roman" w:hAnsi="Times New Roman" w:cs="Times New Roman"/>
                <w:sz w:val="24"/>
                <w:szCs w:val="24"/>
              </w:rPr>
            </w:pPr>
            <w:r w:rsidRPr="00504F6E">
              <w:rPr>
                <w:rFonts w:ascii="Times New Roman" w:hAnsi="Times New Roman" w:cs="Times New Roman"/>
                <w:sz w:val="24"/>
                <w:szCs w:val="24"/>
              </w:rPr>
              <w:t>18 novembre 1992</w:t>
            </w:r>
          </w:p>
        </w:tc>
        <w:tc>
          <w:tcPr>
            <w:tcW w:w="1685" w:type="dxa"/>
          </w:tcPr>
          <w:p w:rsidR="00AB678A" w:rsidRPr="00504F6E" w:rsidRDefault="00AB678A" w:rsidP="00AB678A">
            <w:pPr>
              <w:jc w:val="both"/>
              <w:rPr>
                <w:rFonts w:ascii="Times New Roman" w:hAnsi="Times New Roman" w:cs="Times New Roman"/>
                <w:sz w:val="24"/>
                <w:szCs w:val="24"/>
              </w:rPr>
            </w:pPr>
            <w:r w:rsidRPr="00504F6E">
              <w:rPr>
                <w:rFonts w:ascii="Times New Roman" w:hAnsi="Times New Roman" w:cs="Times New Roman"/>
                <w:sz w:val="24"/>
                <w:szCs w:val="24"/>
              </w:rPr>
              <w:t>20 novembre 1992</w:t>
            </w:r>
          </w:p>
        </w:tc>
        <w:tc>
          <w:tcPr>
            <w:tcW w:w="1843" w:type="dxa"/>
          </w:tcPr>
          <w:p w:rsidR="00AB678A" w:rsidRPr="00504F6E" w:rsidRDefault="00AB678A" w:rsidP="00AB678A">
            <w:pPr>
              <w:jc w:val="both"/>
              <w:rPr>
                <w:rFonts w:ascii="Times New Roman" w:hAnsi="Times New Roman" w:cs="Times New Roman"/>
                <w:sz w:val="24"/>
                <w:szCs w:val="24"/>
              </w:rPr>
            </w:pPr>
            <w:r w:rsidRPr="00504F6E">
              <w:rPr>
                <w:rFonts w:ascii="Times New Roman" w:hAnsi="Times New Roman" w:cs="Times New Roman"/>
                <w:sz w:val="24"/>
                <w:szCs w:val="24"/>
              </w:rPr>
              <w:t>DIAF</w:t>
            </w:r>
          </w:p>
        </w:tc>
        <w:tc>
          <w:tcPr>
            <w:tcW w:w="4977" w:type="dxa"/>
          </w:tcPr>
          <w:p w:rsidR="00AB678A" w:rsidRPr="00811F79" w:rsidRDefault="00AB678A" w:rsidP="00AB678A">
            <w:pPr>
              <w:rPr>
                <w:rFonts w:ascii="Times New Roman" w:hAnsi="Times New Roman" w:cs="Times New Roman"/>
                <w:b/>
                <w:sz w:val="24"/>
                <w:szCs w:val="24"/>
              </w:rPr>
            </w:pPr>
          </w:p>
        </w:tc>
      </w:tr>
      <w:tr w:rsidR="009677AD" w:rsidRPr="001A4B46" w:rsidTr="002336F5">
        <w:tc>
          <w:tcPr>
            <w:tcW w:w="562" w:type="dxa"/>
          </w:tcPr>
          <w:p w:rsidR="009677AD" w:rsidRDefault="009677AD" w:rsidP="009677AD">
            <w:pPr>
              <w:jc w:val="both"/>
              <w:rPr>
                <w:rFonts w:ascii="Times New Roman" w:hAnsi="Times New Roman" w:cs="Times New Roman"/>
                <w:sz w:val="24"/>
                <w:szCs w:val="24"/>
              </w:rPr>
            </w:pPr>
            <w:r>
              <w:rPr>
                <w:rFonts w:ascii="Times New Roman" w:hAnsi="Times New Roman" w:cs="Times New Roman"/>
                <w:sz w:val="24"/>
                <w:szCs w:val="24"/>
              </w:rPr>
              <w:t>35</w:t>
            </w:r>
          </w:p>
        </w:tc>
        <w:tc>
          <w:tcPr>
            <w:tcW w:w="3119" w:type="dxa"/>
          </w:tcPr>
          <w:p w:rsidR="009677AD" w:rsidRPr="00504F6E" w:rsidRDefault="009677AD" w:rsidP="009677AD">
            <w:pPr>
              <w:rPr>
                <w:rFonts w:ascii="Times New Roman" w:hAnsi="Times New Roman" w:cs="Times New Roman"/>
                <w:sz w:val="24"/>
                <w:szCs w:val="24"/>
              </w:rPr>
            </w:pPr>
            <w:r w:rsidRPr="00504F6E">
              <w:rPr>
                <w:rFonts w:ascii="Times New Roman" w:hAnsi="Times New Roman" w:cs="Times New Roman"/>
                <w:sz w:val="24"/>
                <w:szCs w:val="24"/>
              </w:rPr>
              <w:t>Conférence sur les Écosystèmes de Forêts Denses et Humides d’Afrique Centrale (CEFHDAC)</w:t>
            </w:r>
          </w:p>
        </w:tc>
        <w:tc>
          <w:tcPr>
            <w:tcW w:w="1984" w:type="dxa"/>
          </w:tcPr>
          <w:p w:rsidR="009677AD" w:rsidRPr="00504F6E" w:rsidRDefault="009677AD" w:rsidP="009677AD">
            <w:pPr>
              <w:jc w:val="both"/>
              <w:rPr>
                <w:rFonts w:ascii="Times New Roman" w:hAnsi="Times New Roman" w:cs="Times New Roman"/>
                <w:sz w:val="24"/>
                <w:szCs w:val="24"/>
              </w:rPr>
            </w:pPr>
            <w:r w:rsidRPr="00504F6E">
              <w:rPr>
                <w:rFonts w:ascii="Times New Roman" w:hAnsi="Times New Roman" w:cs="Times New Roman"/>
                <w:sz w:val="24"/>
                <w:szCs w:val="24"/>
              </w:rPr>
              <w:t xml:space="preserve">Brazzaville (République du Congo) </w:t>
            </w:r>
          </w:p>
          <w:p w:rsidR="009677AD" w:rsidRPr="00504F6E" w:rsidRDefault="009677AD" w:rsidP="009677AD">
            <w:pPr>
              <w:jc w:val="both"/>
              <w:rPr>
                <w:rFonts w:ascii="Times New Roman" w:hAnsi="Times New Roman" w:cs="Times New Roman"/>
                <w:sz w:val="24"/>
                <w:szCs w:val="24"/>
              </w:rPr>
            </w:pPr>
            <w:r w:rsidRPr="00504F6E">
              <w:rPr>
                <w:rFonts w:ascii="Times New Roman" w:hAnsi="Times New Roman" w:cs="Times New Roman"/>
                <w:sz w:val="24"/>
                <w:szCs w:val="24"/>
              </w:rPr>
              <w:t>1996</w:t>
            </w:r>
          </w:p>
        </w:tc>
        <w:tc>
          <w:tcPr>
            <w:tcW w:w="1685" w:type="dxa"/>
          </w:tcPr>
          <w:p w:rsidR="009677AD" w:rsidRPr="00504F6E" w:rsidRDefault="009677AD" w:rsidP="009677AD">
            <w:pPr>
              <w:jc w:val="both"/>
              <w:rPr>
                <w:rFonts w:ascii="Times New Roman" w:hAnsi="Times New Roman" w:cs="Times New Roman"/>
                <w:sz w:val="24"/>
                <w:szCs w:val="24"/>
              </w:rPr>
            </w:pPr>
            <w:r w:rsidRPr="00504F6E">
              <w:rPr>
                <w:rFonts w:ascii="Times New Roman" w:hAnsi="Times New Roman" w:cs="Times New Roman"/>
                <w:sz w:val="24"/>
                <w:szCs w:val="24"/>
              </w:rPr>
              <w:t>2005</w:t>
            </w:r>
          </w:p>
        </w:tc>
        <w:tc>
          <w:tcPr>
            <w:tcW w:w="1843" w:type="dxa"/>
          </w:tcPr>
          <w:p w:rsidR="009677AD" w:rsidRPr="00504F6E" w:rsidRDefault="009677AD" w:rsidP="009677AD">
            <w:pPr>
              <w:jc w:val="both"/>
              <w:rPr>
                <w:rFonts w:ascii="Times New Roman" w:hAnsi="Times New Roman" w:cs="Times New Roman"/>
                <w:sz w:val="24"/>
                <w:szCs w:val="24"/>
              </w:rPr>
            </w:pPr>
            <w:r w:rsidRPr="00504F6E">
              <w:rPr>
                <w:rFonts w:ascii="Times New Roman" w:hAnsi="Times New Roman" w:cs="Times New Roman"/>
                <w:sz w:val="24"/>
                <w:szCs w:val="24"/>
              </w:rPr>
              <w:t>DIAF</w:t>
            </w:r>
          </w:p>
        </w:tc>
        <w:tc>
          <w:tcPr>
            <w:tcW w:w="4977" w:type="dxa"/>
          </w:tcPr>
          <w:p w:rsidR="009677AD" w:rsidRPr="00811F79" w:rsidRDefault="009677AD" w:rsidP="009677AD">
            <w:pPr>
              <w:rPr>
                <w:rFonts w:ascii="Times New Roman" w:hAnsi="Times New Roman" w:cs="Times New Roman"/>
                <w:sz w:val="24"/>
                <w:szCs w:val="24"/>
              </w:rPr>
            </w:pPr>
          </w:p>
        </w:tc>
      </w:tr>
      <w:tr w:rsidR="009677AD" w:rsidRPr="001A4B46" w:rsidTr="002336F5">
        <w:tc>
          <w:tcPr>
            <w:tcW w:w="562" w:type="dxa"/>
          </w:tcPr>
          <w:p w:rsidR="009677AD" w:rsidRDefault="009677AD" w:rsidP="009677AD">
            <w:pPr>
              <w:jc w:val="both"/>
              <w:rPr>
                <w:rFonts w:ascii="Times New Roman" w:hAnsi="Times New Roman" w:cs="Times New Roman"/>
                <w:sz w:val="24"/>
                <w:szCs w:val="24"/>
              </w:rPr>
            </w:pPr>
            <w:r>
              <w:rPr>
                <w:rFonts w:ascii="Times New Roman" w:hAnsi="Times New Roman" w:cs="Times New Roman"/>
                <w:sz w:val="24"/>
                <w:szCs w:val="24"/>
              </w:rPr>
              <w:t>36</w:t>
            </w:r>
          </w:p>
        </w:tc>
        <w:tc>
          <w:tcPr>
            <w:tcW w:w="3119" w:type="dxa"/>
          </w:tcPr>
          <w:p w:rsidR="009677AD" w:rsidRPr="00504F6E" w:rsidRDefault="009677AD" w:rsidP="009677AD">
            <w:pPr>
              <w:rPr>
                <w:rFonts w:ascii="Times New Roman" w:hAnsi="Times New Roman" w:cs="Times New Roman"/>
                <w:sz w:val="24"/>
                <w:szCs w:val="24"/>
              </w:rPr>
            </w:pPr>
            <w:r w:rsidRPr="00504F6E">
              <w:rPr>
                <w:rFonts w:ascii="Times New Roman" w:hAnsi="Times New Roman" w:cs="Times New Roman"/>
                <w:sz w:val="24"/>
                <w:szCs w:val="24"/>
              </w:rPr>
              <w:t>Réseau d’Echange d’Informations Chimiques (REIC)</w:t>
            </w:r>
          </w:p>
        </w:tc>
        <w:tc>
          <w:tcPr>
            <w:tcW w:w="1984" w:type="dxa"/>
          </w:tcPr>
          <w:p w:rsidR="009677AD" w:rsidRPr="00504F6E" w:rsidRDefault="009677AD" w:rsidP="009677AD">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685" w:type="dxa"/>
          </w:tcPr>
          <w:p w:rsidR="009677AD" w:rsidRPr="00504F6E" w:rsidRDefault="009677AD" w:rsidP="009677AD">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843" w:type="dxa"/>
          </w:tcPr>
          <w:p w:rsidR="009677AD" w:rsidRPr="00504F6E" w:rsidRDefault="009677AD" w:rsidP="009677AD">
            <w:pPr>
              <w:jc w:val="both"/>
              <w:rPr>
                <w:rFonts w:ascii="Times New Roman" w:hAnsi="Times New Roman" w:cs="Times New Roman"/>
                <w:sz w:val="24"/>
                <w:szCs w:val="24"/>
              </w:rPr>
            </w:pPr>
            <w:r>
              <w:rPr>
                <w:rFonts w:ascii="Times New Roman" w:hAnsi="Times New Roman" w:cs="Times New Roman"/>
                <w:sz w:val="24"/>
                <w:szCs w:val="24"/>
              </w:rPr>
              <w:t xml:space="preserve">DANTIC </w:t>
            </w:r>
          </w:p>
        </w:tc>
        <w:tc>
          <w:tcPr>
            <w:tcW w:w="4977" w:type="dxa"/>
          </w:tcPr>
          <w:p w:rsidR="009677AD" w:rsidRPr="00811F79" w:rsidRDefault="009677AD" w:rsidP="009677AD">
            <w:pPr>
              <w:rPr>
                <w:rFonts w:ascii="Times New Roman" w:hAnsi="Times New Roman" w:cs="Times New Roman"/>
                <w:sz w:val="24"/>
                <w:szCs w:val="24"/>
              </w:rPr>
            </w:pPr>
          </w:p>
        </w:tc>
      </w:tr>
      <w:tr w:rsidR="009677AD" w:rsidRPr="001A4B46" w:rsidTr="002336F5">
        <w:tc>
          <w:tcPr>
            <w:tcW w:w="562" w:type="dxa"/>
          </w:tcPr>
          <w:p w:rsidR="009677AD" w:rsidRDefault="009677AD" w:rsidP="009677AD">
            <w:pPr>
              <w:jc w:val="both"/>
              <w:rPr>
                <w:rFonts w:ascii="Times New Roman" w:hAnsi="Times New Roman" w:cs="Times New Roman"/>
                <w:sz w:val="24"/>
                <w:szCs w:val="24"/>
              </w:rPr>
            </w:pPr>
            <w:r>
              <w:rPr>
                <w:rFonts w:ascii="Times New Roman" w:hAnsi="Times New Roman" w:cs="Times New Roman"/>
                <w:sz w:val="24"/>
                <w:szCs w:val="24"/>
              </w:rPr>
              <w:t>37</w:t>
            </w:r>
          </w:p>
        </w:tc>
        <w:tc>
          <w:tcPr>
            <w:tcW w:w="3119" w:type="dxa"/>
          </w:tcPr>
          <w:p w:rsidR="009677AD" w:rsidRPr="00504F6E" w:rsidRDefault="009677AD" w:rsidP="009677AD">
            <w:pPr>
              <w:rPr>
                <w:rFonts w:ascii="Times New Roman" w:hAnsi="Times New Roman" w:cs="Times New Roman"/>
                <w:sz w:val="24"/>
                <w:szCs w:val="24"/>
              </w:rPr>
            </w:pPr>
            <w:r w:rsidRPr="00504F6E">
              <w:rPr>
                <w:rFonts w:ascii="Times New Roman" w:hAnsi="Times New Roman" w:cs="Times New Roman"/>
                <w:sz w:val="24"/>
                <w:szCs w:val="24"/>
              </w:rPr>
              <w:t>Programme Régional de Gestion de l’Information Environnementale (PRGIE)</w:t>
            </w:r>
          </w:p>
        </w:tc>
        <w:tc>
          <w:tcPr>
            <w:tcW w:w="1984" w:type="dxa"/>
          </w:tcPr>
          <w:p w:rsidR="009677AD" w:rsidRPr="00504F6E" w:rsidRDefault="009677AD" w:rsidP="009677AD">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685" w:type="dxa"/>
          </w:tcPr>
          <w:p w:rsidR="009677AD" w:rsidRPr="00504F6E" w:rsidRDefault="009677AD" w:rsidP="009677AD">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843" w:type="dxa"/>
          </w:tcPr>
          <w:p w:rsidR="009677AD" w:rsidRPr="00504F6E" w:rsidRDefault="009677AD" w:rsidP="009677AD">
            <w:pPr>
              <w:jc w:val="both"/>
              <w:rPr>
                <w:rFonts w:ascii="Times New Roman" w:hAnsi="Times New Roman" w:cs="Times New Roman"/>
                <w:sz w:val="24"/>
                <w:szCs w:val="24"/>
              </w:rPr>
            </w:pPr>
            <w:r w:rsidRPr="00504F6E">
              <w:rPr>
                <w:rFonts w:ascii="Times New Roman" w:hAnsi="Times New Roman" w:cs="Times New Roman"/>
                <w:sz w:val="24"/>
                <w:szCs w:val="24"/>
              </w:rPr>
              <w:t>CNIE</w:t>
            </w:r>
          </w:p>
        </w:tc>
        <w:tc>
          <w:tcPr>
            <w:tcW w:w="4977" w:type="dxa"/>
          </w:tcPr>
          <w:p w:rsidR="009677AD" w:rsidRPr="00811F79" w:rsidRDefault="009677AD" w:rsidP="009677AD">
            <w:pPr>
              <w:rPr>
                <w:rFonts w:ascii="Times New Roman" w:hAnsi="Times New Roman" w:cs="Times New Roman"/>
                <w:sz w:val="24"/>
                <w:szCs w:val="24"/>
              </w:rPr>
            </w:pPr>
          </w:p>
        </w:tc>
      </w:tr>
      <w:tr w:rsidR="009677AD" w:rsidRPr="001A4B46" w:rsidTr="002336F5">
        <w:tc>
          <w:tcPr>
            <w:tcW w:w="562" w:type="dxa"/>
          </w:tcPr>
          <w:p w:rsidR="009677AD" w:rsidRPr="001A4B46" w:rsidRDefault="009677AD" w:rsidP="009677AD">
            <w:pPr>
              <w:jc w:val="both"/>
              <w:rPr>
                <w:rFonts w:ascii="Times New Roman" w:hAnsi="Times New Roman" w:cs="Times New Roman"/>
                <w:b/>
                <w:sz w:val="24"/>
                <w:szCs w:val="24"/>
                <w:highlight w:val="yellow"/>
              </w:rPr>
            </w:pPr>
            <w:r>
              <w:br w:type="page"/>
            </w:r>
            <w:r>
              <w:br w:type="page"/>
            </w:r>
            <w:r w:rsidRPr="001A4B46">
              <w:rPr>
                <w:rFonts w:ascii="Times New Roman" w:hAnsi="Times New Roman" w:cs="Times New Roman"/>
                <w:b/>
                <w:sz w:val="24"/>
                <w:szCs w:val="24"/>
                <w:highlight w:val="yellow"/>
              </w:rPr>
              <w:t>N°</w:t>
            </w:r>
          </w:p>
        </w:tc>
        <w:tc>
          <w:tcPr>
            <w:tcW w:w="3119" w:type="dxa"/>
          </w:tcPr>
          <w:p w:rsidR="009677AD" w:rsidRPr="001A4B46" w:rsidRDefault="009677AD" w:rsidP="009677AD">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Dénomination</w:t>
            </w:r>
          </w:p>
        </w:tc>
        <w:tc>
          <w:tcPr>
            <w:tcW w:w="1984" w:type="dxa"/>
          </w:tcPr>
          <w:p w:rsidR="009677AD" w:rsidRPr="001A4B46" w:rsidRDefault="009677AD" w:rsidP="009677AD">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Pays ou ville et date d’adoption</w:t>
            </w:r>
          </w:p>
        </w:tc>
        <w:tc>
          <w:tcPr>
            <w:tcW w:w="1685" w:type="dxa"/>
          </w:tcPr>
          <w:p w:rsidR="009677AD" w:rsidRPr="001A4B46" w:rsidRDefault="009677AD" w:rsidP="009677AD">
            <w:pPr>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t xml:space="preserve">Date de la signature         </w:t>
            </w:r>
            <w:r w:rsidRPr="001A4B46">
              <w:rPr>
                <w:rFonts w:ascii="Times New Roman" w:hAnsi="Times New Roman" w:cs="Times New Roman"/>
                <w:b/>
                <w:sz w:val="24"/>
                <w:szCs w:val="24"/>
                <w:highlight w:val="yellow"/>
              </w:rPr>
              <w:lastRenderedPageBreak/>
              <w:t>et/ou de la ratification</w:t>
            </w:r>
          </w:p>
        </w:tc>
        <w:tc>
          <w:tcPr>
            <w:tcW w:w="1843" w:type="dxa"/>
          </w:tcPr>
          <w:p w:rsidR="009677AD" w:rsidRPr="001A4B46" w:rsidRDefault="009677AD" w:rsidP="009677AD">
            <w:pPr>
              <w:jc w:val="both"/>
              <w:rPr>
                <w:rFonts w:ascii="Times New Roman" w:hAnsi="Times New Roman" w:cs="Times New Roman"/>
                <w:b/>
                <w:sz w:val="24"/>
                <w:szCs w:val="24"/>
                <w:highlight w:val="yellow"/>
              </w:rPr>
            </w:pPr>
            <w:r w:rsidRPr="001A4B46">
              <w:rPr>
                <w:rFonts w:ascii="Times New Roman" w:hAnsi="Times New Roman" w:cs="Times New Roman"/>
                <w:b/>
                <w:sz w:val="24"/>
                <w:szCs w:val="24"/>
                <w:highlight w:val="yellow"/>
              </w:rPr>
              <w:lastRenderedPageBreak/>
              <w:t xml:space="preserve">Structure point focal au sein du </w:t>
            </w:r>
            <w:r w:rsidRPr="001A4B46">
              <w:rPr>
                <w:rFonts w:ascii="Times New Roman" w:hAnsi="Times New Roman" w:cs="Times New Roman"/>
                <w:b/>
                <w:sz w:val="24"/>
                <w:szCs w:val="24"/>
                <w:highlight w:val="yellow"/>
              </w:rPr>
              <w:lastRenderedPageBreak/>
              <w:t>Ministère</w:t>
            </w:r>
          </w:p>
        </w:tc>
        <w:tc>
          <w:tcPr>
            <w:tcW w:w="4977" w:type="dxa"/>
          </w:tcPr>
          <w:p w:rsidR="009677AD" w:rsidRPr="001A4B46" w:rsidRDefault="009677AD" w:rsidP="009677AD">
            <w:pPr>
              <w:rPr>
                <w:rFonts w:ascii="Times New Roman" w:hAnsi="Times New Roman" w:cs="Times New Roman"/>
                <w:b/>
                <w:sz w:val="24"/>
                <w:szCs w:val="24"/>
                <w:highlight w:val="yellow"/>
              </w:rPr>
            </w:pPr>
            <w:r w:rsidRPr="00260808">
              <w:rPr>
                <w:rFonts w:ascii="Times New Roman" w:hAnsi="Times New Roman" w:cs="Times New Roman"/>
                <w:b/>
                <w:sz w:val="24"/>
                <w:szCs w:val="24"/>
                <w:highlight w:val="yellow"/>
              </w:rPr>
              <w:lastRenderedPageBreak/>
              <w:t>Contacts de la personne physique Point Focal                   (Nom, postnom, prénom, tél &amp; E-mail)</w:t>
            </w:r>
          </w:p>
        </w:tc>
      </w:tr>
      <w:tr w:rsidR="00212007" w:rsidRPr="001A4B46" w:rsidTr="002336F5">
        <w:tc>
          <w:tcPr>
            <w:tcW w:w="562" w:type="dxa"/>
          </w:tcPr>
          <w:p w:rsidR="00212007" w:rsidRDefault="00212007" w:rsidP="00212007">
            <w:pPr>
              <w:jc w:val="both"/>
              <w:rPr>
                <w:rFonts w:ascii="Times New Roman" w:hAnsi="Times New Roman" w:cs="Times New Roman"/>
                <w:sz w:val="24"/>
                <w:szCs w:val="24"/>
              </w:rPr>
            </w:pPr>
            <w:r>
              <w:rPr>
                <w:rFonts w:ascii="Times New Roman" w:hAnsi="Times New Roman" w:cs="Times New Roman"/>
                <w:sz w:val="24"/>
                <w:szCs w:val="24"/>
              </w:rPr>
              <w:lastRenderedPageBreak/>
              <w:t>38</w:t>
            </w:r>
          </w:p>
        </w:tc>
        <w:tc>
          <w:tcPr>
            <w:tcW w:w="3119" w:type="dxa"/>
          </w:tcPr>
          <w:p w:rsidR="00212007" w:rsidRPr="00504F6E" w:rsidRDefault="00212007" w:rsidP="00212007">
            <w:pPr>
              <w:rPr>
                <w:rFonts w:ascii="Times New Roman" w:hAnsi="Times New Roman" w:cs="Times New Roman"/>
                <w:sz w:val="24"/>
                <w:szCs w:val="24"/>
              </w:rPr>
            </w:pPr>
            <w:r w:rsidRPr="00504F6E">
              <w:rPr>
                <w:rFonts w:ascii="Times New Roman" w:hAnsi="Times New Roman" w:cs="Times New Roman"/>
                <w:sz w:val="24"/>
                <w:szCs w:val="24"/>
              </w:rPr>
              <w:t>Agence Internationale pour le Développement de l’Information Environnementale (ADIE)</w:t>
            </w:r>
          </w:p>
        </w:tc>
        <w:tc>
          <w:tcPr>
            <w:tcW w:w="1984" w:type="dxa"/>
          </w:tcPr>
          <w:p w:rsidR="00212007" w:rsidRPr="00504F6E" w:rsidRDefault="00212007" w:rsidP="00212007">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685" w:type="dxa"/>
          </w:tcPr>
          <w:p w:rsidR="00212007" w:rsidRPr="00504F6E" w:rsidRDefault="00212007" w:rsidP="00212007">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843" w:type="dxa"/>
          </w:tcPr>
          <w:p w:rsidR="00212007" w:rsidRPr="00504F6E" w:rsidRDefault="00212007" w:rsidP="00212007">
            <w:pPr>
              <w:jc w:val="both"/>
              <w:rPr>
                <w:rFonts w:ascii="Times New Roman" w:hAnsi="Times New Roman" w:cs="Times New Roman"/>
                <w:sz w:val="24"/>
                <w:szCs w:val="24"/>
              </w:rPr>
            </w:pPr>
            <w:r w:rsidRPr="00504F6E">
              <w:rPr>
                <w:rFonts w:ascii="Times New Roman" w:hAnsi="Times New Roman" w:cs="Times New Roman"/>
                <w:sz w:val="24"/>
                <w:szCs w:val="24"/>
              </w:rPr>
              <w:t>CNIE</w:t>
            </w:r>
          </w:p>
        </w:tc>
        <w:tc>
          <w:tcPr>
            <w:tcW w:w="4977" w:type="dxa"/>
          </w:tcPr>
          <w:p w:rsidR="00212007" w:rsidRPr="00260808" w:rsidRDefault="00212007" w:rsidP="00212007">
            <w:pPr>
              <w:rPr>
                <w:rFonts w:ascii="Times New Roman" w:hAnsi="Times New Roman" w:cs="Times New Roman"/>
                <w:b/>
                <w:sz w:val="24"/>
                <w:szCs w:val="24"/>
                <w:highlight w:val="yellow"/>
              </w:rPr>
            </w:pPr>
          </w:p>
        </w:tc>
      </w:tr>
      <w:tr w:rsidR="00212007" w:rsidRPr="001A4B46" w:rsidTr="002336F5">
        <w:tc>
          <w:tcPr>
            <w:tcW w:w="562" w:type="dxa"/>
          </w:tcPr>
          <w:p w:rsidR="00212007" w:rsidRDefault="00212007" w:rsidP="00212007">
            <w:pPr>
              <w:jc w:val="both"/>
              <w:rPr>
                <w:rFonts w:ascii="Times New Roman" w:hAnsi="Times New Roman" w:cs="Times New Roman"/>
                <w:sz w:val="24"/>
                <w:szCs w:val="24"/>
              </w:rPr>
            </w:pPr>
            <w:r>
              <w:rPr>
                <w:rFonts w:ascii="Times New Roman" w:hAnsi="Times New Roman" w:cs="Times New Roman"/>
                <w:sz w:val="24"/>
                <w:szCs w:val="24"/>
              </w:rPr>
              <w:t>39</w:t>
            </w:r>
          </w:p>
        </w:tc>
        <w:tc>
          <w:tcPr>
            <w:tcW w:w="3119" w:type="dxa"/>
          </w:tcPr>
          <w:p w:rsidR="00212007" w:rsidRPr="00504F6E" w:rsidRDefault="00212007" w:rsidP="00212007">
            <w:pPr>
              <w:rPr>
                <w:rFonts w:ascii="Times New Roman" w:hAnsi="Times New Roman" w:cs="Times New Roman"/>
                <w:sz w:val="24"/>
                <w:szCs w:val="24"/>
              </w:rPr>
            </w:pPr>
            <w:r w:rsidRPr="00504F6E">
              <w:rPr>
                <w:rFonts w:ascii="Times New Roman" w:hAnsi="Times New Roman" w:cs="Times New Roman"/>
                <w:sz w:val="24"/>
                <w:szCs w:val="24"/>
              </w:rPr>
              <w:t>Programme Régional d’Education Environnementale de la SADC</w:t>
            </w:r>
          </w:p>
        </w:tc>
        <w:tc>
          <w:tcPr>
            <w:tcW w:w="1984" w:type="dxa"/>
          </w:tcPr>
          <w:p w:rsidR="00212007" w:rsidRPr="00504F6E" w:rsidRDefault="00212007" w:rsidP="00212007">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685" w:type="dxa"/>
          </w:tcPr>
          <w:p w:rsidR="00212007" w:rsidRPr="00504F6E" w:rsidRDefault="00212007" w:rsidP="00212007">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843" w:type="dxa"/>
          </w:tcPr>
          <w:p w:rsidR="00212007" w:rsidRPr="00504F6E" w:rsidRDefault="00212007" w:rsidP="00212007">
            <w:pPr>
              <w:jc w:val="both"/>
              <w:rPr>
                <w:rFonts w:ascii="Times New Roman" w:hAnsi="Times New Roman" w:cs="Times New Roman"/>
                <w:sz w:val="24"/>
                <w:szCs w:val="24"/>
              </w:rPr>
            </w:pPr>
            <w:r w:rsidRPr="00504F6E">
              <w:rPr>
                <w:rFonts w:ascii="Times New Roman" w:hAnsi="Times New Roman" w:cs="Times New Roman"/>
                <w:sz w:val="24"/>
                <w:szCs w:val="24"/>
              </w:rPr>
              <w:t>CNIE</w:t>
            </w:r>
          </w:p>
        </w:tc>
        <w:tc>
          <w:tcPr>
            <w:tcW w:w="4977" w:type="dxa"/>
          </w:tcPr>
          <w:p w:rsidR="00212007" w:rsidRPr="001A4B46" w:rsidRDefault="00212007" w:rsidP="00212007">
            <w:pPr>
              <w:rPr>
                <w:rFonts w:ascii="Times New Roman" w:hAnsi="Times New Roman" w:cs="Times New Roman"/>
                <w:b/>
                <w:sz w:val="24"/>
                <w:szCs w:val="24"/>
                <w:highlight w:val="yellow"/>
              </w:rPr>
            </w:pPr>
          </w:p>
        </w:tc>
      </w:tr>
      <w:tr w:rsidR="00212007" w:rsidRPr="001A4B46" w:rsidTr="002336F5">
        <w:tc>
          <w:tcPr>
            <w:tcW w:w="562" w:type="dxa"/>
          </w:tcPr>
          <w:p w:rsidR="00212007" w:rsidRDefault="00212007" w:rsidP="00212007">
            <w:pPr>
              <w:jc w:val="both"/>
              <w:rPr>
                <w:rFonts w:ascii="Times New Roman" w:hAnsi="Times New Roman" w:cs="Times New Roman"/>
                <w:sz w:val="24"/>
                <w:szCs w:val="24"/>
              </w:rPr>
            </w:pPr>
            <w:r>
              <w:rPr>
                <w:rFonts w:ascii="Times New Roman" w:hAnsi="Times New Roman" w:cs="Times New Roman"/>
                <w:sz w:val="24"/>
                <w:szCs w:val="24"/>
              </w:rPr>
              <w:t>40</w:t>
            </w:r>
          </w:p>
        </w:tc>
        <w:tc>
          <w:tcPr>
            <w:tcW w:w="3119" w:type="dxa"/>
          </w:tcPr>
          <w:p w:rsidR="00212007" w:rsidRPr="00504F6E" w:rsidRDefault="0034424B" w:rsidP="00212007">
            <w:pPr>
              <w:rPr>
                <w:rFonts w:ascii="Times New Roman" w:hAnsi="Times New Roman" w:cs="Times New Roman"/>
                <w:sz w:val="24"/>
                <w:szCs w:val="24"/>
              </w:rPr>
            </w:pPr>
            <w:r>
              <w:rPr>
                <w:rFonts w:ascii="Times New Roman" w:hAnsi="Times New Roman" w:cs="Times New Roman"/>
                <w:sz w:val="24"/>
                <w:szCs w:val="24"/>
              </w:rPr>
              <w:t>Convention de Maputo</w:t>
            </w:r>
          </w:p>
        </w:tc>
        <w:tc>
          <w:tcPr>
            <w:tcW w:w="1984" w:type="dxa"/>
          </w:tcPr>
          <w:p w:rsidR="00212007" w:rsidRPr="00504F6E" w:rsidRDefault="0034424B" w:rsidP="00212007">
            <w:pPr>
              <w:jc w:val="both"/>
              <w:rPr>
                <w:rFonts w:ascii="Times New Roman" w:hAnsi="Times New Roman" w:cs="Times New Roman"/>
                <w:sz w:val="24"/>
                <w:szCs w:val="24"/>
              </w:rPr>
            </w:pPr>
            <w:r>
              <w:rPr>
                <w:rFonts w:ascii="Times New Roman" w:hAnsi="Times New Roman" w:cs="Times New Roman"/>
                <w:sz w:val="24"/>
                <w:szCs w:val="24"/>
              </w:rPr>
              <w:t xml:space="preserve">Alger </w:t>
            </w:r>
          </w:p>
        </w:tc>
        <w:tc>
          <w:tcPr>
            <w:tcW w:w="1685" w:type="dxa"/>
          </w:tcPr>
          <w:p w:rsidR="00212007" w:rsidRPr="00504F6E" w:rsidRDefault="00212007" w:rsidP="00212007">
            <w:pPr>
              <w:jc w:val="both"/>
              <w:rPr>
                <w:rFonts w:ascii="Times New Roman" w:hAnsi="Times New Roman" w:cs="Times New Roman"/>
                <w:sz w:val="24"/>
                <w:szCs w:val="24"/>
              </w:rPr>
            </w:pPr>
          </w:p>
        </w:tc>
        <w:tc>
          <w:tcPr>
            <w:tcW w:w="1843" w:type="dxa"/>
          </w:tcPr>
          <w:p w:rsidR="00212007" w:rsidRPr="00504F6E" w:rsidRDefault="003417DA" w:rsidP="00212007">
            <w:pPr>
              <w:jc w:val="both"/>
              <w:rPr>
                <w:rFonts w:ascii="Times New Roman" w:hAnsi="Times New Roman" w:cs="Times New Roman"/>
                <w:sz w:val="24"/>
                <w:szCs w:val="24"/>
              </w:rPr>
            </w:pPr>
            <w:r>
              <w:rPr>
                <w:rFonts w:ascii="Times New Roman" w:hAnsi="Times New Roman" w:cs="Times New Roman"/>
                <w:sz w:val="24"/>
                <w:szCs w:val="24"/>
              </w:rPr>
              <w:t>Cellule Juridique</w:t>
            </w:r>
          </w:p>
        </w:tc>
        <w:tc>
          <w:tcPr>
            <w:tcW w:w="4977" w:type="dxa"/>
          </w:tcPr>
          <w:p w:rsidR="00212007" w:rsidRPr="00414837" w:rsidRDefault="00FA6346" w:rsidP="00212007">
            <w:pPr>
              <w:rPr>
                <w:rFonts w:ascii="Times New Roman" w:hAnsi="Times New Roman" w:cs="Times New Roman"/>
                <w:sz w:val="24"/>
                <w:szCs w:val="24"/>
                <w:highlight w:val="yellow"/>
                <w:lang w:val="en-US"/>
              </w:rPr>
            </w:pPr>
            <w:r w:rsidRPr="00414837">
              <w:rPr>
                <w:rFonts w:ascii="Times New Roman" w:hAnsi="Times New Roman" w:cs="Times New Roman"/>
                <w:sz w:val="24"/>
                <w:szCs w:val="24"/>
                <w:highlight w:val="yellow"/>
                <w:lang w:val="en-US"/>
              </w:rPr>
              <w:t>Mr Hen</w:t>
            </w:r>
            <w:r w:rsidR="003417DA" w:rsidRPr="00414837">
              <w:rPr>
                <w:rFonts w:ascii="Times New Roman" w:hAnsi="Times New Roman" w:cs="Times New Roman"/>
                <w:sz w:val="24"/>
                <w:szCs w:val="24"/>
                <w:highlight w:val="yellow"/>
                <w:lang w:val="en-US"/>
              </w:rPr>
              <w:t>ry MYEMBE NGASILI</w:t>
            </w:r>
          </w:p>
          <w:p w:rsidR="003417DA" w:rsidRPr="00414837" w:rsidRDefault="003417DA" w:rsidP="00212007">
            <w:pPr>
              <w:rPr>
                <w:rFonts w:ascii="Times New Roman" w:hAnsi="Times New Roman" w:cs="Times New Roman"/>
                <w:sz w:val="24"/>
                <w:szCs w:val="24"/>
                <w:highlight w:val="yellow"/>
                <w:lang w:val="en-US"/>
              </w:rPr>
            </w:pPr>
            <w:r w:rsidRPr="00414837">
              <w:rPr>
                <w:rFonts w:ascii="Times New Roman" w:hAnsi="Times New Roman" w:cs="Times New Roman"/>
                <w:sz w:val="24"/>
                <w:szCs w:val="24"/>
                <w:highlight w:val="yellow"/>
                <w:lang w:val="en-US"/>
              </w:rPr>
              <w:t>Tél : +243</w:t>
            </w:r>
          </w:p>
          <w:p w:rsidR="003417DA" w:rsidRPr="00260808" w:rsidRDefault="003417DA" w:rsidP="00212007">
            <w:pPr>
              <w:rPr>
                <w:rFonts w:ascii="Times New Roman" w:hAnsi="Times New Roman" w:cs="Times New Roman"/>
                <w:b/>
                <w:sz w:val="24"/>
                <w:szCs w:val="24"/>
                <w:highlight w:val="yellow"/>
              </w:rPr>
            </w:pPr>
            <w:r w:rsidRPr="00E96583">
              <w:rPr>
                <w:rFonts w:ascii="Times New Roman" w:hAnsi="Times New Roman" w:cs="Times New Roman"/>
                <w:sz w:val="24"/>
                <w:szCs w:val="24"/>
                <w:highlight w:val="yellow"/>
              </w:rPr>
              <w:t>E-mail :</w:t>
            </w:r>
            <w:r w:rsidRPr="003417DA">
              <w:rPr>
                <w:rFonts w:ascii="Times New Roman" w:hAnsi="Times New Roman" w:cs="Times New Roman"/>
                <w:b/>
                <w:sz w:val="24"/>
                <w:szCs w:val="24"/>
              </w:rPr>
              <w:t xml:space="preserve"> </w:t>
            </w:r>
          </w:p>
        </w:tc>
      </w:tr>
      <w:tr w:rsidR="0034424B" w:rsidRPr="001A4B46" w:rsidTr="002336F5">
        <w:tc>
          <w:tcPr>
            <w:tcW w:w="562" w:type="dxa"/>
          </w:tcPr>
          <w:p w:rsidR="0034424B" w:rsidRDefault="0034424B" w:rsidP="0034424B">
            <w:pPr>
              <w:jc w:val="both"/>
              <w:rPr>
                <w:rFonts w:ascii="Times New Roman" w:hAnsi="Times New Roman" w:cs="Times New Roman"/>
                <w:sz w:val="24"/>
                <w:szCs w:val="24"/>
              </w:rPr>
            </w:pPr>
            <w:r>
              <w:rPr>
                <w:rFonts w:ascii="Times New Roman" w:hAnsi="Times New Roman" w:cs="Times New Roman"/>
                <w:sz w:val="24"/>
                <w:szCs w:val="24"/>
              </w:rPr>
              <w:t>41</w:t>
            </w:r>
          </w:p>
        </w:tc>
        <w:tc>
          <w:tcPr>
            <w:tcW w:w="3119" w:type="dxa"/>
          </w:tcPr>
          <w:p w:rsidR="0034424B" w:rsidRPr="00504F6E" w:rsidRDefault="0034424B" w:rsidP="0034424B">
            <w:pPr>
              <w:rPr>
                <w:rFonts w:ascii="Times New Roman" w:hAnsi="Times New Roman" w:cs="Times New Roman"/>
                <w:sz w:val="24"/>
                <w:szCs w:val="24"/>
              </w:rPr>
            </w:pPr>
            <w:r w:rsidRPr="00504F6E">
              <w:rPr>
                <w:rFonts w:ascii="Times New Roman" w:hAnsi="Times New Roman" w:cs="Times New Roman"/>
                <w:sz w:val="24"/>
                <w:szCs w:val="24"/>
              </w:rPr>
              <w:t>Convention Africaine pour la conservation de la Nature et des Ressources Naturelles</w:t>
            </w:r>
          </w:p>
        </w:tc>
        <w:tc>
          <w:tcPr>
            <w:tcW w:w="1984" w:type="dxa"/>
          </w:tcPr>
          <w:p w:rsidR="0034424B" w:rsidRPr="00504F6E" w:rsidRDefault="0034424B" w:rsidP="0034424B">
            <w:pPr>
              <w:jc w:val="both"/>
              <w:rPr>
                <w:rFonts w:ascii="Times New Roman" w:hAnsi="Times New Roman" w:cs="Times New Roman"/>
                <w:sz w:val="24"/>
                <w:szCs w:val="24"/>
              </w:rPr>
            </w:pPr>
            <w:r w:rsidRPr="00504F6E">
              <w:rPr>
                <w:rFonts w:ascii="Times New Roman" w:hAnsi="Times New Roman" w:cs="Times New Roman"/>
                <w:sz w:val="24"/>
                <w:szCs w:val="24"/>
              </w:rPr>
              <w:t>Alger (Algérie)</w:t>
            </w:r>
          </w:p>
          <w:p w:rsidR="0034424B" w:rsidRPr="00504F6E" w:rsidRDefault="0034424B" w:rsidP="0034424B">
            <w:pPr>
              <w:jc w:val="both"/>
              <w:rPr>
                <w:rFonts w:ascii="Times New Roman" w:hAnsi="Times New Roman" w:cs="Times New Roman"/>
                <w:sz w:val="24"/>
                <w:szCs w:val="24"/>
              </w:rPr>
            </w:pPr>
            <w:r w:rsidRPr="00504F6E">
              <w:rPr>
                <w:rFonts w:ascii="Times New Roman" w:hAnsi="Times New Roman" w:cs="Times New Roman"/>
                <w:sz w:val="24"/>
                <w:szCs w:val="24"/>
              </w:rPr>
              <w:t>15 septembre 1968</w:t>
            </w:r>
          </w:p>
        </w:tc>
        <w:tc>
          <w:tcPr>
            <w:tcW w:w="1685" w:type="dxa"/>
          </w:tcPr>
          <w:p w:rsidR="0034424B" w:rsidRPr="00504F6E" w:rsidRDefault="0034424B" w:rsidP="0034424B">
            <w:pPr>
              <w:jc w:val="both"/>
              <w:rPr>
                <w:rFonts w:ascii="Times New Roman" w:hAnsi="Times New Roman" w:cs="Times New Roman"/>
                <w:sz w:val="24"/>
                <w:szCs w:val="24"/>
              </w:rPr>
            </w:pPr>
            <w:r w:rsidRPr="00504F6E">
              <w:rPr>
                <w:rFonts w:ascii="Times New Roman" w:hAnsi="Times New Roman" w:cs="Times New Roman"/>
                <w:sz w:val="24"/>
                <w:szCs w:val="24"/>
              </w:rPr>
              <w:t>9 octobre 1969</w:t>
            </w:r>
          </w:p>
        </w:tc>
        <w:tc>
          <w:tcPr>
            <w:tcW w:w="1843" w:type="dxa"/>
          </w:tcPr>
          <w:p w:rsidR="0034424B" w:rsidRPr="00504F6E" w:rsidRDefault="0034424B" w:rsidP="0034424B">
            <w:pPr>
              <w:jc w:val="both"/>
              <w:rPr>
                <w:rFonts w:ascii="Times New Roman" w:hAnsi="Times New Roman" w:cs="Times New Roman"/>
                <w:sz w:val="24"/>
                <w:szCs w:val="24"/>
              </w:rPr>
            </w:pPr>
            <w:r w:rsidRPr="00504F6E">
              <w:rPr>
                <w:rFonts w:ascii="Times New Roman" w:hAnsi="Times New Roman" w:cs="Times New Roman"/>
                <w:sz w:val="24"/>
                <w:szCs w:val="24"/>
              </w:rPr>
              <w:t>ICCN</w:t>
            </w:r>
          </w:p>
        </w:tc>
        <w:tc>
          <w:tcPr>
            <w:tcW w:w="4977" w:type="dxa"/>
          </w:tcPr>
          <w:p w:rsidR="0034424B" w:rsidRPr="00260808" w:rsidRDefault="0034424B" w:rsidP="0034424B">
            <w:pPr>
              <w:rPr>
                <w:rFonts w:ascii="Times New Roman" w:hAnsi="Times New Roman" w:cs="Times New Roman"/>
                <w:b/>
                <w:sz w:val="24"/>
                <w:szCs w:val="24"/>
                <w:highlight w:val="yellow"/>
              </w:rPr>
            </w:pPr>
          </w:p>
        </w:tc>
      </w:tr>
      <w:tr w:rsidR="0034424B" w:rsidRPr="001A4B46" w:rsidTr="002336F5">
        <w:tc>
          <w:tcPr>
            <w:tcW w:w="562" w:type="dxa"/>
          </w:tcPr>
          <w:p w:rsidR="0034424B" w:rsidRDefault="0034424B" w:rsidP="0034424B">
            <w:pPr>
              <w:jc w:val="both"/>
              <w:rPr>
                <w:rFonts w:ascii="Times New Roman" w:hAnsi="Times New Roman" w:cs="Times New Roman"/>
                <w:sz w:val="24"/>
                <w:szCs w:val="24"/>
              </w:rPr>
            </w:pPr>
            <w:r>
              <w:rPr>
                <w:rFonts w:ascii="Times New Roman" w:hAnsi="Times New Roman" w:cs="Times New Roman"/>
                <w:sz w:val="24"/>
                <w:szCs w:val="24"/>
              </w:rPr>
              <w:t>42</w:t>
            </w:r>
          </w:p>
        </w:tc>
        <w:tc>
          <w:tcPr>
            <w:tcW w:w="3119" w:type="dxa"/>
          </w:tcPr>
          <w:p w:rsidR="0034424B" w:rsidRPr="00504F6E" w:rsidRDefault="0034424B" w:rsidP="0034424B">
            <w:pPr>
              <w:rPr>
                <w:rFonts w:ascii="Times New Roman" w:hAnsi="Times New Roman" w:cs="Times New Roman"/>
                <w:sz w:val="24"/>
                <w:szCs w:val="24"/>
              </w:rPr>
            </w:pPr>
            <w:r w:rsidRPr="00504F6E">
              <w:rPr>
                <w:rFonts w:ascii="Times New Roman" w:hAnsi="Times New Roman" w:cs="Times New Roman"/>
                <w:sz w:val="24"/>
                <w:szCs w:val="24"/>
              </w:rPr>
              <w:t>Réseau d’Aires Protégées d’Afrique Centrale (RAPAC)</w:t>
            </w:r>
          </w:p>
        </w:tc>
        <w:tc>
          <w:tcPr>
            <w:tcW w:w="1984" w:type="dxa"/>
          </w:tcPr>
          <w:p w:rsidR="0034424B" w:rsidRPr="00504F6E" w:rsidRDefault="0034424B" w:rsidP="0034424B">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685" w:type="dxa"/>
          </w:tcPr>
          <w:p w:rsidR="0034424B" w:rsidRPr="00504F6E" w:rsidRDefault="0034424B" w:rsidP="0034424B">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843" w:type="dxa"/>
          </w:tcPr>
          <w:p w:rsidR="0034424B" w:rsidRPr="00504F6E" w:rsidRDefault="0034424B" w:rsidP="0034424B">
            <w:pPr>
              <w:jc w:val="both"/>
              <w:rPr>
                <w:rFonts w:ascii="Times New Roman" w:hAnsi="Times New Roman" w:cs="Times New Roman"/>
                <w:sz w:val="24"/>
                <w:szCs w:val="24"/>
              </w:rPr>
            </w:pPr>
            <w:r w:rsidRPr="00504F6E">
              <w:rPr>
                <w:rFonts w:ascii="Times New Roman" w:hAnsi="Times New Roman" w:cs="Times New Roman"/>
                <w:sz w:val="24"/>
                <w:szCs w:val="24"/>
              </w:rPr>
              <w:t>ICCN</w:t>
            </w:r>
          </w:p>
        </w:tc>
        <w:tc>
          <w:tcPr>
            <w:tcW w:w="4977" w:type="dxa"/>
          </w:tcPr>
          <w:p w:rsidR="0034424B" w:rsidRPr="00260808" w:rsidRDefault="0034424B" w:rsidP="0034424B">
            <w:pPr>
              <w:rPr>
                <w:rFonts w:ascii="Times New Roman" w:hAnsi="Times New Roman" w:cs="Times New Roman"/>
                <w:b/>
                <w:sz w:val="24"/>
                <w:szCs w:val="24"/>
                <w:highlight w:val="yellow"/>
              </w:rPr>
            </w:pPr>
          </w:p>
        </w:tc>
      </w:tr>
      <w:tr w:rsidR="0034424B" w:rsidRPr="001A4B46" w:rsidTr="002336F5">
        <w:tc>
          <w:tcPr>
            <w:tcW w:w="562" w:type="dxa"/>
          </w:tcPr>
          <w:p w:rsidR="0034424B" w:rsidRDefault="0034424B" w:rsidP="0034424B">
            <w:pPr>
              <w:jc w:val="both"/>
              <w:rPr>
                <w:rFonts w:ascii="Times New Roman" w:hAnsi="Times New Roman" w:cs="Times New Roman"/>
                <w:sz w:val="24"/>
                <w:szCs w:val="24"/>
              </w:rPr>
            </w:pPr>
            <w:r>
              <w:rPr>
                <w:rFonts w:ascii="Times New Roman" w:hAnsi="Times New Roman" w:cs="Times New Roman"/>
                <w:sz w:val="24"/>
                <w:szCs w:val="24"/>
              </w:rPr>
              <w:t>43</w:t>
            </w:r>
          </w:p>
        </w:tc>
        <w:tc>
          <w:tcPr>
            <w:tcW w:w="3119" w:type="dxa"/>
          </w:tcPr>
          <w:p w:rsidR="0034424B" w:rsidRPr="00504F6E" w:rsidRDefault="0034424B" w:rsidP="0034424B">
            <w:pPr>
              <w:rPr>
                <w:rFonts w:ascii="Times New Roman" w:hAnsi="Times New Roman" w:cs="Times New Roman"/>
                <w:sz w:val="24"/>
                <w:szCs w:val="24"/>
              </w:rPr>
            </w:pPr>
            <w:r w:rsidRPr="00504F6E">
              <w:rPr>
                <w:rFonts w:ascii="Times New Roman" w:hAnsi="Times New Roman" w:cs="Times New Roman"/>
                <w:sz w:val="24"/>
                <w:szCs w:val="24"/>
              </w:rPr>
              <w:t>Convention sur la Conservation des Espèces Migratrices appartenant à la Faune Sauvage</w:t>
            </w:r>
          </w:p>
        </w:tc>
        <w:tc>
          <w:tcPr>
            <w:tcW w:w="1984" w:type="dxa"/>
          </w:tcPr>
          <w:p w:rsidR="0034424B" w:rsidRPr="00504F6E" w:rsidRDefault="0034424B" w:rsidP="0034424B">
            <w:pPr>
              <w:jc w:val="both"/>
              <w:rPr>
                <w:rFonts w:ascii="Times New Roman" w:hAnsi="Times New Roman" w:cs="Times New Roman"/>
                <w:sz w:val="24"/>
                <w:szCs w:val="24"/>
              </w:rPr>
            </w:pPr>
            <w:r w:rsidRPr="00504F6E">
              <w:rPr>
                <w:rFonts w:ascii="Times New Roman" w:hAnsi="Times New Roman" w:cs="Times New Roman"/>
                <w:sz w:val="24"/>
                <w:szCs w:val="24"/>
              </w:rPr>
              <w:t>Bonn (Allemagne),</w:t>
            </w:r>
          </w:p>
          <w:p w:rsidR="0034424B" w:rsidRPr="00504F6E" w:rsidRDefault="0034424B" w:rsidP="0034424B">
            <w:pPr>
              <w:jc w:val="both"/>
              <w:rPr>
                <w:rFonts w:ascii="Times New Roman" w:hAnsi="Times New Roman" w:cs="Times New Roman"/>
                <w:sz w:val="24"/>
                <w:szCs w:val="24"/>
              </w:rPr>
            </w:pPr>
            <w:r w:rsidRPr="00504F6E">
              <w:rPr>
                <w:rFonts w:ascii="Times New Roman" w:hAnsi="Times New Roman" w:cs="Times New Roman"/>
                <w:sz w:val="24"/>
                <w:szCs w:val="24"/>
              </w:rPr>
              <w:t>23 juin 1979</w:t>
            </w:r>
          </w:p>
        </w:tc>
        <w:tc>
          <w:tcPr>
            <w:tcW w:w="1685" w:type="dxa"/>
          </w:tcPr>
          <w:p w:rsidR="0034424B" w:rsidRPr="00504F6E" w:rsidRDefault="0034424B" w:rsidP="0034424B">
            <w:pPr>
              <w:jc w:val="both"/>
              <w:rPr>
                <w:rFonts w:ascii="Times New Roman" w:hAnsi="Times New Roman" w:cs="Times New Roman"/>
                <w:sz w:val="24"/>
                <w:szCs w:val="24"/>
              </w:rPr>
            </w:pPr>
            <w:r w:rsidRPr="00504F6E">
              <w:rPr>
                <w:rFonts w:ascii="Times New Roman" w:hAnsi="Times New Roman" w:cs="Times New Roman"/>
                <w:sz w:val="24"/>
                <w:szCs w:val="24"/>
              </w:rPr>
              <w:t>01 septembre 1990</w:t>
            </w:r>
          </w:p>
        </w:tc>
        <w:tc>
          <w:tcPr>
            <w:tcW w:w="1843" w:type="dxa"/>
          </w:tcPr>
          <w:p w:rsidR="0034424B" w:rsidRPr="00504F6E" w:rsidRDefault="0034424B" w:rsidP="0034424B">
            <w:pPr>
              <w:jc w:val="both"/>
              <w:rPr>
                <w:rFonts w:ascii="Times New Roman" w:hAnsi="Times New Roman" w:cs="Times New Roman"/>
                <w:sz w:val="24"/>
                <w:szCs w:val="24"/>
              </w:rPr>
            </w:pPr>
            <w:r w:rsidRPr="00504F6E">
              <w:rPr>
                <w:rFonts w:ascii="Times New Roman" w:hAnsi="Times New Roman" w:cs="Times New Roman"/>
                <w:sz w:val="24"/>
                <w:szCs w:val="24"/>
              </w:rPr>
              <w:t>ICCN</w:t>
            </w:r>
          </w:p>
        </w:tc>
        <w:tc>
          <w:tcPr>
            <w:tcW w:w="4977" w:type="dxa"/>
          </w:tcPr>
          <w:p w:rsidR="0034424B" w:rsidRPr="00260808" w:rsidRDefault="0034424B" w:rsidP="0034424B">
            <w:pPr>
              <w:rPr>
                <w:rFonts w:ascii="Times New Roman" w:hAnsi="Times New Roman" w:cs="Times New Roman"/>
                <w:b/>
                <w:sz w:val="24"/>
                <w:szCs w:val="24"/>
                <w:highlight w:val="yellow"/>
              </w:rPr>
            </w:pPr>
          </w:p>
        </w:tc>
      </w:tr>
    </w:tbl>
    <w:p w:rsidR="005751A9" w:rsidRDefault="005751A9"/>
    <w:p w:rsidR="0002103B" w:rsidRDefault="0002103B">
      <w:r>
        <w:br w:type="page"/>
      </w:r>
    </w:p>
    <w:bookmarkEnd w:id="1"/>
    <w:p w:rsidR="003601D9" w:rsidRPr="0093546D" w:rsidRDefault="003601D9" w:rsidP="0093546D">
      <w:r w:rsidRPr="00504F6E">
        <w:rPr>
          <w:rFonts w:ascii="Times New Roman" w:hAnsi="Times New Roman" w:cs="Times New Roman"/>
          <w:b/>
          <w:bCs/>
          <w:sz w:val="24"/>
          <w:szCs w:val="24"/>
        </w:rPr>
        <w:lastRenderedPageBreak/>
        <w:t>Tableau n°</w:t>
      </w:r>
      <w:r w:rsidR="0066425F">
        <w:rPr>
          <w:rFonts w:ascii="Times New Roman" w:hAnsi="Times New Roman" w:cs="Times New Roman"/>
          <w:b/>
          <w:bCs/>
          <w:sz w:val="24"/>
          <w:szCs w:val="24"/>
        </w:rPr>
        <w:t>2</w:t>
      </w:r>
      <w:r w:rsidRPr="00504F6E">
        <w:rPr>
          <w:rFonts w:ascii="Times New Roman" w:hAnsi="Times New Roman" w:cs="Times New Roman"/>
          <w:bCs/>
          <w:sz w:val="24"/>
          <w:szCs w:val="24"/>
        </w:rPr>
        <w:t xml:space="preserve"> : </w:t>
      </w:r>
      <w:r w:rsidR="0066425F">
        <w:rPr>
          <w:rFonts w:ascii="Times New Roman" w:hAnsi="Times New Roman" w:cs="Times New Roman"/>
          <w:bCs/>
          <w:sz w:val="24"/>
          <w:szCs w:val="24"/>
        </w:rPr>
        <w:t xml:space="preserve">Mise en œuvre des </w:t>
      </w:r>
      <w:r w:rsidRPr="00504F6E">
        <w:rPr>
          <w:rFonts w:ascii="Times New Roman" w:hAnsi="Times New Roman" w:cs="Times New Roman"/>
          <w:bCs/>
          <w:sz w:val="24"/>
          <w:szCs w:val="24"/>
        </w:rPr>
        <w:t>Protocoles et conventions internationaux dans les secteurs de l’Environnement, Forêts, Eaux et Biodiversité</w:t>
      </w:r>
    </w:p>
    <w:tbl>
      <w:tblPr>
        <w:tblStyle w:val="Grilledutableau"/>
        <w:tblW w:w="15764" w:type="dxa"/>
        <w:tblInd w:w="-856" w:type="dxa"/>
        <w:tblLook w:val="04A0" w:firstRow="1" w:lastRow="0" w:firstColumn="1" w:lastColumn="0" w:noHBand="0" w:noVBand="1"/>
      </w:tblPr>
      <w:tblGrid>
        <w:gridCol w:w="546"/>
        <w:gridCol w:w="2297"/>
        <w:gridCol w:w="1555"/>
        <w:gridCol w:w="1363"/>
        <w:gridCol w:w="1391"/>
        <w:gridCol w:w="1248"/>
        <w:gridCol w:w="1523"/>
        <w:gridCol w:w="2835"/>
        <w:gridCol w:w="1523"/>
        <w:gridCol w:w="1483"/>
      </w:tblGrid>
      <w:tr w:rsidR="003823C5" w:rsidRPr="00504F6E" w:rsidTr="002336F5">
        <w:tc>
          <w:tcPr>
            <w:tcW w:w="546" w:type="dxa"/>
          </w:tcPr>
          <w:p w:rsidR="003823C5" w:rsidRPr="00504F6E" w:rsidRDefault="003823C5" w:rsidP="002336F5">
            <w:pPr>
              <w:jc w:val="both"/>
              <w:rPr>
                <w:rFonts w:ascii="Times New Roman" w:hAnsi="Times New Roman" w:cs="Times New Roman"/>
                <w:b/>
                <w:sz w:val="24"/>
                <w:szCs w:val="24"/>
              </w:rPr>
            </w:pPr>
            <w:r w:rsidRPr="00504F6E">
              <w:rPr>
                <w:rFonts w:ascii="Times New Roman" w:hAnsi="Times New Roman" w:cs="Times New Roman"/>
                <w:b/>
                <w:sz w:val="24"/>
                <w:szCs w:val="24"/>
              </w:rPr>
              <w:t>N°</w:t>
            </w:r>
          </w:p>
        </w:tc>
        <w:tc>
          <w:tcPr>
            <w:tcW w:w="2297" w:type="dxa"/>
          </w:tcPr>
          <w:p w:rsidR="003823C5" w:rsidRPr="00504F6E" w:rsidRDefault="003823C5" w:rsidP="002336F5">
            <w:pPr>
              <w:jc w:val="both"/>
              <w:rPr>
                <w:rFonts w:ascii="Times New Roman" w:hAnsi="Times New Roman" w:cs="Times New Roman"/>
                <w:b/>
                <w:sz w:val="24"/>
                <w:szCs w:val="24"/>
              </w:rPr>
            </w:pPr>
            <w:r w:rsidRPr="00504F6E">
              <w:rPr>
                <w:rFonts w:ascii="Times New Roman" w:hAnsi="Times New Roman" w:cs="Times New Roman"/>
                <w:b/>
                <w:sz w:val="24"/>
                <w:szCs w:val="24"/>
              </w:rPr>
              <w:t>Dénomination</w:t>
            </w:r>
          </w:p>
        </w:tc>
        <w:tc>
          <w:tcPr>
            <w:tcW w:w="1555" w:type="dxa"/>
          </w:tcPr>
          <w:p w:rsidR="003823C5" w:rsidRPr="00504F6E" w:rsidRDefault="003823C5" w:rsidP="002336F5">
            <w:pPr>
              <w:jc w:val="both"/>
              <w:rPr>
                <w:rFonts w:ascii="Times New Roman" w:hAnsi="Times New Roman" w:cs="Times New Roman"/>
                <w:b/>
                <w:sz w:val="24"/>
                <w:szCs w:val="24"/>
              </w:rPr>
            </w:pPr>
            <w:r w:rsidRPr="00504F6E">
              <w:rPr>
                <w:rFonts w:ascii="Times New Roman" w:hAnsi="Times New Roman" w:cs="Times New Roman"/>
                <w:b/>
                <w:sz w:val="24"/>
                <w:szCs w:val="24"/>
              </w:rPr>
              <w:t>Pays ou ville et date d’adoption</w:t>
            </w:r>
          </w:p>
        </w:tc>
        <w:tc>
          <w:tcPr>
            <w:tcW w:w="1363" w:type="dxa"/>
          </w:tcPr>
          <w:p w:rsidR="003823C5" w:rsidRPr="00504F6E" w:rsidRDefault="003823C5" w:rsidP="002336F5">
            <w:pPr>
              <w:jc w:val="both"/>
              <w:rPr>
                <w:rFonts w:ascii="Times New Roman" w:hAnsi="Times New Roman" w:cs="Times New Roman"/>
                <w:b/>
                <w:sz w:val="24"/>
                <w:szCs w:val="24"/>
              </w:rPr>
            </w:pPr>
            <w:r w:rsidRPr="00504F6E">
              <w:rPr>
                <w:rFonts w:ascii="Times New Roman" w:hAnsi="Times New Roman" w:cs="Times New Roman"/>
                <w:b/>
                <w:sz w:val="24"/>
                <w:szCs w:val="24"/>
              </w:rPr>
              <w:t>Date de la signature et/ou de la ratification</w:t>
            </w:r>
          </w:p>
        </w:tc>
        <w:tc>
          <w:tcPr>
            <w:tcW w:w="1391" w:type="dxa"/>
          </w:tcPr>
          <w:p w:rsidR="003823C5" w:rsidRPr="00504F6E" w:rsidRDefault="003823C5" w:rsidP="002336F5">
            <w:pPr>
              <w:jc w:val="both"/>
              <w:rPr>
                <w:rFonts w:ascii="Times New Roman" w:hAnsi="Times New Roman" w:cs="Times New Roman"/>
                <w:b/>
                <w:sz w:val="24"/>
                <w:szCs w:val="24"/>
              </w:rPr>
            </w:pPr>
            <w:r w:rsidRPr="00504F6E">
              <w:rPr>
                <w:rFonts w:ascii="Times New Roman" w:hAnsi="Times New Roman" w:cs="Times New Roman"/>
                <w:b/>
                <w:sz w:val="24"/>
                <w:szCs w:val="24"/>
              </w:rPr>
              <w:t>Structure point focal au sein du Ministère</w:t>
            </w:r>
          </w:p>
        </w:tc>
        <w:tc>
          <w:tcPr>
            <w:tcW w:w="1248" w:type="dxa"/>
          </w:tcPr>
          <w:p w:rsidR="003823C5" w:rsidRPr="00504F6E" w:rsidRDefault="003823C5" w:rsidP="002336F5">
            <w:pPr>
              <w:rPr>
                <w:rFonts w:ascii="Times New Roman" w:hAnsi="Times New Roman" w:cs="Times New Roman"/>
                <w:b/>
                <w:bCs/>
                <w:sz w:val="24"/>
                <w:szCs w:val="24"/>
              </w:rPr>
            </w:pPr>
            <w:r w:rsidRPr="00504F6E">
              <w:rPr>
                <w:rFonts w:ascii="Times New Roman" w:hAnsi="Times New Roman" w:cs="Times New Roman"/>
                <w:b/>
                <w:bCs/>
                <w:sz w:val="24"/>
                <w:szCs w:val="24"/>
              </w:rPr>
              <w:t>Dernier Rapport produit</w:t>
            </w:r>
          </w:p>
        </w:tc>
        <w:tc>
          <w:tcPr>
            <w:tcW w:w="1523" w:type="dxa"/>
          </w:tcPr>
          <w:p w:rsidR="003823C5" w:rsidRPr="00504F6E" w:rsidRDefault="003823C5"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Date de transmission du Rapport</w:t>
            </w:r>
          </w:p>
        </w:tc>
        <w:tc>
          <w:tcPr>
            <w:tcW w:w="2835" w:type="dxa"/>
          </w:tcPr>
          <w:p w:rsidR="003823C5" w:rsidRPr="00504F6E" w:rsidRDefault="003823C5"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Destinataire</w:t>
            </w:r>
          </w:p>
          <w:p w:rsidR="003823C5" w:rsidRPr="00504F6E" w:rsidRDefault="003823C5"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Et Contenu du Rapport</w:t>
            </w:r>
          </w:p>
        </w:tc>
        <w:tc>
          <w:tcPr>
            <w:tcW w:w="1523" w:type="dxa"/>
          </w:tcPr>
          <w:p w:rsidR="003823C5" w:rsidRPr="00504F6E" w:rsidRDefault="003823C5"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Format de transmission</w:t>
            </w:r>
          </w:p>
        </w:tc>
        <w:tc>
          <w:tcPr>
            <w:tcW w:w="1483" w:type="dxa"/>
          </w:tcPr>
          <w:p w:rsidR="003823C5" w:rsidRPr="00504F6E" w:rsidRDefault="003823C5"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 xml:space="preserve">Observation </w:t>
            </w:r>
          </w:p>
        </w:tc>
      </w:tr>
      <w:tr w:rsidR="003823C5" w:rsidRPr="00504F6E" w:rsidTr="002336F5">
        <w:tc>
          <w:tcPr>
            <w:tcW w:w="546" w:type="dxa"/>
          </w:tcPr>
          <w:p w:rsidR="003823C5" w:rsidRPr="00504F6E" w:rsidRDefault="003823C5" w:rsidP="002336F5">
            <w:pPr>
              <w:jc w:val="both"/>
              <w:rPr>
                <w:rFonts w:ascii="Times New Roman" w:hAnsi="Times New Roman" w:cs="Times New Roman"/>
                <w:sz w:val="24"/>
                <w:szCs w:val="24"/>
              </w:rPr>
            </w:pPr>
            <w:r w:rsidRPr="00504F6E">
              <w:rPr>
                <w:rFonts w:ascii="Times New Roman" w:hAnsi="Times New Roman" w:cs="Times New Roman"/>
                <w:sz w:val="24"/>
                <w:szCs w:val="24"/>
              </w:rPr>
              <w:t>1</w:t>
            </w:r>
          </w:p>
        </w:tc>
        <w:tc>
          <w:tcPr>
            <w:tcW w:w="2297" w:type="dxa"/>
          </w:tcPr>
          <w:p w:rsidR="003823C5" w:rsidRPr="00504F6E" w:rsidRDefault="003823C5" w:rsidP="002336F5">
            <w:pPr>
              <w:jc w:val="both"/>
              <w:rPr>
                <w:rFonts w:ascii="Times New Roman" w:hAnsi="Times New Roman" w:cs="Times New Roman"/>
                <w:sz w:val="24"/>
                <w:szCs w:val="24"/>
              </w:rPr>
            </w:pPr>
            <w:r w:rsidRPr="00504F6E">
              <w:rPr>
                <w:rFonts w:ascii="Times New Roman" w:hAnsi="Times New Roman" w:cs="Times New Roman"/>
                <w:sz w:val="24"/>
                <w:szCs w:val="24"/>
              </w:rPr>
              <w:t>Traité interdisant les essais nucléaires dans l’atmosphère dans l’espace extra-atmosphérique et sous l’eau</w:t>
            </w:r>
          </w:p>
        </w:tc>
        <w:tc>
          <w:tcPr>
            <w:tcW w:w="1555" w:type="dxa"/>
          </w:tcPr>
          <w:p w:rsidR="003823C5" w:rsidRPr="00504F6E" w:rsidRDefault="003823C5" w:rsidP="002336F5">
            <w:pPr>
              <w:jc w:val="both"/>
              <w:rPr>
                <w:rFonts w:ascii="Times New Roman" w:hAnsi="Times New Roman" w:cs="Times New Roman"/>
                <w:sz w:val="24"/>
                <w:szCs w:val="24"/>
              </w:rPr>
            </w:pPr>
            <w:r w:rsidRPr="00504F6E">
              <w:rPr>
                <w:rFonts w:ascii="Times New Roman" w:hAnsi="Times New Roman" w:cs="Times New Roman"/>
                <w:sz w:val="24"/>
                <w:szCs w:val="24"/>
              </w:rPr>
              <w:t>Moscou (Russie)</w:t>
            </w:r>
          </w:p>
          <w:p w:rsidR="003823C5" w:rsidRPr="00504F6E" w:rsidRDefault="003823C5" w:rsidP="002336F5">
            <w:pPr>
              <w:jc w:val="both"/>
              <w:rPr>
                <w:rFonts w:ascii="Times New Roman" w:hAnsi="Times New Roman" w:cs="Times New Roman"/>
                <w:sz w:val="24"/>
                <w:szCs w:val="24"/>
              </w:rPr>
            </w:pPr>
            <w:r w:rsidRPr="00504F6E">
              <w:rPr>
                <w:rFonts w:ascii="Times New Roman" w:hAnsi="Times New Roman" w:cs="Times New Roman"/>
                <w:sz w:val="24"/>
                <w:szCs w:val="24"/>
              </w:rPr>
              <w:t>5 août 1963</w:t>
            </w:r>
          </w:p>
        </w:tc>
        <w:tc>
          <w:tcPr>
            <w:tcW w:w="1363" w:type="dxa"/>
          </w:tcPr>
          <w:p w:rsidR="003823C5" w:rsidRPr="00504F6E" w:rsidRDefault="003823C5" w:rsidP="002336F5">
            <w:pPr>
              <w:jc w:val="both"/>
              <w:rPr>
                <w:rFonts w:ascii="Times New Roman" w:hAnsi="Times New Roman" w:cs="Times New Roman"/>
                <w:sz w:val="24"/>
                <w:szCs w:val="24"/>
              </w:rPr>
            </w:pPr>
            <w:r w:rsidRPr="00504F6E">
              <w:rPr>
                <w:rFonts w:ascii="Times New Roman" w:hAnsi="Times New Roman" w:cs="Times New Roman"/>
                <w:sz w:val="24"/>
                <w:szCs w:val="24"/>
              </w:rPr>
              <w:t>3 février 1965</w:t>
            </w:r>
          </w:p>
        </w:tc>
        <w:tc>
          <w:tcPr>
            <w:tcW w:w="1391" w:type="dxa"/>
          </w:tcPr>
          <w:p w:rsidR="003823C5" w:rsidRPr="00504F6E" w:rsidRDefault="003823C5" w:rsidP="002336F5">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1248" w:type="dxa"/>
          </w:tcPr>
          <w:p w:rsidR="003823C5" w:rsidRPr="00504F6E" w:rsidRDefault="003823C5" w:rsidP="002336F5">
            <w:pPr>
              <w:jc w:val="both"/>
              <w:rPr>
                <w:rFonts w:ascii="Times New Roman" w:hAnsi="Times New Roman" w:cs="Times New Roman"/>
                <w:bCs/>
                <w:sz w:val="24"/>
                <w:szCs w:val="24"/>
              </w:rPr>
            </w:pPr>
          </w:p>
        </w:tc>
        <w:tc>
          <w:tcPr>
            <w:tcW w:w="1523" w:type="dxa"/>
          </w:tcPr>
          <w:p w:rsidR="003823C5" w:rsidRPr="00504F6E" w:rsidRDefault="003823C5" w:rsidP="002336F5">
            <w:pPr>
              <w:jc w:val="both"/>
              <w:rPr>
                <w:rFonts w:ascii="Times New Roman" w:hAnsi="Times New Roman" w:cs="Times New Roman"/>
                <w:bCs/>
                <w:sz w:val="24"/>
                <w:szCs w:val="24"/>
              </w:rPr>
            </w:pPr>
          </w:p>
        </w:tc>
        <w:tc>
          <w:tcPr>
            <w:tcW w:w="2835" w:type="dxa"/>
          </w:tcPr>
          <w:p w:rsidR="003823C5" w:rsidRPr="00504F6E" w:rsidRDefault="003823C5" w:rsidP="002336F5">
            <w:pPr>
              <w:jc w:val="both"/>
              <w:rPr>
                <w:rFonts w:ascii="Times New Roman" w:hAnsi="Times New Roman" w:cs="Times New Roman"/>
                <w:bCs/>
                <w:sz w:val="24"/>
                <w:szCs w:val="24"/>
              </w:rPr>
            </w:pPr>
          </w:p>
        </w:tc>
        <w:tc>
          <w:tcPr>
            <w:tcW w:w="1523" w:type="dxa"/>
          </w:tcPr>
          <w:p w:rsidR="003823C5" w:rsidRPr="00504F6E" w:rsidRDefault="003823C5" w:rsidP="002336F5">
            <w:pPr>
              <w:jc w:val="both"/>
              <w:rPr>
                <w:rFonts w:ascii="Times New Roman" w:hAnsi="Times New Roman" w:cs="Times New Roman"/>
                <w:bCs/>
                <w:sz w:val="24"/>
                <w:szCs w:val="24"/>
              </w:rPr>
            </w:pPr>
          </w:p>
        </w:tc>
        <w:tc>
          <w:tcPr>
            <w:tcW w:w="1483" w:type="dxa"/>
          </w:tcPr>
          <w:p w:rsidR="003823C5" w:rsidRPr="00504F6E" w:rsidRDefault="003823C5" w:rsidP="002336F5">
            <w:pPr>
              <w:jc w:val="both"/>
              <w:rPr>
                <w:rFonts w:ascii="Times New Roman" w:hAnsi="Times New Roman" w:cs="Times New Roman"/>
                <w:bCs/>
                <w:sz w:val="24"/>
                <w:szCs w:val="24"/>
              </w:rPr>
            </w:pPr>
          </w:p>
        </w:tc>
      </w:tr>
      <w:tr w:rsidR="003823C5" w:rsidRPr="00504F6E" w:rsidTr="002336F5">
        <w:tc>
          <w:tcPr>
            <w:tcW w:w="546" w:type="dxa"/>
          </w:tcPr>
          <w:p w:rsidR="003823C5" w:rsidRPr="00504F6E" w:rsidRDefault="003823C5" w:rsidP="002336F5">
            <w:pPr>
              <w:jc w:val="both"/>
              <w:rPr>
                <w:rFonts w:ascii="Times New Roman" w:hAnsi="Times New Roman" w:cs="Times New Roman"/>
                <w:sz w:val="24"/>
                <w:szCs w:val="24"/>
              </w:rPr>
            </w:pPr>
            <w:r w:rsidRPr="00504F6E">
              <w:rPr>
                <w:rFonts w:ascii="Times New Roman" w:hAnsi="Times New Roman" w:cs="Times New Roman"/>
                <w:sz w:val="24"/>
                <w:szCs w:val="24"/>
              </w:rPr>
              <w:t>2</w:t>
            </w:r>
          </w:p>
        </w:tc>
        <w:tc>
          <w:tcPr>
            <w:tcW w:w="2297" w:type="dxa"/>
          </w:tcPr>
          <w:p w:rsidR="003823C5" w:rsidRPr="00504F6E" w:rsidRDefault="003823C5" w:rsidP="002336F5">
            <w:pPr>
              <w:jc w:val="both"/>
              <w:rPr>
                <w:rFonts w:ascii="Times New Roman" w:hAnsi="Times New Roman" w:cs="Times New Roman"/>
                <w:sz w:val="24"/>
                <w:szCs w:val="24"/>
              </w:rPr>
            </w:pPr>
            <w:r w:rsidRPr="00504F6E">
              <w:rPr>
                <w:rFonts w:ascii="Times New Roman" w:hAnsi="Times New Roman" w:cs="Times New Roman"/>
                <w:sz w:val="24"/>
                <w:szCs w:val="24"/>
              </w:rPr>
              <w:t>Convention sur l’interdiction de la mise au point, la fabrication et le stockage des armes bactériologiques et à toxines et sur leur destruction</w:t>
            </w:r>
          </w:p>
        </w:tc>
        <w:tc>
          <w:tcPr>
            <w:tcW w:w="1555" w:type="dxa"/>
          </w:tcPr>
          <w:p w:rsidR="003823C5" w:rsidRPr="00504F6E" w:rsidRDefault="003823C5" w:rsidP="002336F5">
            <w:pPr>
              <w:jc w:val="both"/>
              <w:rPr>
                <w:rFonts w:ascii="Times New Roman" w:hAnsi="Times New Roman" w:cs="Times New Roman"/>
                <w:sz w:val="24"/>
                <w:szCs w:val="24"/>
              </w:rPr>
            </w:pPr>
            <w:r w:rsidRPr="00504F6E">
              <w:rPr>
                <w:rFonts w:ascii="Times New Roman" w:hAnsi="Times New Roman" w:cs="Times New Roman"/>
                <w:sz w:val="24"/>
                <w:szCs w:val="24"/>
              </w:rPr>
              <w:t>Washington (États-Unis)</w:t>
            </w:r>
          </w:p>
          <w:p w:rsidR="003823C5" w:rsidRPr="00504F6E" w:rsidRDefault="003823C5" w:rsidP="002336F5">
            <w:pPr>
              <w:jc w:val="both"/>
              <w:rPr>
                <w:rFonts w:ascii="Times New Roman" w:hAnsi="Times New Roman" w:cs="Times New Roman"/>
                <w:sz w:val="24"/>
                <w:szCs w:val="24"/>
              </w:rPr>
            </w:pPr>
            <w:r w:rsidRPr="00504F6E">
              <w:rPr>
                <w:rFonts w:ascii="Times New Roman" w:hAnsi="Times New Roman" w:cs="Times New Roman"/>
                <w:sz w:val="24"/>
                <w:szCs w:val="24"/>
              </w:rPr>
              <w:t>10 avril 1972</w:t>
            </w:r>
          </w:p>
        </w:tc>
        <w:tc>
          <w:tcPr>
            <w:tcW w:w="1363" w:type="dxa"/>
          </w:tcPr>
          <w:p w:rsidR="003823C5" w:rsidRPr="00504F6E" w:rsidRDefault="003823C5" w:rsidP="002336F5">
            <w:pPr>
              <w:jc w:val="both"/>
              <w:rPr>
                <w:rFonts w:ascii="Times New Roman" w:hAnsi="Times New Roman" w:cs="Times New Roman"/>
                <w:sz w:val="24"/>
                <w:szCs w:val="24"/>
              </w:rPr>
            </w:pPr>
            <w:r w:rsidRPr="00504F6E">
              <w:rPr>
                <w:rFonts w:ascii="Times New Roman" w:hAnsi="Times New Roman" w:cs="Times New Roman"/>
                <w:sz w:val="24"/>
                <w:szCs w:val="24"/>
              </w:rPr>
              <w:t>10 septembre 1972</w:t>
            </w:r>
          </w:p>
        </w:tc>
        <w:tc>
          <w:tcPr>
            <w:tcW w:w="1391" w:type="dxa"/>
          </w:tcPr>
          <w:p w:rsidR="003823C5" w:rsidRPr="00504F6E" w:rsidRDefault="003823C5" w:rsidP="002336F5">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1248" w:type="dxa"/>
          </w:tcPr>
          <w:p w:rsidR="003823C5" w:rsidRPr="00504F6E" w:rsidRDefault="003823C5" w:rsidP="002336F5">
            <w:pPr>
              <w:jc w:val="both"/>
              <w:rPr>
                <w:rFonts w:ascii="Times New Roman" w:hAnsi="Times New Roman" w:cs="Times New Roman"/>
                <w:bCs/>
                <w:sz w:val="24"/>
                <w:szCs w:val="24"/>
              </w:rPr>
            </w:pPr>
          </w:p>
        </w:tc>
        <w:tc>
          <w:tcPr>
            <w:tcW w:w="1523" w:type="dxa"/>
          </w:tcPr>
          <w:p w:rsidR="003823C5" w:rsidRPr="00504F6E" w:rsidRDefault="003823C5" w:rsidP="002336F5">
            <w:pPr>
              <w:jc w:val="both"/>
              <w:rPr>
                <w:rFonts w:ascii="Times New Roman" w:hAnsi="Times New Roman" w:cs="Times New Roman"/>
                <w:bCs/>
                <w:sz w:val="24"/>
                <w:szCs w:val="24"/>
              </w:rPr>
            </w:pPr>
          </w:p>
        </w:tc>
        <w:tc>
          <w:tcPr>
            <w:tcW w:w="2835" w:type="dxa"/>
          </w:tcPr>
          <w:p w:rsidR="003823C5" w:rsidRPr="00504F6E" w:rsidRDefault="003823C5" w:rsidP="002336F5">
            <w:pPr>
              <w:jc w:val="both"/>
              <w:rPr>
                <w:rFonts w:ascii="Times New Roman" w:hAnsi="Times New Roman" w:cs="Times New Roman"/>
                <w:bCs/>
                <w:sz w:val="24"/>
                <w:szCs w:val="24"/>
              </w:rPr>
            </w:pPr>
          </w:p>
        </w:tc>
        <w:tc>
          <w:tcPr>
            <w:tcW w:w="1523" w:type="dxa"/>
          </w:tcPr>
          <w:p w:rsidR="003823C5" w:rsidRPr="00504F6E" w:rsidRDefault="003823C5" w:rsidP="002336F5">
            <w:pPr>
              <w:jc w:val="both"/>
              <w:rPr>
                <w:rFonts w:ascii="Times New Roman" w:hAnsi="Times New Roman" w:cs="Times New Roman"/>
                <w:bCs/>
                <w:sz w:val="24"/>
                <w:szCs w:val="24"/>
              </w:rPr>
            </w:pPr>
          </w:p>
        </w:tc>
        <w:tc>
          <w:tcPr>
            <w:tcW w:w="1483" w:type="dxa"/>
          </w:tcPr>
          <w:p w:rsidR="003823C5" w:rsidRPr="00504F6E" w:rsidRDefault="003823C5" w:rsidP="002336F5">
            <w:pPr>
              <w:jc w:val="both"/>
              <w:rPr>
                <w:rFonts w:ascii="Times New Roman" w:hAnsi="Times New Roman" w:cs="Times New Roman"/>
                <w:bCs/>
                <w:sz w:val="24"/>
                <w:szCs w:val="24"/>
              </w:rPr>
            </w:pPr>
          </w:p>
        </w:tc>
      </w:tr>
      <w:tr w:rsidR="003823C5" w:rsidRPr="00504F6E" w:rsidTr="002336F5">
        <w:tc>
          <w:tcPr>
            <w:tcW w:w="546" w:type="dxa"/>
          </w:tcPr>
          <w:p w:rsidR="003823C5" w:rsidRPr="00504F6E" w:rsidRDefault="003823C5" w:rsidP="002336F5">
            <w:pPr>
              <w:jc w:val="both"/>
              <w:rPr>
                <w:rFonts w:ascii="Times New Roman" w:hAnsi="Times New Roman" w:cs="Times New Roman"/>
                <w:sz w:val="24"/>
                <w:szCs w:val="24"/>
              </w:rPr>
            </w:pPr>
            <w:r w:rsidRPr="00504F6E">
              <w:rPr>
                <w:rFonts w:ascii="Times New Roman" w:hAnsi="Times New Roman" w:cs="Times New Roman"/>
                <w:sz w:val="24"/>
                <w:szCs w:val="24"/>
              </w:rPr>
              <w:t>3</w:t>
            </w:r>
          </w:p>
        </w:tc>
        <w:tc>
          <w:tcPr>
            <w:tcW w:w="2297" w:type="dxa"/>
          </w:tcPr>
          <w:p w:rsidR="003823C5" w:rsidRPr="00504F6E" w:rsidRDefault="003823C5" w:rsidP="002336F5">
            <w:pPr>
              <w:jc w:val="both"/>
              <w:rPr>
                <w:rFonts w:ascii="Times New Roman" w:hAnsi="Times New Roman" w:cs="Times New Roman"/>
                <w:sz w:val="24"/>
                <w:szCs w:val="24"/>
              </w:rPr>
            </w:pPr>
            <w:r w:rsidRPr="00504F6E">
              <w:rPr>
                <w:rFonts w:ascii="Times New Roman" w:hAnsi="Times New Roman" w:cs="Times New Roman"/>
                <w:sz w:val="24"/>
                <w:szCs w:val="24"/>
              </w:rPr>
              <w:t>Convention sur la prévention de la pollution de la mer résultant de l’immersion des déchets</w:t>
            </w:r>
          </w:p>
        </w:tc>
        <w:tc>
          <w:tcPr>
            <w:tcW w:w="1555" w:type="dxa"/>
          </w:tcPr>
          <w:p w:rsidR="003823C5" w:rsidRPr="00504F6E" w:rsidRDefault="003823C5" w:rsidP="002336F5">
            <w:pPr>
              <w:jc w:val="both"/>
              <w:rPr>
                <w:rFonts w:ascii="Times New Roman" w:hAnsi="Times New Roman" w:cs="Times New Roman"/>
                <w:sz w:val="24"/>
                <w:szCs w:val="24"/>
              </w:rPr>
            </w:pPr>
            <w:r w:rsidRPr="00504F6E">
              <w:rPr>
                <w:rFonts w:ascii="Times New Roman" w:hAnsi="Times New Roman" w:cs="Times New Roman"/>
                <w:sz w:val="24"/>
                <w:szCs w:val="24"/>
              </w:rPr>
              <w:t>Londres (Royaume-Uni)</w:t>
            </w:r>
          </w:p>
          <w:p w:rsidR="003823C5" w:rsidRPr="00504F6E" w:rsidRDefault="003823C5" w:rsidP="002336F5">
            <w:pPr>
              <w:jc w:val="both"/>
              <w:rPr>
                <w:rFonts w:ascii="Times New Roman" w:hAnsi="Times New Roman" w:cs="Times New Roman"/>
                <w:sz w:val="24"/>
                <w:szCs w:val="24"/>
              </w:rPr>
            </w:pPr>
            <w:r w:rsidRPr="00504F6E">
              <w:rPr>
                <w:rFonts w:ascii="Times New Roman" w:hAnsi="Times New Roman" w:cs="Times New Roman"/>
                <w:sz w:val="24"/>
                <w:szCs w:val="24"/>
              </w:rPr>
              <w:t>9 décembre 1972</w:t>
            </w:r>
          </w:p>
        </w:tc>
        <w:tc>
          <w:tcPr>
            <w:tcW w:w="1363" w:type="dxa"/>
          </w:tcPr>
          <w:p w:rsidR="003823C5" w:rsidRPr="00504F6E" w:rsidRDefault="003823C5" w:rsidP="002336F5">
            <w:pPr>
              <w:rPr>
                <w:rFonts w:ascii="Times New Roman" w:hAnsi="Times New Roman" w:cs="Times New Roman"/>
                <w:sz w:val="24"/>
                <w:szCs w:val="24"/>
              </w:rPr>
            </w:pPr>
            <w:r w:rsidRPr="00504F6E">
              <w:rPr>
                <w:rFonts w:ascii="Times New Roman" w:hAnsi="Times New Roman" w:cs="Times New Roman"/>
                <w:sz w:val="24"/>
                <w:szCs w:val="24"/>
              </w:rPr>
              <w:t>16 septembre 1975</w:t>
            </w:r>
          </w:p>
        </w:tc>
        <w:tc>
          <w:tcPr>
            <w:tcW w:w="1391" w:type="dxa"/>
          </w:tcPr>
          <w:p w:rsidR="003823C5" w:rsidRPr="00504F6E" w:rsidRDefault="003823C5" w:rsidP="002336F5">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1248" w:type="dxa"/>
          </w:tcPr>
          <w:p w:rsidR="003823C5" w:rsidRPr="00504F6E" w:rsidRDefault="003823C5" w:rsidP="002336F5">
            <w:pPr>
              <w:jc w:val="both"/>
              <w:rPr>
                <w:rFonts w:ascii="Times New Roman" w:hAnsi="Times New Roman" w:cs="Times New Roman"/>
                <w:bCs/>
                <w:sz w:val="24"/>
                <w:szCs w:val="24"/>
              </w:rPr>
            </w:pPr>
          </w:p>
        </w:tc>
        <w:tc>
          <w:tcPr>
            <w:tcW w:w="1523" w:type="dxa"/>
          </w:tcPr>
          <w:p w:rsidR="003823C5" w:rsidRPr="00504F6E" w:rsidRDefault="003823C5" w:rsidP="002336F5">
            <w:pPr>
              <w:jc w:val="both"/>
              <w:rPr>
                <w:rFonts w:ascii="Times New Roman" w:hAnsi="Times New Roman" w:cs="Times New Roman"/>
                <w:bCs/>
                <w:sz w:val="24"/>
                <w:szCs w:val="24"/>
              </w:rPr>
            </w:pPr>
          </w:p>
        </w:tc>
        <w:tc>
          <w:tcPr>
            <w:tcW w:w="2835" w:type="dxa"/>
          </w:tcPr>
          <w:p w:rsidR="003823C5" w:rsidRPr="00504F6E" w:rsidRDefault="003823C5" w:rsidP="002336F5">
            <w:pPr>
              <w:jc w:val="both"/>
              <w:rPr>
                <w:rFonts w:ascii="Times New Roman" w:hAnsi="Times New Roman" w:cs="Times New Roman"/>
                <w:bCs/>
                <w:sz w:val="24"/>
                <w:szCs w:val="24"/>
              </w:rPr>
            </w:pPr>
          </w:p>
        </w:tc>
        <w:tc>
          <w:tcPr>
            <w:tcW w:w="1523" w:type="dxa"/>
          </w:tcPr>
          <w:p w:rsidR="003823C5" w:rsidRPr="00504F6E" w:rsidRDefault="003823C5" w:rsidP="002336F5">
            <w:pPr>
              <w:jc w:val="both"/>
              <w:rPr>
                <w:rFonts w:ascii="Times New Roman" w:hAnsi="Times New Roman" w:cs="Times New Roman"/>
                <w:bCs/>
                <w:sz w:val="24"/>
                <w:szCs w:val="24"/>
              </w:rPr>
            </w:pPr>
          </w:p>
        </w:tc>
        <w:tc>
          <w:tcPr>
            <w:tcW w:w="1483" w:type="dxa"/>
          </w:tcPr>
          <w:p w:rsidR="003823C5" w:rsidRPr="00504F6E" w:rsidRDefault="003823C5" w:rsidP="002336F5">
            <w:pPr>
              <w:jc w:val="both"/>
              <w:rPr>
                <w:rFonts w:ascii="Times New Roman" w:hAnsi="Times New Roman" w:cs="Times New Roman"/>
                <w:bCs/>
                <w:sz w:val="24"/>
                <w:szCs w:val="24"/>
              </w:rPr>
            </w:pPr>
          </w:p>
        </w:tc>
      </w:tr>
    </w:tbl>
    <w:p w:rsidR="00B7793C" w:rsidRDefault="00B7793C"/>
    <w:p w:rsidR="00D61362" w:rsidRDefault="00D61362" w:rsidP="0044678D">
      <w:pPr>
        <w:autoSpaceDE w:val="0"/>
        <w:autoSpaceDN w:val="0"/>
        <w:adjustRightInd w:val="0"/>
        <w:spacing w:after="0" w:line="240" w:lineRule="auto"/>
        <w:jc w:val="both"/>
        <w:rPr>
          <w:rFonts w:ascii="Times New Roman" w:hAnsi="Times New Roman" w:cs="Times New Roman"/>
          <w:sz w:val="24"/>
          <w:szCs w:val="24"/>
        </w:rPr>
      </w:pPr>
    </w:p>
    <w:p w:rsidR="003823C5" w:rsidRDefault="003823C5" w:rsidP="0044678D">
      <w:pPr>
        <w:autoSpaceDE w:val="0"/>
        <w:autoSpaceDN w:val="0"/>
        <w:adjustRightInd w:val="0"/>
        <w:spacing w:after="0" w:line="240" w:lineRule="auto"/>
        <w:jc w:val="both"/>
        <w:rPr>
          <w:rFonts w:ascii="Times New Roman" w:hAnsi="Times New Roman" w:cs="Times New Roman"/>
          <w:sz w:val="24"/>
          <w:szCs w:val="24"/>
        </w:rPr>
      </w:pPr>
    </w:p>
    <w:p w:rsidR="003823C5" w:rsidRDefault="003823C5" w:rsidP="0044678D">
      <w:pPr>
        <w:autoSpaceDE w:val="0"/>
        <w:autoSpaceDN w:val="0"/>
        <w:adjustRightInd w:val="0"/>
        <w:spacing w:after="0" w:line="240" w:lineRule="auto"/>
        <w:jc w:val="both"/>
        <w:rPr>
          <w:rFonts w:ascii="Times New Roman" w:hAnsi="Times New Roman" w:cs="Times New Roman"/>
          <w:sz w:val="24"/>
          <w:szCs w:val="24"/>
        </w:rPr>
      </w:pPr>
    </w:p>
    <w:p w:rsidR="003823C5" w:rsidRDefault="003823C5" w:rsidP="0044678D">
      <w:pPr>
        <w:autoSpaceDE w:val="0"/>
        <w:autoSpaceDN w:val="0"/>
        <w:adjustRightInd w:val="0"/>
        <w:spacing w:after="0" w:line="240" w:lineRule="auto"/>
        <w:jc w:val="both"/>
        <w:rPr>
          <w:rFonts w:ascii="Times New Roman" w:hAnsi="Times New Roman" w:cs="Times New Roman"/>
          <w:sz w:val="24"/>
          <w:szCs w:val="24"/>
        </w:rPr>
      </w:pPr>
    </w:p>
    <w:tbl>
      <w:tblPr>
        <w:tblStyle w:val="Grilledutableau"/>
        <w:tblW w:w="15764" w:type="dxa"/>
        <w:tblInd w:w="-856" w:type="dxa"/>
        <w:tblLook w:val="04A0" w:firstRow="1" w:lastRow="0" w:firstColumn="1" w:lastColumn="0" w:noHBand="0" w:noVBand="1"/>
      </w:tblPr>
      <w:tblGrid>
        <w:gridCol w:w="546"/>
        <w:gridCol w:w="2297"/>
        <w:gridCol w:w="1555"/>
        <w:gridCol w:w="1363"/>
        <w:gridCol w:w="1391"/>
        <w:gridCol w:w="1248"/>
        <w:gridCol w:w="1523"/>
        <w:gridCol w:w="2835"/>
        <w:gridCol w:w="1523"/>
        <w:gridCol w:w="1483"/>
      </w:tblGrid>
      <w:tr w:rsidR="00FE1E6D" w:rsidRPr="00504F6E" w:rsidTr="002336F5">
        <w:tc>
          <w:tcPr>
            <w:tcW w:w="546" w:type="dxa"/>
          </w:tcPr>
          <w:p w:rsidR="00FE1E6D" w:rsidRPr="00504F6E" w:rsidRDefault="00FE1E6D" w:rsidP="002336F5">
            <w:pPr>
              <w:jc w:val="both"/>
              <w:rPr>
                <w:rFonts w:ascii="Times New Roman" w:hAnsi="Times New Roman" w:cs="Times New Roman"/>
                <w:b/>
                <w:sz w:val="24"/>
                <w:szCs w:val="24"/>
              </w:rPr>
            </w:pPr>
            <w:r w:rsidRPr="00504F6E">
              <w:rPr>
                <w:rFonts w:ascii="Times New Roman" w:hAnsi="Times New Roman" w:cs="Times New Roman"/>
                <w:b/>
                <w:sz w:val="24"/>
                <w:szCs w:val="24"/>
              </w:rPr>
              <w:t>N°</w:t>
            </w:r>
          </w:p>
        </w:tc>
        <w:tc>
          <w:tcPr>
            <w:tcW w:w="2297" w:type="dxa"/>
          </w:tcPr>
          <w:p w:rsidR="00FE1E6D" w:rsidRPr="00504F6E" w:rsidRDefault="00FE1E6D" w:rsidP="002336F5">
            <w:pPr>
              <w:jc w:val="both"/>
              <w:rPr>
                <w:rFonts w:ascii="Times New Roman" w:hAnsi="Times New Roman" w:cs="Times New Roman"/>
                <w:b/>
                <w:sz w:val="24"/>
                <w:szCs w:val="24"/>
              </w:rPr>
            </w:pPr>
            <w:r w:rsidRPr="00504F6E">
              <w:rPr>
                <w:rFonts w:ascii="Times New Roman" w:hAnsi="Times New Roman" w:cs="Times New Roman"/>
                <w:b/>
                <w:sz w:val="24"/>
                <w:szCs w:val="24"/>
              </w:rPr>
              <w:t>Dénomination</w:t>
            </w:r>
          </w:p>
        </w:tc>
        <w:tc>
          <w:tcPr>
            <w:tcW w:w="1555" w:type="dxa"/>
          </w:tcPr>
          <w:p w:rsidR="00FE1E6D" w:rsidRPr="00504F6E" w:rsidRDefault="00FE1E6D" w:rsidP="002336F5">
            <w:pPr>
              <w:jc w:val="both"/>
              <w:rPr>
                <w:rFonts w:ascii="Times New Roman" w:hAnsi="Times New Roman" w:cs="Times New Roman"/>
                <w:b/>
                <w:sz w:val="24"/>
                <w:szCs w:val="24"/>
              </w:rPr>
            </w:pPr>
            <w:r w:rsidRPr="00504F6E">
              <w:rPr>
                <w:rFonts w:ascii="Times New Roman" w:hAnsi="Times New Roman" w:cs="Times New Roman"/>
                <w:b/>
                <w:sz w:val="24"/>
                <w:szCs w:val="24"/>
              </w:rPr>
              <w:t xml:space="preserve">Pays ou ville </w:t>
            </w:r>
            <w:r w:rsidRPr="00504F6E">
              <w:rPr>
                <w:rFonts w:ascii="Times New Roman" w:hAnsi="Times New Roman" w:cs="Times New Roman"/>
                <w:b/>
                <w:sz w:val="24"/>
                <w:szCs w:val="24"/>
              </w:rPr>
              <w:lastRenderedPageBreak/>
              <w:t>et date d’adoption</w:t>
            </w:r>
          </w:p>
        </w:tc>
        <w:tc>
          <w:tcPr>
            <w:tcW w:w="1363" w:type="dxa"/>
          </w:tcPr>
          <w:p w:rsidR="00FE1E6D" w:rsidRPr="00504F6E" w:rsidRDefault="00FE1E6D" w:rsidP="002336F5">
            <w:pPr>
              <w:jc w:val="both"/>
              <w:rPr>
                <w:rFonts w:ascii="Times New Roman" w:hAnsi="Times New Roman" w:cs="Times New Roman"/>
                <w:b/>
                <w:sz w:val="24"/>
                <w:szCs w:val="24"/>
              </w:rPr>
            </w:pPr>
            <w:r w:rsidRPr="00504F6E">
              <w:rPr>
                <w:rFonts w:ascii="Times New Roman" w:hAnsi="Times New Roman" w:cs="Times New Roman"/>
                <w:b/>
                <w:sz w:val="24"/>
                <w:szCs w:val="24"/>
              </w:rPr>
              <w:lastRenderedPageBreak/>
              <w:t xml:space="preserve">Date de la </w:t>
            </w:r>
            <w:r w:rsidRPr="00504F6E">
              <w:rPr>
                <w:rFonts w:ascii="Times New Roman" w:hAnsi="Times New Roman" w:cs="Times New Roman"/>
                <w:b/>
                <w:sz w:val="24"/>
                <w:szCs w:val="24"/>
              </w:rPr>
              <w:lastRenderedPageBreak/>
              <w:t>signature et/ou de la ratification</w:t>
            </w:r>
          </w:p>
        </w:tc>
        <w:tc>
          <w:tcPr>
            <w:tcW w:w="1391" w:type="dxa"/>
          </w:tcPr>
          <w:p w:rsidR="00FE1E6D" w:rsidRPr="00504F6E" w:rsidRDefault="00FE1E6D" w:rsidP="002336F5">
            <w:pPr>
              <w:jc w:val="both"/>
              <w:rPr>
                <w:rFonts w:ascii="Times New Roman" w:hAnsi="Times New Roman" w:cs="Times New Roman"/>
                <w:b/>
                <w:sz w:val="24"/>
                <w:szCs w:val="24"/>
              </w:rPr>
            </w:pPr>
            <w:r w:rsidRPr="00504F6E">
              <w:rPr>
                <w:rFonts w:ascii="Times New Roman" w:hAnsi="Times New Roman" w:cs="Times New Roman"/>
                <w:b/>
                <w:sz w:val="24"/>
                <w:szCs w:val="24"/>
              </w:rPr>
              <w:lastRenderedPageBreak/>
              <w:t xml:space="preserve">Structure </w:t>
            </w:r>
            <w:r w:rsidRPr="00504F6E">
              <w:rPr>
                <w:rFonts w:ascii="Times New Roman" w:hAnsi="Times New Roman" w:cs="Times New Roman"/>
                <w:b/>
                <w:sz w:val="24"/>
                <w:szCs w:val="24"/>
              </w:rPr>
              <w:lastRenderedPageBreak/>
              <w:t>point focal au sein du Ministère</w:t>
            </w:r>
          </w:p>
        </w:tc>
        <w:tc>
          <w:tcPr>
            <w:tcW w:w="1248" w:type="dxa"/>
          </w:tcPr>
          <w:p w:rsidR="00FE1E6D" w:rsidRPr="00504F6E" w:rsidRDefault="00FE1E6D" w:rsidP="002336F5">
            <w:pPr>
              <w:rPr>
                <w:rFonts w:ascii="Times New Roman" w:hAnsi="Times New Roman" w:cs="Times New Roman"/>
                <w:b/>
                <w:bCs/>
                <w:sz w:val="24"/>
                <w:szCs w:val="24"/>
              </w:rPr>
            </w:pPr>
            <w:r w:rsidRPr="00504F6E">
              <w:rPr>
                <w:rFonts w:ascii="Times New Roman" w:hAnsi="Times New Roman" w:cs="Times New Roman"/>
                <w:b/>
                <w:bCs/>
                <w:sz w:val="24"/>
                <w:szCs w:val="24"/>
              </w:rPr>
              <w:lastRenderedPageBreak/>
              <w:t xml:space="preserve">Dernier </w:t>
            </w:r>
            <w:r w:rsidRPr="00504F6E">
              <w:rPr>
                <w:rFonts w:ascii="Times New Roman" w:hAnsi="Times New Roman" w:cs="Times New Roman"/>
                <w:b/>
                <w:bCs/>
                <w:sz w:val="24"/>
                <w:szCs w:val="24"/>
              </w:rPr>
              <w:lastRenderedPageBreak/>
              <w:t>Rapport produit</w:t>
            </w:r>
          </w:p>
        </w:tc>
        <w:tc>
          <w:tcPr>
            <w:tcW w:w="1523" w:type="dxa"/>
          </w:tcPr>
          <w:p w:rsidR="00FE1E6D" w:rsidRPr="00504F6E" w:rsidRDefault="00FE1E6D"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lastRenderedPageBreak/>
              <w:t xml:space="preserve">Date de </w:t>
            </w:r>
            <w:r w:rsidRPr="00504F6E">
              <w:rPr>
                <w:rFonts w:ascii="Times New Roman" w:hAnsi="Times New Roman" w:cs="Times New Roman"/>
                <w:b/>
                <w:bCs/>
                <w:sz w:val="24"/>
                <w:szCs w:val="24"/>
              </w:rPr>
              <w:lastRenderedPageBreak/>
              <w:t>transmission du Rapport</w:t>
            </w:r>
          </w:p>
        </w:tc>
        <w:tc>
          <w:tcPr>
            <w:tcW w:w="2835" w:type="dxa"/>
          </w:tcPr>
          <w:p w:rsidR="00FE1E6D" w:rsidRPr="00504F6E" w:rsidRDefault="00FE1E6D"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lastRenderedPageBreak/>
              <w:t>Destinataire</w:t>
            </w:r>
          </w:p>
          <w:p w:rsidR="00FE1E6D" w:rsidRPr="00504F6E" w:rsidRDefault="00FE1E6D"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lastRenderedPageBreak/>
              <w:t>Et Contenu du Rapport</w:t>
            </w:r>
          </w:p>
        </w:tc>
        <w:tc>
          <w:tcPr>
            <w:tcW w:w="1523" w:type="dxa"/>
          </w:tcPr>
          <w:p w:rsidR="00FE1E6D" w:rsidRPr="00504F6E" w:rsidRDefault="00FE1E6D"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lastRenderedPageBreak/>
              <w:t xml:space="preserve">Format de </w:t>
            </w:r>
            <w:r w:rsidRPr="00504F6E">
              <w:rPr>
                <w:rFonts w:ascii="Times New Roman" w:hAnsi="Times New Roman" w:cs="Times New Roman"/>
                <w:b/>
                <w:bCs/>
                <w:sz w:val="24"/>
                <w:szCs w:val="24"/>
              </w:rPr>
              <w:lastRenderedPageBreak/>
              <w:t>transmission</w:t>
            </w:r>
          </w:p>
        </w:tc>
        <w:tc>
          <w:tcPr>
            <w:tcW w:w="1483" w:type="dxa"/>
          </w:tcPr>
          <w:p w:rsidR="00FE1E6D" w:rsidRPr="00504F6E" w:rsidRDefault="00FE1E6D"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lastRenderedPageBreak/>
              <w:t xml:space="preserve">Observation </w:t>
            </w:r>
          </w:p>
        </w:tc>
      </w:tr>
      <w:tr w:rsidR="00FE1E6D" w:rsidRPr="00504F6E" w:rsidTr="002336F5">
        <w:tc>
          <w:tcPr>
            <w:tcW w:w="546" w:type="dxa"/>
          </w:tcPr>
          <w:p w:rsidR="00FE1E6D" w:rsidRPr="00504F6E" w:rsidRDefault="00FE1E6D" w:rsidP="002336F5">
            <w:pPr>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2297" w:type="dxa"/>
          </w:tcPr>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Convention sur l’interdiction d’utiliser des techniques de modification de l’environnement à des fins militaires ou toutes autres fins hostiles</w:t>
            </w:r>
          </w:p>
        </w:tc>
        <w:tc>
          <w:tcPr>
            <w:tcW w:w="1555" w:type="dxa"/>
          </w:tcPr>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Genève (Suisse)</w:t>
            </w:r>
          </w:p>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28 février 1978</w:t>
            </w:r>
          </w:p>
        </w:tc>
        <w:tc>
          <w:tcPr>
            <w:tcW w:w="1363" w:type="dxa"/>
          </w:tcPr>
          <w:p w:rsidR="00FE1E6D" w:rsidRPr="00504F6E" w:rsidRDefault="00FE1E6D" w:rsidP="002336F5">
            <w:pPr>
              <w:rPr>
                <w:rFonts w:ascii="Times New Roman" w:hAnsi="Times New Roman" w:cs="Times New Roman"/>
                <w:sz w:val="24"/>
                <w:szCs w:val="24"/>
              </w:rPr>
            </w:pPr>
            <w:r w:rsidRPr="00504F6E">
              <w:rPr>
                <w:rFonts w:ascii="Times New Roman" w:hAnsi="Times New Roman" w:cs="Times New Roman"/>
                <w:sz w:val="24"/>
                <w:szCs w:val="24"/>
              </w:rPr>
              <w:t>28 février 1978</w:t>
            </w:r>
          </w:p>
        </w:tc>
        <w:tc>
          <w:tcPr>
            <w:tcW w:w="1391" w:type="dxa"/>
          </w:tcPr>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1248" w:type="dxa"/>
          </w:tcPr>
          <w:p w:rsidR="00FE1E6D" w:rsidRPr="00504F6E" w:rsidRDefault="00FE1E6D" w:rsidP="002336F5">
            <w:pPr>
              <w:rPr>
                <w:rFonts w:ascii="Times New Roman" w:hAnsi="Times New Roman" w:cs="Times New Roman"/>
                <w:b/>
                <w:bCs/>
                <w:sz w:val="24"/>
                <w:szCs w:val="24"/>
              </w:rPr>
            </w:pPr>
          </w:p>
        </w:tc>
        <w:tc>
          <w:tcPr>
            <w:tcW w:w="1523" w:type="dxa"/>
          </w:tcPr>
          <w:p w:rsidR="00FE1E6D" w:rsidRPr="00504F6E" w:rsidRDefault="00FE1E6D" w:rsidP="002336F5">
            <w:pPr>
              <w:jc w:val="both"/>
              <w:rPr>
                <w:rFonts w:ascii="Times New Roman" w:hAnsi="Times New Roman" w:cs="Times New Roman"/>
                <w:b/>
                <w:bCs/>
                <w:sz w:val="24"/>
                <w:szCs w:val="24"/>
              </w:rPr>
            </w:pPr>
          </w:p>
        </w:tc>
        <w:tc>
          <w:tcPr>
            <w:tcW w:w="2835" w:type="dxa"/>
          </w:tcPr>
          <w:p w:rsidR="00FE1E6D" w:rsidRPr="00504F6E" w:rsidRDefault="00FE1E6D" w:rsidP="002336F5">
            <w:pPr>
              <w:jc w:val="both"/>
              <w:rPr>
                <w:rFonts w:ascii="Times New Roman" w:hAnsi="Times New Roman" w:cs="Times New Roman"/>
                <w:b/>
                <w:bCs/>
                <w:sz w:val="24"/>
                <w:szCs w:val="24"/>
              </w:rPr>
            </w:pPr>
          </w:p>
        </w:tc>
        <w:tc>
          <w:tcPr>
            <w:tcW w:w="1523" w:type="dxa"/>
          </w:tcPr>
          <w:p w:rsidR="00FE1E6D" w:rsidRPr="00504F6E" w:rsidRDefault="00FE1E6D" w:rsidP="002336F5">
            <w:pPr>
              <w:jc w:val="both"/>
              <w:rPr>
                <w:rFonts w:ascii="Times New Roman" w:hAnsi="Times New Roman" w:cs="Times New Roman"/>
                <w:b/>
                <w:bCs/>
                <w:sz w:val="24"/>
                <w:szCs w:val="24"/>
              </w:rPr>
            </w:pPr>
          </w:p>
        </w:tc>
        <w:tc>
          <w:tcPr>
            <w:tcW w:w="1483" w:type="dxa"/>
          </w:tcPr>
          <w:p w:rsidR="00FE1E6D" w:rsidRPr="00504F6E" w:rsidRDefault="00FE1E6D" w:rsidP="002336F5">
            <w:pPr>
              <w:jc w:val="both"/>
              <w:rPr>
                <w:rFonts w:ascii="Times New Roman" w:hAnsi="Times New Roman" w:cs="Times New Roman"/>
                <w:b/>
                <w:bCs/>
                <w:sz w:val="24"/>
                <w:szCs w:val="24"/>
              </w:rPr>
            </w:pPr>
          </w:p>
        </w:tc>
      </w:tr>
      <w:tr w:rsidR="00FE1E6D" w:rsidRPr="00504F6E" w:rsidTr="002336F5">
        <w:tc>
          <w:tcPr>
            <w:tcW w:w="546" w:type="dxa"/>
          </w:tcPr>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5</w:t>
            </w:r>
          </w:p>
        </w:tc>
        <w:tc>
          <w:tcPr>
            <w:tcW w:w="2297" w:type="dxa"/>
          </w:tcPr>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Convention  sur l’assistance en cas d’accident nucléaire ou de situation d’urgence radiologique</w:t>
            </w:r>
          </w:p>
        </w:tc>
        <w:tc>
          <w:tcPr>
            <w:tcW w:w="1555" w:type="dxa"/>
          </w:tcPr>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Vienne (Autriche)</w:t>
            </w:r>
          </w:p>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26 septembre 1986</w:t>
            </w:r>
          </w:p>
        </w:tc>
        <w:tc>
          <w:tcPr>
            <w:tcW w:w="1363" w:type="dxa"/>
          </w:tcPr>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30 septembre 1986</w:t>
            </w:r>
          </w:p>
        </w:tc>
        <w:tc>
          <w:tcPr>
            <w:tcW w:w="1391" w:type="dxa"/>
          </w:tcPr>
          <w:p w:rsidR="00FE1E6D" w:rsidRPr="00000435"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1248" w:type="dxa"/>
          </w:tcPr>
          <w:p w:rsidR="00FE1E6D" w:rsidRPr="00504F6E" w:rsidRDefault="00FE1E6D" w:rsidP="002336F5">
            <w:pPr>
              <w:rPr>
                <w:rFonts w:ascii="Times New Roman" w:hAnsi="Times New Roman" w:cs="Times New Roman"/>
                <w:b/>
                <w:bCs/>
                <w:sz w:val="24"/>
                <w:szCs w:val="24"/>
              </w:rPr>
            </w:pPr>
          </w:p>
        </w:tc>
        <w:tc>
          <w:tcPr>
            <w:tcW w:w="1523" w:type="dxa"/>
          </w:tcPr>
          <w:p w:rsidR="00FE1E6D" w:rsidRPr="00504F6E" w:rsidRDefault="00FE1E6D" w:rsidP="002336F5">
            <w:pPr>
              <w:jc w:val="both"/>
              <w:rPr>
                <w:rFonts w:ascii="Times New Roman" w:hAnsi="Times New Roman" w:cs="Times New Roman"/>
                <w:b/>
                <w:bCs/>
                <w:sz w:val="24"/>
                <w:szCs w:val="24"/>
              </w:rPr>
            </w:pPr>
          </w:p>
        </w:tc>
        <w:tc>
          <w:tcPr>
            <w:tcW w:w="2835" w:type="dxa"/>
          </w:tcPr>
          <w:p w:rsidR="00FE1E6D" w:rsidRPr="00504F6E" w:rsidRDefault="00FE1E6D" w:rsidP="002336F5">
            <w:pPr>
              <w:jc w:val="both"/>
              <w:rPr>
                <w:rFonts w:ascii="Times New Roman" w:hAnsi="Times New Roman" w:cs="Times New Roman"/>
                <w:b/>
                <w:bCs/>
                <w:sz w:val="24"/>
                <w:szCs w:val="24"/>
              </w:rPr>
            </w:pPr>
          </w:p>
        </w:tc>
        <w:tc>
          <w:tcPr>
            <w:tcW w:w="1523" w:type="dxa"/>
          </w:tcPr>
          <w:p w:rsidR="00FE1E6D" w:rsidRPr="00504F6E" w:rsidRDefault="00FE1E6D" w:rsidP="002336F5">
            <w:pPr>
              <w:jc w:val="both"/>
              <w:rPr>
                <w:rFonts w:ascii="Times New Roman" w:hAnsi="Times New Roman" w:cs="Times New Roman"/>
                <w:b/>
                <w:bCs/>
                <w:sz w:val="24"/>
                <w:szCs w:val="24"/>
              </w:rPr>
            </w:pPr>
          </w:p>
        </w:tc>
        <w:tc>
          <w:tcPr>
            <w:tcW w:w="1483" w:type="dxa"/>
          </w:tcPr>
          <w:p w:rsidR="00FE1E6D" w:rsidRPr="00504F6E" w:rsidRDefault="00FE1E6D" w:rsidP="002336F5">
            <w:pPr>
              <w:jc w:val="both"/>
              <w:rPr>
                <w:rFonts w:ascii="Times New Roman" w:hAnsi="Times New Roman" w:cs="Times New Roman"/>
                <w:b/>
                <w:bCs/>
                <w:sz w:val="24"/>
                <w:szCs w:val="24"/>
              </w:rPr>
            </w:pPr>
          </w:p>
        </w:tc>
      </w:tr>
      <w:tr w:rsidR="00FE1E6D" w:rsidRPr="00504F6E" w:rsidTr="002336F5">
        <w:tc>
          <w:tcPr>
            <w:tcW w:w="546" w:type="dxa"/>
          </w:tcPr>
          <w:p w:rsidR="00FE1E6D" w:rsidRPr="00504F6E" w:rsidRDefault="00FE1E6D" w:rsidP="002336F5">
            <w:pPr>
              <w:jc w:val="both"/>
              <w:rPr>
                <w:rFonts w:ascii="Times New Roman" w:hAnsi="Times New Roman" w:cs="Times New Roman"/>
                <w:sz w:val="24"/>
                <w:szCs w:val="24"/>
              </w:rPr>
            </w:pPr>
            <w:r>
              <w:rPr>
                <w:rFonts w:ascii="Times New Roman" w:hAnsi="Times New Roman" w:cs="Times New Roman"/>
                <w:sz w:val="24"/>
                <w:szCs w:val="24"/>
              </w:rPr>
              <w:t>6</w:t>
            </w:r>
          </w:p>
        </w:tc>
        <w:tc>
          <w:tcPr>
            <w:tcW w:w="2297" w:type="dxa"/>
          </w:tcPr>
          <w:p w:rsidR="00FE1E6D" w:rsidRPr="00504F6E" w:rsidRDefault="00FE1E6D" w:rsidP="002336F5">
            <w:pPr>
              <w:rPr>
                <w:rFonts w:ascii="Times New Roman" w:hAnsi="Times New Roman" w:cs="Times New Roman"/>
                <w:sz w:val="24"/>
                <w:szCs w:val="24"/>
              </w:rPr>
            </w:pPr>
            <w:r w:rsidRPr="00504F6E">
              <w:rPr>
                <w:rFonts w:ascii="Times New Roman" w:hAnsi="Times New Roman" w:cs="Times New Roman"/>
                <w:sz w:val="24"/>
                <w:szCs w:val="24"/>
              </w:rPr>
              <w:t xml:space="preserve">Convention </w:t>
            </w:r>
            <w:r>
              <w:rPr>
                <w:rFonts w:ascii="Times New Roman" w:hAnsi="Times New Roman" w:cs="Times New Roman"/>
                <w:sz w:val="24"/>
                <w:szCs w:val="24"/>
              </w:rPr>
              <w:t xml:space="preserve">de Vienne </w:t>
            </w:r>
            <w:r w:rsidRPr="00504F6E">
              <w:rPr>
                <w:rFonts w:ascii="Times New Roman" w:hAnsi="Times New Roman" w:cs="Times New Roman"/>
                <w:sz w:val="24"/>
                <w:szCs w:val="24"/>
              </w:rPr>
              <w:t xml:space="preserve">pour la protection de la Couche d’Ozone </w:t>
            </w:r>
          </w:p>
        </w:tc>
        <w:tc>
          <w:tcPr>
            <w:tcW w:w="1555" w:type="dxa"/>
          </w:tcPr>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Vienne (Autriche)</w:t>
            </w:r>
          </w:p>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22 mars 1985</w:t>
            </w:r>
          </w:p>
        </w:tc>
        <w:tc>
          <w:tcPr>
            <w:tcW w:w="1363" w:type="dxa"/>
          </w:tcPr>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15 septembre 1990</w:t>
            </w:r>
          </w:p>
        </w:tc>
        <w:tc>
          <w:tcPr>
            <w:tcW w:w="1391" w:type="dxa"/>
          </w:tcPr>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1248" w:type="dxa"/>
          </w:tcPr>
          <w:p w:rsidR="00FE1E6D" w:rsidRPr="00504F6E" w:rsidRDefault="00FE1E6D" w:rsidP="002336F5">
            <w:pPr>
              <w:rPr>
                <w:rFonts w:ascii="Times New Roman" w:hAnsi="Times New Roman" w:cs="Times New Roman"/>
                <w:b/>
                <w:bCs/>
                <w:sz w:val="24"/>
                <w:szCs w:val="24"/>
              </w:rPr>
            </w:pPr>
          </w:p>
        </w:tc>
        <w:tc>
          <w:tcPr>
            <w:tcW w:w="1523" w:type="dxa"/>
          </w:tcPr>
          <w:p w:rsidR="00FE1E6D" w:rsidRPr="00504F6E" w:rsidRDefault="00FE1E6D" w:rsidP="002336F5">
            <w:pPr>
              <w:jc w:val="both"/>
              <w:rPr>
                <w:rFonts w:ascii="Times New Roman" w:hAnsi="Times New Roman" w:cs="Times New Roman"/>
                <w:b/>
                <w:bCs/>
                <w:sz w:val="24"/>
                <w:szCs w:val="24"/>
              </w:rPr>
            </w:pPr>
          </w:p>
        </w:tc>
        <w:tc>
          <w:tcPr>
            <w:tcW w:w="2835" w:type="dxa"/>
          </w:tcPr>
          <w:p w:rsidR="00FE1E6D" w:rsidRPr="00504F6E" w:rsidRDefault="00FE1E6D" w:rsidP="002336F5">
            <w:pPr>
              <w:jc w:val="both"/>
              <w:rPr>
                <w:rFonts w:ascii="Times New Roman" w:hAnsi="Times New Roman" w:cs="Times New Roman"/>
                <w:b/>
                <w:bCs/>
                <w:sz w:val="24"/>
                <w:szCs w:val="24"/>
              </w:rPr>
            </w:pPr>
          </w:p>
        </w:tc>
        <w:tc>
          <w:tcPr>
            <w:tcW w:w="1523" w:type="dxa"/>
          </w:tcPr>
          <w:p w:rsidR="00FE1E6D" w:rsidRPr="00504F6E" w:rsidRDefault="00FE1E6D" w:rsidP="002336F5">
            <w:pPr>
              <w:jc w:val="both"/>
              <w:rPr>
                <w:rFonts w:ascii="Times New Roman" w:hAnsi="Times New Roman" w:cs="Times New Roman"/>
                <w:b/>
                <w:bCs/>
                <w:sz w:val="24"/>
                <w:szCs w:val="24"/>
              </w:rPr>
            </w:pPr>
          </w:p>
        </w:tc>
        <w:tc>
          <w:tcPr>
            <w:tcW w:w="1483" w:type="dxa"/>
          </w:tcPr>
          <w:p w:rsidR="00FE1E6D" w:rsidRPr="00504F6E" w:rsidRDefault="00FE1E6D" w:rsidP="002336F5">
            <w:pPr>
              <w:jc w:val="both"/>
              <w:rPr>
                <w:rFonts w:ascii="Times New Roman" w:hAnsi="Times New Roman" w:cs="Times New Roman"/>
                <w:b/>
                <w:bCs/>
                <w:sz w:val="24"/>
                <w:szCs w:val="24"/>
              </w:rPr>
            </w:pPr>
          </w:p>
        </w:tc>
      </w:tr>
    </w:tbl>
    <w:p w:rsidR="003823C5" w:rsidRDefault="003823C5" w:rsidP="0044678D">
      <w:pPr>
        <w:autoSpaceDE w:val="0"/>
        <w:autoSpaceDN w:val="0"/>
        <w:adjustRightInd w:val="0"/>
        <w:spacing w:after="0" w:line="240" w:lineRule="auto"/>
        <w:jc w:val="both"/>
        <w:rPr>
          <w:rFonts w:ascii="Times New Roman" w:hAnsi="Times New Roman" w:cs="Times New Roman"/>
          <w:sz w:val="24"/>
          <w:szCs w:val="24"/>
        </w:rPr>
      </w:pPr>
    </w:p>
    <w:p w:rsidR="00FE1E6D" w:rsidRDefault="00FE1E6D" w:rsidP="0044678D">
      <w:pPr>
        <w:autoSpaceDE w:val="0"/>
        <w:autoSpaceDN w:val="0"/>
        <w:adjustRightInd w:val="0"/>
        <w:spacing w:after="0" w:line="240" w:lineRule="auto"/>
        <w:jc w:val="both"/>
        <w:rPr>
          <w:rFonts w:ascii="Times New Roman" w:hAnsi="Times New Roman" w:cs="Times New Roman"/>
          <w:sz w:val="24"/>
          <w:szCs w:val="24"/>
        </w:rPr>
      </w:pPr>
    </w:p>
    <w:p w:rsidR="00FE1E6D" w:rsidRDefault="00FE1E6D" w:rsidP="0044678D">
      <w:pPr>
        <w:autoSpaceDE w:val="0"/>
        <w:autoSpaceDN w:val="0"/>
        <w:adjustRightInd w:val="0"/>
        <w:spacing w:after="0" w:line="240" w:lineRule="auto"/>
        <w:jc w:val="both"/>
        <w:rPr>
          <w:rFonts w:ascii="Times New Roman" w:hAnsi="Times New Roman" w:cs="Times New Roman"/>
          <w:sz w:val="24"/>
          <w:szCs w:val="24"/>
        </w:rPr>
      </w:pPr>
    </w:p>
    <w:p w:rsidR="00FE1E6D" w:rsidRDefault="00FE1E6D" w:rsidP="0044678D">
      <w:pPr>
        <w:autoSpaceDE w:val="0"/>
        <w:autoSpaceDN w:val="0"/>
        <w:adjustRightInd w:val="0"/>
        <w:spacing w:after="0" w:line="240" w:lineRule="auto"/>
        <w:jc w:val="both"/>
        <w:rPr>
          <w:rFonts w:ascii="Times New Roman" w:hAnsi="Times New Roman" w:cs="Times New Roman"/>
          <w:sz w:val="24"/>
          <w:szCs w:val="24"/>
        </w:rPr>
      </w:pPr>
    </w:p>
    <w:p w:rsidR="00FE1E6D" w:rsidRDefault="00FE1E6D" w:rsidP="0044678D">
      <w:pPr>
        <w:autoSpaceDE w:val="0"/>
        <w:autoSpaceDN w:val="0"/>
        <w:adjustRightInd w:val="0"/>
        <w:spacing w:after="0" w:line="240" w:lineRule="auto"/>
        <w:jc w:val="both"/>
        <w:rPr>
          <w:rFonts w:ascii="Times New Roman" w:hAnsi="Times New Roman" w:cs="Times New Roman"/>
          <w:sz w:val="24"/>
          <w:szCs w:val="24"/>
        </w:rPr>
      </w:pPr>
    </w:p>
    <w:p w:rsidR="00FE1E6D" w:rsidRDefault="00FE1E6D" w:rsidP="0044678D">
      <w:pPr>
        <w:autoSpaceDE w:val="0"/>
        <w:autoSpaceDN w:val="0"/>
        <w:adjustRightInd w:val="0"/>
        <w:spacing w:after="0" w:line="240" w:lineRule="auto"/>
        <w:jc w:val="both"/>
        <w:rPr>
          <w:rFonts w:ascii="Times New Roman" w:hAnsi="Times New Roman" w:cs="Times New Roman"/>
          <w:sz w:val="24"/>
          <w:szCs w:val="24"/>
        </w:rPr>
      </w:pPr>
    </w:p>
    <w:p w:rsidR="00FE1E6D" w:rsidRDefault="00FE1E6D" w:rsidP="0044678D">
      <w:pPr>
        <w:autoSpaceDE w:val="0"/>
        <w:autoSpaceDN w:val="0"/>
        <w:adjustRightInd w:val="0"/>
        <w:spacing w:after="0" w:line="240" w:lineRule="auto"/>
        <w:jc w:val="both"/>
        <w:rPr>
          <w:rFonts w:ascii="Times New Roman" w:hAnsi="Times New Roman" w:cs="Times New Roman"/>
          <w:sz w:val="24"/>
          <w:szCs w:val="24"/>
        </w:rPr>
      </w:pPr>
    </w:p>
    <w:p w:rsidR="00FE1E6D" w:rsidRDefault="00FE1E6D" w:rsidP="0044678D">
      <w:pPr>
        <w:autoSpaceDE w:val="0"/>
        <w:autoSpaceDN w:val="0"/>
        <w:adjustRightInd w:val="0"/>
        <w:spacing w:after="0" w:line="240" w:lineRule="auto"/>
        <w:jc w:val="both"/>
        <w:rPr>
          <w:rFonts w:ascii="Times New Roman" w:hAnsi="Times New Roman" w:cs="Times New Roman"/>
          <w:sz w:val="24"/>
          <w:szCs w:val="24"/>
        </w:rPr>
      </w:pPr>
    </w:p>
    <w:p w:rsidR="00FE1E6D" w:rsidRDefault="00FE1E6D" w:rsidP="0044678D">
      <w:pPr>
        <w:autoSpaceDE w:val="0"/>
        <w:autoSpaceDN w:val="0"/>
        <w:adjustRightInd w:val="0"/>
        <w:spacing w:after="0" w:line="240" w:lineRule="auto"/>
        <w:jc w:val="both"/>
        <w:rPr>
          <w:rFonts w:ascii="Times New Roman" w:hAnsi="Times New Roman" w:cs="Times New Roman"/>
          <w:sz w:val="24"/>
          <w:szCs w:val="24"/>
        </w:rPr>
      </w:pPr>
    </w:p>
    <w:tbl>
      <w:tblPr>
        <w:tblStyle w:val="Grilledutableau"/>
        <w:tblW w:w="15764" w:type="dxa"/>
        <w:tblInd w:w="-856" w:type="dxa"/>
        <w:tblLook w:val="04A0" w:firstRow="1" w:lastRow="0" w:firstColumn="1" w:lastColumn="0" w:noHBand="0" w:noVBand="1"/>
      </w:tblPr>
      <w:tblGrid>
        <w:gridCol w:w="546"/>
        <w:gridCol w:w="2297"/>
        <w:gridCol w:w="1555"/>
        <w:gridCol w:w="1363"/>
        <w:gridCol w:w="1391"/>
        <w:gridCol w:w="1248"/>
        <w:gridCol w:w="1523"/>
        <w:gridCol w:w="2835"/>
        <w:gridCol w:w="1523"/>
        <w:gridCol w:w="1483"/>
      </w:tblGrid>
      <w:tr w:rsidR="00FE1E6D" w:rsidRPr="00504F6E" w:rsidTr="00C6423F">
        <w:tc>
          <w:tcPr>
            <w:tcW w:w="546" w:type="dxa"/>
          </w:tcPr>
          <w:p w:rsidR="00FE1E6D" w:rsidRPr="00504F6E" w:rsidRDefault="00FE1E6D" w:rsidP="002336F5">
            <w:pPr>
              <w:jc w:val="both"/>
              <w:rPr>
                <w:rFonts w:ascii="Times New Roman" w:hAnsi="Times New Roman" w:cs="Times New Roman"/>
                <w:b/>
                <w:sz w:val="24"/>
                <w:szCs w:val="24"/>
              </w:rPr>
            </w:pPr>
            <w:r w:rsidRPr="00504F6E">
              <w:rPr>
                <w:rFonts w:ascii="Times New Roman" w:hAnsi="Times New Roman" w:cs="Times New Roman"/>
                <w:b/>
                <w:sz w:val="24"/>
                <w:szCs w:val="24"/>
              </w:rPr>
              <w:t>N°</w:t>
            </w:r>
          </w:p>
        </w:tc>
        <w:tc>
          <w:tcPr>
            <w:tcW w:w="2297" w:type="dxa"/>
          </w:tcPr>
          <w:p w:rsidR="00FE1E6D" w:rsidRPr="00504F6E" w:rsidRDefault="00FE1E6D" w:rsidP="002336F5">
            <w:pPr>
              <w:jc w:val="both"/>
              <w:rPr>
                <w:rFonts w:ascii="Times New Roman" w:hAnsi="Times New Roman" w:cs="Times New Roman"/>
                <w:b/>
                <w:sz w:val="24"/>
                <w:szCs w:val="24"/>
              </w:rPr>
            </w:pPr>
            <w:r w:rsidRPr="00504F6E">
              <w:rPr>
                <w:rFonts w:ascii="Times New Roman" w:hAnsi="Times New Roman" w:cs="Times New Roman"/>
                <w:b/>
                <w:sz w:val="24"/>
                <w:szCs w:val="24"/>
              </w:rPr>
              <w:t>Dénomination</w:t>
            </w:r>
          </w:p>
        </w:tc>
        <w:tc>
          <w:tcPr>
            <w:tcW w:w="1555" w:type="dxa"/>
          </w:tcPr>
          <w:p w:rsidR="00FE1E6D" w:rsidRPr="00504F6E" w:rsidRDefault="00FE1E6D" w:rsidP="002336F5">
            <w:pPr>
              <w:jc w:val="both"/>
              <w:rPr>
                <w:rFonts w:ascii="Times New Roman" w:hAnsi="Times New Roman" w:cs="Times New Roman"/>
                <w:b/>
                <w:sz w:val="24"/>
                <w:szCs w:val="24"/>
              </w:rPr>
            </w:pPr>
            <w:r w:rsidRPr="00504F6E">
              <w:rPr>
                <w:rFonts w:ascii="Times New Roman" w:hAnsi="Times New Roman" w:cs="Times New Roman"/>
                <w:b/>
                <w:sz w:val="24"/>
                <w:szCs w:val="24"/>
              </w:rPr>
              <w:t xml:space="preserve">Pays ou ville et date </w:t>
            </w:r>
            <w:r w:rsidRPr="00504F6E">
              <w:rPr>
                <w:rFonts w:ascii="Times New Roman" w:hAnsi="Times New Roman" w:cs="Times New Roman"/>
                <w:b/>
                <w:sz w:val="24"/>
                <w:szCs w:val="24"/>
              </w:rPr>
              <w:lastRenderedPageBreak/>
              <w:t>d’adoption</w:t>
            </w:r>
          </w:p>
        </w:tc>
        <w:tc>
          <w:tcPr>
            <w:tcW w:w="1363" w:type="dxa"/>
          </w:tcPr>
          <w:p w:rsidR="00FE1E6D" w:rsidRPr="00504F6E" w:rsidRDefault="00FE1E6D" w:rsidP="002336F5">
            <w:pPr>
              <w:jc w:val="both"/>
              <w:rPr>
                <w:rFonts w:ascii="Times New Roman" w:hAnsi="Times New Roman" w:cs="Times New Roman"/>
                <w:b/>
                <w:sz w:val="24"/>
                <w:szCs w:val="24"/>
              </w:rPr>
            </w:pPr>
            <w:r w:rsidRPr="00504F6E">
              <w:rPr>
                <w:rFonts w:ascii="Times New Roman" w:hAnsi="Times New Roman" w:cs="Times New Roman"/>
                <w:b/>
                <w:sz w:val="24"/>
                <w:szCs w:val="24"/>
              </w:rPr>
              <w:lastRenderedPageBreak/>
              <w:t xml:space="preserve">Date de la signature </w:t>
            </w:r>
            <w:r w:rsidRPr="00504F6E">
              <w:rPr>
                <w:rFonts w:ascii="Times New Roman" w:hAnsi="Times New Roman" w:cs="Times New Roman"/>
                <w:b/>
                <w:sz w:val="24"/>
                <w:szCs w:val="24"/>
              </w:rPr>
              <w:lastRenderedPageBreak/>
              <w:t>et/ou de la ratification</w:t>
            </w:r>
          </w:p>
        </w:tc>
        <w:tc>
          <w:tcPr>
            <w:tcW w:w="1391" w:type="dxa"/>
          </w:tcPr>
          <w:p w:rsidR="00FE1E6D" w:rsidRPr="00504F6E" w:rsidRDefault="00FE1E6D" w:rsidP="002336F5">
            <w:pPr>
              <w:jc w:val="both"/>
              <w:rPr>
                <w:rFonts w:ascii="Times New Roman" w:hAnsi="Times New Roman" w:cs="Times New Roman"/>
                <w:b/>
                <w:sz w:val="24"/>
                <w:szCs w:val="24"/>
              </w:rPr>
            </w:pPr>
            <w:r w:rsidRPr="00504F6E">
              <w:rPr>
                <w:rFonts w:ascii="Times New Roman" w:hAnsi="Times New Roman" w:cs="Times New Roman"/>
                <w:b/>
                <w:sz w:val="24"/>
                <w:szCs w:val="24"/>
              </w:rPr>
              <w:lastRenderedPageBreak/>
              <w:t xml:space="preserve">Structure point focal </w:t>
            </w:r>
            <w:r w:rsidRPr="00504F6E">
              <w:rPr>
                <w:rFonts w:ascii="Times New Roman" w:hAnsi="Times New Roman" w:cs="Times New Roman"/>
                <w:b/>
                <w:sz w:val="24"/>
                <w:szCs w:val="24"/>
              </w:rPr>
              <w:lastRenderedPageBreak/>
              <w:t>au sein du Ministère</w:t>
            </w:r>
          </w:p>
        </w:tc>
        <w:tc>
          <w:tcPr>
            <w:tcW w:w="1248" w:type="dxa"/>
          </w:tcPr>
          <w:p w:rsidR="00FE1E6D" w:rsidRPr="00504F6E" w:rsidRDefault="00FE1E6D" w:rsidP="002336F5">
            <w:pPr>
              <w:rPr>
                <w:rFonts w:ascii="Times New Roman" w:hAnsi="Times New Roman" w:cs="Times New Roman"/>
                <w:b/>
                <w:bCs/>
                <w:sz w:val="24"/>
                <w:szCs w:val="24"/>
              </w:rPr>
            </w:pPr>
            <w:r w:rsidRPr="00504F6E">
              <w:rPr>
                <w:rFonts w:ascii="Times New Roman" w:hAnsi="Times New Roman" w:cs="Times New Roman"/>
                <w:b/>
                <w:bCs/>
                <w:sz w:val="24"/>
                <w:szCs w:val="24"/>
              </w:rPr>
              <w:lastRenderedPageBreak/>
              <w:t xml:space="preserve">Dernier Rapport </w:t>
            </w:r>
            <w:r w:rsidRPr="00504F6E">
              <w:rPr>
                <w:rFonts w:ascii="Times New Roman" w:hAnsi="Times New Roman" w:cs="Times New Roman"/>
                <w:b/>
                <w:bCs/>
                <w:sz w:val="24"/>
                <w:szCs w:val="24"/>
              </w:rPr>
              <w:lastRenderedPageBreak/>
              <w:t>produit</w:t>
            </w:r>
          </w:p>
        </w:tc>
        <w:tc>
          <w:tcPr>
            <w:tcW w:w="1523" w:type="dxa"/>
          </w:tcPr>
          <w:p w:rsidR="00FE1E6D" w:rsidRPr="00504F6E" w:rsidRDefault="00FE1E6D"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lastRenderedPageBreak/>
              <w:t xml:space="preserve">Date de transmission </w:t>
            </w:r>
            <w:r w:rsidRPr="00504F6E">
              <w:rPr>
                <w:rFonts w:ascii="Times New Roman" w:hAnsi="Times New Roman" w:cs="Times New Roman"/>
                <w:b/>
                <w:bCs/>
                <w:sz w:val="24"/>
                <w:szCs w:val="24"/>
              </w:rPr>
              <w:lastRenderedPageBreak/>
              <w:t>du Rapport</w:t>
            </w:r>
          </w:p>
        </w:tc>
        <w:tc>
          <w:tcPr>
            <w:tcW w:w="2835" w:type="dxa"/>
          </w:tcPr>
          <w:p w:rsidR="00FE1E6D" w:rsidRPr="00504F6E" w:rsidRDefault="00FE1E6D"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lastRenderedPageBreak/>
              <w:t>Destinataire</w:t>
            </w:r>
          </w:p>
          <w:p w:rsidR="00FE1E6D" w:rsidRPr="00504F6E" w:rsidRDefault="00FE1E6D"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Et Contenu du Rapport</w:t>
            </w:r>
          </w:p>
        </w:tc>
        <w:tc>
          <w:tcPr>
            <w:tcW w:w="1523" w:type="dxa"/>
          </w:tcPr>
          <w:p w:rsidR="00FE1E6D" w:rsidRPr="00504F6E" w:rsidRDefault="00FE1E6D"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Format de transmission</w:t>
            </w:r>
          </w:p>
        </w:tc>
        <w:tc>
          <w:tcPr>
            <w:tcW w:w="1483" w:type="dxa"/>
          </w:tcPr>
          <w:p w:rsidR="00FE1E6D" w:rsidRPr="00504F6E" w:rsidRDefault="00FE1E6D"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 xml:space="preserve">Observation </w:t>
            </w:r>
          </w:p>
        </w:tc>
      </w:tr>
      <w:tr w:rsidR="00FE1E6D" w:rsidRPr="00504F6E" w:rsidTr="00C6423F">
        <w:tc>
          <w:tcPr>
            <w:tcW w:w="546" w:type="dxa"/>
          </w:tcPr>
          <w:p w:rsidR="00FE1E6D" w:rsidRPr="00504F6E" w:rsidRDefault="00FE1E6D" w:rsidP="002336F5">
            <w:pPr>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2297" w:type="dxa"/>
          </w:tcPr>
          <w:p w:rsidR="00FE1E6D" w:rsidRPr="00504F6E" w:rsidRDefault="00FE1E6D" w:rsidP="002336F5">
            <w:pPr>
              <w:rPr>
                <w:rFonts w:ascii="Times New Roman" w:hAnsi="Times New Roman" w:cs="Times New Roman"/>
                <w:sz w:val="24"/>
                <w:szCs w:val="24"/>
              </w:rPr>
            </w:pPr>
            <w:r w:rsidRPr="00504F6E">
              <w:rPr>
                <w:rFonts w:ascii="Times New Roman" w:hAnsi="Times New Roman" w:cs="Times New Roman"/>
                <w:sz w:val="24"/>
                <w:szCs w:val="24"/>
              </w:rPr>
              <w:t>Protocole de Montréal sur les substances appauvrissant la Couche d’Ozone</w:t>
            </w:r>
          </w:p>
        </w:tc>
        <w:tc>
          <w:tcPr>
            <w:tcW w:w="1555" w:type="dxa"/>
          </w:tcPr>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Montréal (Canada)</w:t>
            </w:r>
          </w:p>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23 mars 1985</w:t>
            </w:r>
          </w:p>
        </w:tc>
        <w:tc>
          <w:tcPr>
            <w:tcW w:w="1363" w:type="dxa"/>
          </w:tcPr>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15 septembre 1994</w:t>
            </w:r>
          </w:p>
        </w:tc>
        <w:tc>
          <w:tcPr>
            <w:tcW w:w="1391" w:type="dxa"/>
          </w:tcPr>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1248" w:type="dxa"/>
          </w:tcPr>
          <w:p w:rsidR="00FE1E6D" w:rsidRPr="00504F6E" w:rsidRDefault="00FE1E6D" w:rsidP="002336F5">
            <w:pPr>
              <w:rPr>
                <w:rFonts w:ascii="Times New Roman" w:hAnsi="Times New Roman" w:cs="Times New Roman"/>
                <w:b/>
                <w:bCs/>
                <w:sz w:val="24"/>
                <w:szCs w:val="24"/>
              </w:rPr>
            </w:pPr>
          </w:p>
        </w:tc>
        <w:tc>
          <w:tcPr>
            <w:tcW w:w="1523" w:type="dxa"/>
          </w:tcPr>
          <w:p w:rsidR="00FE1E6D" w:rsidRPr="00504F6E" w:rsidRDefault="00FE1E6D" w:rsidP="002336F5">
            <w:pPr>
              <w:jc w:val="both"/>
              <w:rPr>
                <w:rFonts w:ascii="Times New Roman" w:hAnsi="Times New Roman" w:cs="Times New Roman"/>
                <w:b/>
                <w:bCs/>
                <w:sz w:val="24"/>
                <w:szCs w:val="24"/>
              </w:rPr>
            </w:pPr>
          </w:p>
        </w:tc>
        <w:tc>
          <w:tcPr>
            <w:tcW w:w="2835" w:type="dxa"/>
          </w:tcPr>
          <w:p w:rsidR="00FE1E6D" w:rsidRPr="00504F6E" w:rsidRDefault="00FE1E6D" w:rsidP="002336F5">
            <w:pPr>
              <w:jc w:val="both"/>
              <w:rPr>
                <w:rFonts w:ascii="Times New Roman" w:hAnsi="Times New Roman" w:cs="Times New Roman"/>
                <w:b/>
                <w:bCs/>
                <w:sz w:val="24"/>
                <w:szCs w:val="24"/>
              </w:rPr>
            </w:pPr>
          </w:p>
        </w:tc>
        <w:tc>
          <w:tcPr>
            <w:tcW w:w="1523" w:type="dxa"/>
          </w:tcPr>
          <w:p w:rsidR="00FE1E6D" w:rsidRPr="00504F6E" w:rsidRDefault="00FE1E6D" w:rsidP="002336F5">
            <w:pPr>
              <w:jc w:val="both"/>
              <w:rPr>
                <w:rFonts w:ascii="Times New Roman" w:hAnsi="Times New Roman" w:cs="Times New Roman"/>
                <w:b/>
                <w:bCs/>
                <w:sz w:val="24"/>
                <w:szCs w:val="24"/>
              </w:rPr>
            </w:pPr>
          </w:p>
        </w:tc>
        <w:tc>
          <w:tcPr>
            <w:tcW w:w="1483" w:type="dxa"/>
          </w:tcPr>
          <w:p w:rsidR="00FE1E6D" w:rsidRPr="00504F6E" w:rsidRDefault="00FE1E6D" w:rsidP="002336F5">
            <w:pPr>
              <w:jc w:val="both"/>
              <w:rPr>
                <w:rFonts w:ascii="Times New Roman" w:hAnsi="Times New Roman" w:cs="Times New Roman"/>
                <w:b/>
                <w:bCs/>
                <w:sz w:val="24"/>
                <w:szCs w:val="24"/>
              </w:rPr>
            </w:pPr>
          </w:p>
        </w:tc>
      </w:tr>
      <w:tr w:rsidR="00FE1E6D" w:rsidRPr="00504F6E" w:rsidTr="00C6423F">
        <w:tc>
          <w:tcPr>
            <w:tcW w:w="546" w:type="dxa"/>
          </w:tcPr>
          <w:p w:rsidR="00FE1E6D" w:rsidRPr="00504F6E" w:rsidRDefault="00FE1E6D" w:rsidP="002336F5">
            <w:pPr>
              <w:jc w:val="both"/>
              <w:rPr>
                <w:rFonts w:ascii="Times New Roman" w:hAnsi="Times New Roman" w:cs="Times New Roman"/>
                <w:sz w:val="24"/>
                <w:szCs w:val="24"/>
              </w:rPr>
            </w:pPr>
            <w:r>
              <w:rPr>
                <w:rFonts w:ascii="Times New Roman" w:hAnsi="Times New Roman" w:cs="Times New Roman"/>
                <w:sz w:val="24"/>
                <w:szCs w:val="24"/>
              </w:rPr>
              <w:t>8</w:t>
            </w:r>
          </w:p>
        </w:tc>
        <w:tc>
          <w:tcPr>
            <w:tcW w:w="2297" w:type="dxa"/>
          </w:tcPr>
          <w:p w:rsidR="00FE1E6D" w:rsidRPr="00504F6E" w:rsidRDefault="00FE1E6D" w:rsidP="002336F5">
            <w:pPr>
              <w:rPr>
                <w:rFonts w:ascii="Times New Roman" w:hAnsi="Times New Roman" w:cs="Times New Roman"/>
                <w:sz w:val="24"/>
                <w:szCs w:val="24"/>
              </w:rPr>
            </w:pPr>
            <w:r w:rsidRPr="00504F6E">
              <w:rPr>
                <w:rFonts w:ascii="Times New Roman" w:hAnsi="Times New Roman" w:cs="Times New Roman"/>
                <w:sz w:val="24"/>
                <w:szCs w:val="24"/>
              </w:rPr>
              <w:t>Amendement du Protocole de Montréal relatif à des substances qui appauvrissent la Couche d’Ozone.</w:t>
            </w:r>
          </w:p>
        </w:tc>
        <w:tc>
          <w:tcPr>
            <w:tcW w:w="1555" w:type="dxa"/>
          </w:tcPr>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Washington (États-Unis)</w:t>
            </w:r>
          </w:p>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29 juin 1990</w:t>
            </w:r>
          </w:p>
        </w:tc>
        <w:tc>
          <w:tcPr>
            <w:tcW w:w="1363" w:type="dxa"/>
          </w:tcPr>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25 mars 2005</w:t>
            </w:r>
          </w:p>
        </w:tc>
        <w:tc>
          <w:tcPr>
            <w:tcW w:w="1391" w:type="dxa"/>
          </w:tcPr>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1248" w:type="dxa"/>
          </w:tcPr>
          <w:p w:rsidR="00FE1E6D" w:rsidRPr="00504F6E" w:rsidRDefault="00FE1E6D" w:rsidP="002336F5">
            <w:pPr>
              <w:rPr>
                <w:rFonts w:ascii="Times New Roman" w:hAnsi="Times New Roman" w:cs="Times New Roman"/>
                <w:b/>
                <w:bCs/>
                <w:sz w:val="24"/>
                <w:szCs w:val="24"/>
              </w:rPr>
            </w:pPr>
          </w:p>
        </w:tc>
        <w:tc>
          <w:tcPr>
            <w:tcW w:w="1523" w:type="dxa"/>
          </w:tcPr>
          <w:p w:rsidR="00FE1E6D" w:rsidRPr="00504F6E" w:rsidRDefault="00FE1E6D" w:rsidP="002336F5">
            <w:pPr>
              <w:jc w:val="both"/>
              <w:rPr>
                <w:rFonts w:ascii="Times New Roman" w:hAnsi="Times New Roman" w:cs="Times New Roman"/>
                <w:b/>
                <w:bCs/>
                <w:sz w:val="24"/>
                <w:szCs w:val="24"/>
              </w:rPr>
            </w:pPr>
          </w:p>
        </w:tc>
        <w:tc>
          <w:tcPr>
            <w:tcW w:w="2835" w:type="dxa"/>
          </w:tcPr>
          <w:p w:rsidR="00FE1E6D" w:rsidRPr="00504F6E" w:rsidRDefault="00FE1E6D" w:rsidP="002336F5">
            <w:pPr>
              <w:jc w:val="both"/>
              <w:rPr>
                <w:rFonts w:ascii="Times New Roman" w:hAnsi="Times New Roman" w:cs="Times New Roman"/>
                <w:b/>
                <w:bCs/>
                <w:sz w:val="24"/>
                <w:szCs w:val="24"/>
              </w:rPr>
            </w:pPr>
          </w:p>
        </w:tc>
        <w:tc>
          <w:tcPr>
            <w:tcW w:w="1523" w:type="dxa"/>
          </w:tcPr>
          <w:p w:rsidR="00FE1E6D" w:rsidRPr="00504F6E" w:rsidRDefault="00FE1E6D" w:rsidP="002336F5">
            <w:pPr>
              <w:jc w:val="both"/>
              <w:rPr>
                <w:rFonts w:ascii="Times New Roman" w:hAnsi="Times New Roman" w:cs="Times New Roman"/>
                <w:b/>
                <w:bCs/>
                <w:sz w:val="24"/>
                <w:szCs w:val="24"/>
              </w:rPr>
            </w:pPr>
          </w:p>
        </w:tc>
        <w:tc>
          <w:tcPr>
            <w:tcW w:w="1483" w:type="dxa"/>
          </w:tcPr>
          <w:p w:rsidR="00FE1E6D" w:rsidRPr="00504F6E" w:rsidRDefault="00FE1E6D" w:rsidP="002336F5">
            <w:pPr>
              <w:jc w:val="both"/>
              <w:rPr>
                <w:rFonts w:ascii="Times New Roman" w:hAnsi="Times New Roman" w:cs="Times New Roman"/>
                <w:b/>
                <w:bCs/>
                <w:sz w:val="24"/>
                <w:szCs w:val="24"/>
              </w:rPr>
            </w:pPr>
          </w:p>
        </w:tc>
      </w:tr>
      <w:tr w:rsidR="00FE1E6D" w:rsidRPr="00504F6E" w:rsidTr="00C6423F">
        <w:tc>
          <w:tcPr>
            <w:tcW w:w="546" w:type="dxa"/>
          </w:tcPr>
          <w:p w:rsidR="00FE1E6D" w:rsidRPr="00504F6E" w:rsidRDefault="00FE1E6D" w:rsidP="002336F5">
            <w:pPr>
              <w:jc w:val="both"/>
              <w:rPr>
                <w:rFonts w:ascii="Times New Roman" w:hAnsi="Times New Roman" w:cs="Times New Roman"/>
                <w:sz w:val="24"/>
                <w:szCs w:val="24"/>
              </w:rPr>
            </w:pPr>
            <w:r>
              <w:rPr>
                <w:rFonts w:ascii="Times New Roman" w:hAnsi="Times New Roman" w:cs="Times New Roman"/>
                <w:sz w:val="24"/>
                <w:szCs w:val="24"/>
              </w:rPr>
              <w:t>9</w:t>
            </w:r>
          </w:p>
        </w:tc>
        <w:tc>
          <w:tcPr>
            <w:tcW w:w="2297" w:type="dxa"/>
          </w:tcPr>
          <w:p w:rsidR="00FE1E6D" w:rsidRPr="00504F6E" w:rsidRDefault="00FE1E6D" w:rsidP="002336F5">
            <w:pPr>
              <w:rPr>
                <w:rFonts w:ascii="Times New Roman" w:hAnsi="Times New Roman" w:cs="Times New Roman"/>
                <w:sz w:val="24"/>
                <w:szCs w:val="24"/>
              </w:rPr>
            </w:pPr>
            <w:r w:rsidRPr="00504F6E">
              <w:rPr>
                <w:rFonts w:ascii="Times New Roman" w:hAnsi="Times New Roman" w:cs="Times New Roman"/>
                <w:sz w:val="24"/>
                <w:szCs w:val="24"/>
              </w:rPr>
              <w:t>Convention internationale pour la protection des végétaux</w:t>
            </w:r>
          </w:p>
        </w:tc>
        <w:tc>
          <w:tcPr>
            <w:tcW w:w="1555" w:type="dxa"/>
          </w:tcPr>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Rome (Italie)</w:t>
            </w:r>
          </w:p>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6 décembre 1951</w:t>
            </w:r>
          </w:p>
        </w:tc>
        <w:tc>
          <w:tcPr>
            <w:tcW w:w="1363" w:type="dxa"/>
          </w:tcPr>
          <w:p w:rsidR="00FE1E6D" w:rsidRPr="00504F6E" w:rsidRDefault="00FE1E6D" w:rsidP="002336F5">
            <w:pPr>
              <w:jc w:val="both"/>
              <w:rPr>
                <w:rFonts w:ascii="Times New Roman" w:hAnsi="Times New Roman" w:cs="Times New Roman"/>
                <w:sz w:val="24"/>
                <w:szCs w:val="24"/>
              </w:rPr>
            </w:pPr>
            <w:r w:rsidRPr="00504F6E">
              <w:rPr>
                <w:rFonts w:ascii="Times New Roman" w:hAnsi="Times New Roman" w:cs="Times New Roman"/>
                <w:sz w:val="24"/>
                <w:szCs w:val="24"/>
              </w:rPr>
              <w:t>16 septembre 1972</w:t>
            </w:r>
          </w:p>
        </w:tc>
        <w:tc>
          <w:tcPr>
            <w:tcW w:w="1391" w:type="dxa"/>
          </w:tcPr>
          <w:p w:rsidR="00FE1E6D" w:rsidRDefault="00FE1E6D" w:rsidP="002336F5">
            <w:pPr>
              <w:jc w:val="both"/>
              <w:rPr>
                <w:rFonts w:ascii="Times New Roman" w:hAnsi="Times New Roman" w:cs="Times New Roman"/>
                <w:strike/>
                <w:sz w:val="24"/>
                <w:szCs w:val="24"/>
                <w:highlight w:val="yellow"/>
              </w:rPr>
            </w:pPr>
            <w:r w:rsidRPr="009440F3">
              <w:rPr>
                <w:rFonts w:ascii="Times New Roman" w:hAnsi="Times New Roman" w:cs="Times New Roman"/>
                <w:strike/>
                <w:sz w:val="24"/>
                <w:szCs w:val="24"/>
                <w:highlight w:val="yellow"/>
              </w:rPr>
              <w:t>DEHPE</w:t>
            </w:r>
          </w:p>
          <w:p w:rsidR="00FE1E6D" w:rsidRPr="00504F6E" w:rsidRDefault="00FE1E6D" w:rsidP="002336F5">
            <w:pPr>
              <w:jc w:val="both"/>
              <w:rPr>
                <w:rFonts w:ascii="Times New Roman" w:hAnsi="Times New Roman" w:cs="Times New Roman"/>
                <w:sz w:val="24"/>
                <w:szCs w:val="24"/>
              </w:rPr>
            </w:pPr>
            <w:r>
              <w:rPr>
                <w:rFonts w:ascii="Times New Roman" w:hAnsi="Times New Roman" w:cs="Times New Roman"/>
                <w:sz w:val="24"/>
                <w:szCs w:val="24"/>
              </w:rPr>
              <w:t>DPPV</w:t>
            </w:r>
          </w:p>
        </w:tc>
        <w:tc>
          <w:tcPr>
            <w:tcW w:w="1248" w:type="dxa"/>
          </w:tcPr>
          <w:p w:rsidR="00FE1E6D" w:rsidRPr="00504F6E" w:rsidRDefault="00FE1E6D" w:rsidP="002336F5">
            <w:pPr>
              <w:rPr>
                <w:rFonts w:ascii="Times New Roman" w:hAnsi="Times New Roman" w:cs="Times New Roman"/>
                <w:b/>
                <w:bCs/>
                <w:sz w:val="24"/>
                <w:szCs w:val="24"/>
              </w:rPr>
            </w:pPr>
          </w:p>
        </w:tc>
        <w:tc>
          <w:tcPr>
            <w:tcW w:w="1523" w:type="dxa"/>
          </w:tcPr>
          <w:p w:rsidR="00FE1E6D" w:rsidRPr="00504F6E" w:rsidRDefault="00FE1E6D" w:rsidP="002336F5">
            <w:pPr>
              <w:jc w:val="both"/>
              <w:rPr>
                <w:rFonts w:ascii="Times New Roman" w:hAnsi="Times New Roman" w:cs="Times New Roman"/>
                <w:b/>
                <w:bCs/>
                <w:sz w:val="24"/>
                <w:szCs w:val="24"/>
              </w:rPr>
            </w:pPr>
          </w:p>
        </w:tc>
        <w:tc>
          <w:tcPr>
            <w:tcW w:w="2835" w:type="dxa"/>
          </w:tcPr>
          <w:p w:rsidR="00FE1E6D" w:rsidRPr="00504F6E" w:rsidRDefault="00FE1E6D" w:rsidP="002336F5">
            <w:pPr>
              <w:jc w:val="both"/>
              <w:rPr>
                <w:rFonts w:ascii="Times New Roman" w:hAnsi="Times New Roman" w:cs="Times New Roman"/>
                <w:b/>
                <w:bCs/>
                <w:sz w:val="24"/>
                <w:szCs w:val="24"/>
              </w:rPr>
            </w:pPr>
          </w:p>
        </w:tc>
        <w:tc>
          <w:tcPr>
            <w:tcW w:w="1523" w:type="dxa"/>
          </w:tcPr>
          <w:p w:rsidR="00FE1E6D" w:rsidRPr="00504F6E" w:rsidRDefault="00FE1E6D" w:rsidP="002336F5">
            <w:pPr>
              <w:jc w:val="both"/>
              <w:rPr>
                <w:rFonts w:ascii="Times New Roman" w:hAnsi="Times New Roman" w:cs="Times New Roman"/>
                <w:b/>
                <w:bCs/>
                <w:sz w:val="24"/>
                <w:szCs w:val="24"/>
              </w:rPr>
            </w:pPr>
          </w:p>
        </w:tc>
        <w:tc>
          <w:tcPr>
            <w:tcW w:w="1483" w:type="dxa"/>
          </w:tcPr>
          <w:p w:rsidR="00FE1E6D" w:rsidRPr="00504F6E" w:rsidRDefault="00FE1E6D" w:rsidP="002336F5">
            <w:pPr>
              <w:jc w:val="both"/>
              <w:rPr>
                <w:rFonts w:ascii="Times New Roman" w:hAnsi="Times New Roman" w:cs="Times New Roman"/>
                <w:b/>
                <w:bCs/>
                <w:sz w:val="24"/>
                <w:szCs w:val="24"/>
              </w:rPr>
            </w:pPr>
          </w:p>
        </w:tc>
      </w:tr>
      <w:tr w:rsidR="00493CDE" w:rsidRPr="00504F6E" w:rsidTr="00C6423F">
        <w:tc>
          <w:tcPr>
            <w:tcW w:w="546" w:type="dxa"/>
          </w:tcPr>
          <w:p w:rsidR="00493CDE" w:rsidRPr="00504F6E" w:rsidRDefault="00493CDE" w:rsidP="00493CDE">
            <w:pPr>
              <w:jc w:val="both"/>
              <w:rPr>
                <w:rFonts w:ascii="Times New Roman" w:hAnsi="Times New Roman" w:cs="Times New Roman"/>
                <w:sz w:val="24"/>
                <w:szCs w:val="24"/>
              </w:rPr>
            </w:pPr>
            <w:r>
              <w:rPr>
                <w:rFonts w:ascii="Times New Roman" w:hAnsi="Times New Roman" w:cs="Times New Roman"/>
                <w:sz w:val="24"/>
                <w:szCs w:val="24"/>
              </w:rPr>
              <w:t>10</w:t>
            </w:r>
          </w:p>
        </w:tc>
        <w:tc>
          <w:tcPr>
            <w:tcW w:w="2297" w:type="dxa"/>
          </w:tcPr>
          <w:p w:rsidR="00493CDE" w:rsidRPr="00504F6E" w:rsidRDefault="00493CDE" w:rsidP="00493CDE">
            <w:pPr>
              <w:jc w:val="both"/>
              <w:rPr>
                <w:rFonts w:ascii="Times New Roman" w:hAnsi="Times New Roman" w:cs="Times New Roman"/>
                <w:sz w:val="24"/>
                <w:szCs w:val="24"/>
              </w:rPr>
            </w:pPr>
            <w:r w:rsidRPr="00504F6E">
              <w:rPr>
                <w:rFonts w:ascii="Times New Roman" w:hAnsi="Times New Roman" w:cs="Times New Roman"/>
                <w:sz w:val="24"/>
                <w:szCs w:val="24"/>
              </w:rPr>
              <w:t xml:space="preserve">Convention </w:t>
            </w:r>
            <w:r>
              <w:rPr>
                <w:rFonts w:ascii="Times New Roman" w:hAnsi="Times New Roman" w:cs="Times New Roman"/>
                <w:sz w:val="24"/>
                <w:szCs w:val="24"/>
              </w:rPr>
              <w:t xml:space="preserve">de Rotterdam </w:t>
            </w:r>
            <w:r w:rsidRPr="00504F6E">
              <w:rPr>
                <w:rFonts w:ascii="Times New Roman" w:hAnsi="Times New Roman" w:cs="Times New Roman"/>
                <w:sz w:val="24"/>
                <w:szCs w:val="24"/>
              </w:rPr>
              <w:t>sur la procédure de consentement préalable en connaissance de cause applicable à certains produits chimiques et pesticides dangereux qui font l’objet d’un commerce international</w:t>
            </w:r>
          </w:p>
        </w:tc>
        <w:tc>
          <w:tcPr>
            <w:tcW w:w="1555" w:type="dxa"/>
          </w:tcPr>
          <w:p w:rsidR="00493CDE" w:rsidRPr="00504F6E" w:rsidRDefault="00493CDE" w:rsidP="00493CDE">
            <w:pPr>
              <w:jc w:val="both"/>
              <w:rPr>
                <w:rFonts w:ascii="Times New Roman" w:hAnsi="Times New Roman" w:cs="Times New Roman"/>
                <w:sz w:val="24"/>
                <w:szCs w:val="24"/>
              </w:rPr>
            </w:pPr>
            <w:r w:rsidRPr="00504F6E">
              <w:rPr>
                <w:rFonts w:ascii="Times New Roman" w:hAnsi="Times New Roman" w:cs="Times New Roman"/>
                <w:sz w:val="24"/>
                <w:szCs w:val="24"/>
              </w:rPr>
              <w:t xml:space="preserve">Rotterdam </w:t>
            </w:r>
            <w:r>
              <w:rPr>
                <w:rFonts w:ascii="Times New Roman" w:hAnsi="Times New Roman" w:cs="Times New Roman"/>
                <w:sz w:val="24"/>
                <w:szCs w:val="24"/>
              </w:rPr>
              <w:br/>
            </w:r>
            <w:r w:rsidRPr="00504F6E">
              <w:rPr>
                <w:rFonts w:ascii="Times New Roman" w:hAnsi="Times New Roman" w:cs="Times New Roman"/>
                <w:sz w:val="24"/>
                <w:szCs w:val="24"/>
              </w:rPr>
              <w:t xml:space="preserve">(Pays-Bas) </w:t>
            </w:r>
            <w:r>
              <w:rPr>
                <w:rFonts w:ascii="Times New Roman" w:hAnsi="Times New Roman" w:cs="Times New Roman"/>
                <w:sz w:val="24"/>
                <w:szCs w:val="24"/>
              </w:rPr>
              <w:br/>
            </w:r>
            <w:r w:rsidRPr="00504F6E">
              <w:rPr>
                <w:rFonts w:ascii="Times New Roman" w:hAnsi="Times New Roman" w:cs="Times New Roman"/>
                <w:sz w:val="24"/>
                <w:szCs w:val="24"/>
              </w:rPr>
              <w:t>11 septembre 1998</w:t>
            </w:r>
          </w:p>
        </w:tc>
        <w:tc>
          <w:tcPr>
            <w:tcW w:w="1363" w:type="dxa"/>
          </w:tcPr>
          <w:p w:rsidR="00493CDE" w:rsidRPr="00504F6E" w:rsidRDefault="00493CDE" w:rsidP="00493CDE">
            <w:pPr>
              <w:jc w:val="both"/>
              <w:rPr>
                <w:rFonts w:ascii="Times New Roman" w:hAnsi="Times New Roman" w:cs="Times New Roman"/>
                <w:sz w:val="24"/>
                <w:szCs w:val="24"/>
              </w:rPr>
            </w:pPr>
            <w:r w:rsidRPr="00504F6E">
              <w:rPr>
                <w:rFonts w:ascii="Times New Roman" w:hAnsi="Times New Roman" w:cs="Times New Roman"/>
                <w:sz w:val="24"/>
                <w:szCs w:val="24"/>
              </w:rPr>
              <w:t>25 mars 2005</w:t>
            </w:r>
          </w:p>
        </w:tc>
        <w:tc>
          <w:tcPr>
            <w:tcW w:w="1391" w:type="dxa"/>
          </w:tcPr>
          <w:p w:rsidR="00493CDE" w:rsidRPr="00000435" w:rsidRDefault="00493CDE" w:rsidP="00493CDE">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1248" w:type="dxa"/>
          </w:tcPr>
          <w:p w:rsidR="00493CDE" w:rsidRPr="00504F6E" w:rsidRDefault="00493CDE" w:rsidP="00493CDE">
            <w:pPr>
              <w:rPr>
                <w:rFonts w:ascii="Times New Roman" w:hAnsi="Times New Roman" w:cs="Times New Roman"/>
                <w:b/>
                <w:bCs/>
                <w:sz w:val="24"/>
                <w:szCs w:val="24"/>
              </w:rPr>
            </w:pPr>
          </w:p>
        </w:tc>
        <w:tc>
          <w:tcPr>
            <w:tcW w:w="1523" w:type="dxa"/>
          </w:tcPr>
          <w:p w:rsidR="00493CDE" w:rsidRPr="00504F6E" w:rsidRDefault="00493CDE" w:rsidP="00493CDE">
            <w:pPr>
              <w:jc w:val="both"/>
              <w:rPr>
                <w:rFonts w:ascii="Times New Roman" w:hAnsi="Times New Roman" w:cs="Times New Roman"/>
                <w:b/>
                <w:bCs/>
                <w:sz w:val="24"/>
                <w:szCs w:val="24"/>
              </w:rPr>
            </w:pPr>
          </w:p>
        </w:tc>
        <w:tc>
          <w:tcPr>
            <w:tcW w:w="2835" w:type="dxa"/>
          </w:tcPr>
          <w:p w:rsidR="00493CDE" w:rsidRPr="00504F6E" w:rsidRDefault="00493CDE" w:rsidP="00493CDE">
            <w:pPr>
              <w:jc w:val="both"/>
              <w:rPr>
                <w:rFonts w:ascii="Times New Roman" w:hAnsi="Times New Roman" w:cs="Times New Roman"/>
                <w:b/>
                <w:bCs/>
                <w:sz w:val="24"/>
                <w:szCs w:val="24"/>
              </w:rPr>
            </w:pPr>
          </w:p>
        </w:tc>
        <w:tc>
          <w:tcPr>
            <w:tcW w:w="1523" w:type="dxa"/>
          </w:tcPr>
          <w:p w:rsidR="00493CDE" w:rsidRPr="00504F6E" w:rsidRDefault="00493CDE" w:rsidP="00493CDE">
            <w:pPr>
              <w:jc w:val="both"/>
              <w:rPr>
                <w:rFonts w:ascii="Times New Roman" w:hAnsi="Times New Roman" w:cs="Times New Roman"/>
                <w:b/>
                <w:bCs/>
                <w:sz w:val="24"/>
                <w:szCs w:val="24"/>
              </w:rPr>
            </w:pPr>
          </w:p>
        </w:tc>
        <w:tc>
          <w:tcPr>
            <w:tcW w:w="1483" w:type="dxa"/>
          </w:tcPr>
          <w:p w:rsidR="00493CDE" w:rsidRPr="00504F6E" w:rsidRDefault="00493CDE" w:rsidP="00493CDE">
            <w:pPr>
              <w:jc w:val="both"/>
              <w:rPr>
                <w:rFonts w:ascii="Times New Roman" w:hAnsi="Times New Roman" w:cs="Times New Roman"/>
                <w:b/>
                <w:bCs/>
                <w:sz w:val="24"/>
                <w:szCs w:val="24"/>
              </w:rPr>
            </w:pPr>
          </w:p>
        </w:tc>
      </w:tr>
      <w:tr w:rsidR="00C6423F" w:rsidRPr="00504F6E" w:rsidTr="00C6423F">
        <w:tc>
          <w:tcPr>
            <w:tcW w:w="546" w:type="dxa"/>
          </w:tcPr>
          <w:p w:rsidR="00C6423F" w:rsidRPr="00504F6E" w:rsidRDefault="00C6423F" w:rsidP="002336F5">
            <w:pPr>
              <w:jc w:val="both"/>
              <w:rPr>
                <w:rFonts w:ascii="Times New Roman" w:hAnsi="Times New Roman" w:cs="Times New Roman"/>
                <w:b/>
                <w:sz w:val="24"/>
                <w:szCs w:val="24"/>
              </w:rPr>
            </w:pPr>
            <w:r w:rsidRPr="00504F6E">
              <w:rPr>
                <w:rFonts w:ascii="Times New Roman" w:hAnsi="Times New Roman" w:cs="Times New Roman"/>
                <w:b/>
                <w:sz w:val="24"/>
                <w:szCs w:val="24"/>
              </w:rPr>
              <w:t>N°</w:t>
            </w:r>
          </w:p>
        </w:tc>
        <w:tc>
          <w:tcPr>
            <w:tcW w:w="2297" w:type="dxa"/>
          </w:tcPr>
          <w:p w:rsidR="00C6423F" w:rsidRPr="00504F6E" w:rsidRDefault="00C6423F" w:rsidP="002336F5">
            <w:pPr>
              <w:jc w:val="both"/>
              <w:rPr>
                <w:rFonts w:ascii="Times New Roman" w:hAnsi="Times New Roman" w:cs="Times New Roman"/>
                <w:b/>
                <w:sz w:val="24"/>
                <w:szCs w:val="24"/>
              </w:rPr>
            </w:pPr>
            <w:r w:rsidRPr="00504F6E">
              <w:rPr>
                <w:rFonts w:ascii="Times New Roman" w:hAnsi="Times New Roman" w:cs="Times New Roman"/>
                <w:b/>
                <w:sz w:val="24"/>
                <w:szCs w:val="24"/>
              </w:rPr>
              <w:t>Dénomination</w:t>
            </w:r>
          </w:p>
        </w:tc>
        <w:tc>
          <w:tcPr>
            <w:tcW w:w="1555" w:type="dxa"/>
          </w:tcPr>
          <w:p w:rsidR="00C6423F" w:rsidRPr="00504F6E" w:rsidRDefault="00C6423F" w:rsidP="002336F5">
            <w:pPr>
              <w:jc w:val="both"/>
              <w:rPr>
                <w:rFonts w:ascii="Times New Roman" w:hAnsi="Times New Roman" w:cs="Times New Roman"/>
                <w:b/>
                <w:sz w:val="24"/>
                <w:szCs w:val="24"/>
              </w:rPr>
            </w:pPr>
            <w:r w:rsidRPr="00504F6E">
              <w:rPr>
                <w:rFonts w:ascii="Times New Roman" w:hAnsi="Times New Roman" w:cs="Times New Roman"/>
                <w:b/>
                <w:sz w:val="24"/>
                <w:szCs w:val="24"/>
              </w:rPr>
              <w:t>Pays ou ville et date d’adoption</w:t>
            </w:r>
          </w:p>
        </w:tc>
        <w:tc>
          <w:tcPr>
            <w:tcW w:w="1363" w:type="dxa"/>
          </w:tcPr>
          <w:p w:rsidR="00C6423F" w:rsidRPr="00504F6E" w:rsidRDefault="00C6423F" w:rsidP="002336F5">
            <w:pPr>
              <w:jc w:val="both"/>
              <w:rPr>
                <w:rFonts w:ascii="Times New Roman" w:hAnsi="Times New Roman" w:cs="Times New Roman"/>
                <w:b/>
                <w:sz w:val="24"/>
                <w:szCs w:val="24"/>
              </w:rPr>
            </w:pPr>
            <w:r w:rsidRPr="00504F6E">
              <w:rPr>
                <w:rFonts w:ascii="Times New Roman" w:hAnsi="Times New Roman" w:cs="Times New Roman"/>
                <w:b/>
                <w:sz w:val="24"/>
                <w:szCs w:val="24"/>
              </w:rPr>
              <w:t xml:space="preserve">Date de la signature et/ou de la </w:t>
            </w:r>
            <w:r w:rsidRPr="00504F6E">
              <w:rPr>
                <w:rFonts w:ascii="Times New Roman" w:hAnsi="Times New Roman" w:cs="Times New Roman"/>
                <w:b/>
                <w:sz w:val="24"/>
                <w:szCs w:val="24"/>
              </w:rPr>
              <w:lastRenderedPageBreak/>
              <w:t>ratification</w:t>
            </w:r>
          </w:p>
        </w:tc>
        <w:tc>
          <w:tcPr>
            <w:tcW w:w="1391" w:type="dxa"/>
          </w:tcPr>
          <w:p w:rsidR="00C6423F" w:rsidRPr="00504F6E" w:rsidRDefault="00C6423F" w:rsidP="002336F5">
            <w:pPr>
              <w:jc w:val="both"/>
              <w:rPr>
                <w:rFonts w:ascii="Times New Roman" w:hAnsi="Times New Roman" w:cs="Times New Roman"/>
                <w:b/>
                <w:sz w:val="24"/>
                <w:szCs w:val="24"/>
              </w:rPr>
            </w:pPr>
            <w:r w:rsidRPr="00504F6E">
              <w:rPr>
                <w:rFonts w:ascii="Times New Roman" w:hAnsi="Times New Roman" w:cs="Times New Roman"/>
                <w:b/>
                <w:sz w:val="24"/>
                <w:szCs w:val="24"/>
              </w:rPr>
              <w:lastRenderedPageBreak/>
              <w:t xml:space="preserve">Structure point focal au sein du </w:t>
            </w:r>
            <w:r w:rsidRPr="00504F6E">
              <w:rPr>
                <w:rFonts w:ascii="Times New Roman" w:hAnsi="Times New Roman" w:cs="Times New Roman"/>
                <w:b/>
                <w:sz w:val="24"/>
                <w:szCs w:val="24"/>
              </w:rPr>
              <w:lastRenderedPageBreak/>
              <w:t>Ministère</w:t>
            </w:r>
          </w:p>
        </w:tc>
        <w:tc>
          <w:tcPr>
            <w:tcW w:w="1248" w:type="dxa"/>
          </w:tcPr>
          <w:p w:rsidR="00C6423F" w:rsidRPr="00504F6E" w:rsidRDefault="00C6423F" w:rsidP="002336F5">
            <w:pPr>
              <w:rPr>
                <w:rFonts w:ascii="Times New Roman" w:hAnsi="Times New Roman" w:cs="Times New Roman"/>
                <w:b/>
                <w:bCs/>
                <w:sz w:val="24"/>
                <w:szCs w:val="24"/>
              </w:rPr>
            </w:pPr>
            <w:r w:rsidRPr="00504F6E">
              <w:rPr>
                <w:rFonts w:ascii="Times New Roman" w:hAnsi="Times New Roman" w:cs="Times New Roman"/>
                <w:b/>
                <w:bCs/>
                <w:sz w:val="24"/>
                <w:szCs w:val="24"/>
              </w:rPr>
              <w:lastRenderedPageBreak/>
              <w:t>Dernier Rapport produit</w:t>
            </w:r>
          </w:p>
        </w:tc>
        <w:tc>
          <w:tcPr>
            <w:tcW w:w="1523" w:type="dxa"/>
          </w:tcPr>
          <w:p w:rsidR="00C6423F" w:rsidRPr="00504F6E" w:rsidRDefault="00C6423F"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Date de transmission du Rapport</w:t>
            </w:r>
          </w:p>
        </w:tc>
        <w:tc>
          <w:tcPr>
            <w:tcW w:w="2835" w:type="dxa"/>
          </w:tcPr>
          <w:p w:rsidR="00C6423F" w:rsidRPr="00504F6E" w:rsidRDefault="00C6423F"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Destinataire</w:t>
            </w:r>
          </w:p>
          <w:p w:rsidR="00C6423F" w:rsidRPr="00504F6E" w:rsidRDefault="00C6423F"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Et Contenu du Rapport</w:t>
            </w:r>
          </w:p>
        </w:tc>
        <w:tc>
          <w:tcPr>
            <w:tcW w:w="1523" w:type="dxa"/>
          </w:tcPr>
          <w:p w:rsidR="00C6423F" w:rsidRPr="00504F6E" w:rsidRDefault="00C6423F"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Format de transmission</w:t>
            </w:r>
          </w:p>
        </w:tc>
        <w:tc>
          <w:tcPr>
            <w:tcW w:w="1483" w:type="dxa"/>
          </w:tcPr>
          <w:p w:rsidR="00C6423F" w:rsidRPr="00504F6E" w:rsidRDefault="00C6423F"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 xml:space="preserve">Observation </w:t>
            </w:r>
          </w:p>
        </w:tc>
      </w:tr>
      <w:tr w:rsidR="00C6423F" w:rsidRPr="00504F6E" w:rsidTr="00C6423F">
        <w:tc>
          <w:tcPr>
            <w:tcW w:w="546" w:type="dxa"/>
          </w:tcPr>
          <w:p w:rsidR="00C6423F" w:rsidRPr="00504F6E" w:rsidRDefault="00C6423F" w:rsidP="00C6423F">
            <w:pPr>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2297" w:type="dxa"/>
          </w:tcPr>
          <w:p w:rsidR="00C6423F" w:rsidRPr="00504F6E" w:rsidRDefault="00C6423F" w:rsidP="00C6423F">
            <w:pPr>
              <w:rPr>
                <w:rFonts w:ascii="Times New Roman" w:hAnsi="Times New Roman" w:cs="Times New Roman"/>
                <w:sz w:val="24"/>
                <w:szCs w:val="24"/>
              </w:rPr>
            </w:pPr>
            <w:r w:rsidRPr="00504F6E">
              <w:rPr>
                <w:rFonts w:ascii="Times New Roman" w:hAnsi="Times New Roman" w:cs="Times New Roman"/>
                <w:sz w:val="24"/>
                <w:szCs w:val="24"/>
              </w:rPr>
              <w:t xml:space="preserve">Convention </w:t>
            </w:r>
            <w:r>
              <w:rPr>
                <w:rFonts w:ascii="Times New Roman" w:hAnsi="Times New Roman" w:cs="Times New Roman"/>
                <w:sz w:val="24"/>
                <w:szCs w:val="24"/>
              </w:rPr>
              <w:t xml:space="preserve">de Bâle </w:t>
            </w:r>
            <w:r w:rsidRPr="00504F6E">
              <w:rPr>
                <w:rFonts w:ascii="Times New Roman" w:hAnsi="Times New Roman" w:cs="Times New Roman"/>
                <w:sz w:val="24"/>
                <w:szCs w:val="24"/>
              </w:rPr>
              <w:t>sur le contrôle des mouvements transfrontières des déchets dangereux et de leur élimination</w:t>
            </w:r>
          </w:p>
        </w:tc>
        <w:tc>
          <w:tcPr>
            <w:tcW w:w="1555" w:type="dxa"/>
          </w:tcPr>
          <w:p w:rsidR="00C6423F" w:rsidRPr="00504F6E" w:rsidRDefault="00C6423F" w:rsidP="00C6423F">
            <w:pPr>
              <w:jc w:val="both"/>
              <w:rPr>
                <w:rFonts w:ascii="Times New Roman" w:hAnsi="Times New Roman" w:cs="Times New Roman"/>
                <w:sz w:val="24"/>
                <w:szCs w:val="24"/>
              </w:rPr>
            </w:pPr>
            <w:r w:rsidRPr="00504F6E">
              <w:rPr>
                <w:rFonts w:ascii="Times New Roman" w:hAnsi="Times New Roman" w:cs="Times New Roman"/>
                <w:sz w:val="24"/>
                <w:szCs w:val="24"/>
              </w:rPr>
              <w:t>Bâle Suisse)</w:t>
            </w:r>
          </w:p>
          <w:p w:rsidR="00C6423F" w:rsidRPr="00504F6E" w:rsidRDefault="00C6423F" w:rsidP="00C6423F">
            <w:pPr>
              <w:jc w:val="both"/>
              <w:rPr>
                <w:rFonts w:ascii="Times New Roman" w:hAnsi="Times New Roman" w:cs="Times New Roman"/>
                <w:sz w:val="24"/>
                <w:szCs w:val="24"/>
              </w:rPr>
            </w:pPr>
            <w:r w:rsidRPr="00504F6E">
              <w:rPr>
                <w:rFonts w:ascii="Times New Roman" w:hAnsi="Times New Roman" w:cs="Times New Roman"/>
                <w:sz w:val="24"/>
                <w:szCs w:val="24"/>
              </w:rPr>
              <w:t>22 mars 1989</w:t>
            </w:r>
          </w:p>
        </w:tc>
        <w:tc>
          <w:tcPr>
            <w:tcW w:w="1363" w:type="dxa"/>
          </w:tcPr>
          <w:p w:rsidR="00C6423F" w:rsidRPr="00504F6E" w:rsidRDefault="00C6423F" w:rsidP="00C6423F">
            <w:pPr>
              <w:jc w:val="both"/>
              <w:rPr>
                <w:rFonts w:ascii="Times New Roman" w:hAnsi="Times New Roman" w:cs="Times New Roman"/>
                <w:sz w:val="24"/>
                <w:szCs w:val="24"/>
              </w:rPr>
            </w:pPr>
            <w:r w:rsidRPr="00504F6E">
              <w:rPr>
                <w:rFonts w:ascii="Times New Roman" w:hAnsi="Times New Roman" w:cs="Times New Roman"/>
                <w:sz w:val="24"/>
                <w:szCs w:val="24"/>
              </w:rPr>
              <w:t>15 septembre 1994</w:t>
            </w:r>
          </w:p>
        </w:tc>
        <w:tc>
          <w:tcPr>
            <w:tcW w:w="1391" w:type="dxa"/>
          </w:tcPr>
          <w:p w:rsidR="00C6423F" w:rsidRPr="00504F6E" w:rsidRDefault="00C6423F" w:rsidP="00C6423F">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1248" w:type="dxa"/>
          </w:tcPr>
          <w:p w:rsidR="00C6423F" w:rsidRPr="00504F6E" w:rsidRDefault="00C6423F" w:rsidP="00C6423F">
            <w:pPr>
              <w:rPr>
                <w:rFonts w:ascii="Times New Roman" w:hAnsi="Times New Roman" w:cs="Times New Roman"/>
                <w:b/>
                <w:bCs/>
                <w:sz w:val="24"/>
                <w:szCs w:val="24"/>
              </w:rPr>
            </w:pPr>
          </w:p>
        </w:tc>
        <w:tc>
          <w:tcPr>
            <w:tcW w:w="1523" w:type="dxa"/>
          </w:tcPr>
          <w:p w:rsidR="00C6423F" w:rsidRPr="00504F6E" w:rsidRDefault="00C6423F" w:rsidP="00C6423F">
            <w:pPr>
              <w:jc w:val="both"/>
              <w:rPr>
                <w:rFonts w:ascii="Times New Roman" w:hAnsi="Times New Roman" w:cs="Times New Roman"/>
                <w:b/>
                <w:bCs/>
                <w:sz w:val="24"/>
                <w:szCs w:val="24"/>
              </w:rPr>
            </w:pPr>
          </w:p>
        </w:tc>
        <w:tc>
          <w:tcPr>
            <w:tcW w:w="2835" w:type="dxa"/>
          </w:tcPr>
          <w:p w:rsidR="00C6423F" w:rsidRPr="00504F6E" w:rsidRDefault="00C6423F" w:rsidP="00C6423F">
            <w:pPr>
              <w:jc w:val="both"/>
              <w:rPr>
                <w:rFonts w:ascii="Times New Roman" w:hAnsi="Times New Roman" w:cs="Times New Roman"/>
                <w:b/>
                <w:bCs/>
                <w:sz w:val="24"/>
                <w:szCs w:val="24"/>
              </w:rPr>
            </w:pPr>
          </w:p>
        </w:tc>
        <w:tc>
          <w:tcPr>
            <w:tcW w:w="1523" w:type="dxa"/>
          </w:tcPr>
          <w:p w:rsidR="00C6423F" w:rsidRPr="00504F6E" w:rsidRDefault="00C6423F" w:rsidP="00C6423F">
            <w:pPr>
              <w:jc w:val="both"/>
              <w:rPr>
                <w:rFonts w:ascii="Times New Roman" w:hAnsi="Times New Roman" w:cs="Times New Roman"/>
                <w:b/>
                <w:bCs/>
                <w:sz w:val="24"/>
                <w:szCs w:val="24"/>
              </w:rPr>
            </w:pPr>
          </w:p>
        </w:tc>
        <w:tc>
          <w:tcPr>
            <w:tcW w:w="1483" w:type="dxa"/>
          </w:tcPr>
          <w:p w:rsidR="00C6423F" w:rsidRPr="00504F6E" w:rsidRDefault="00C6423F" w:rsidP="00C6423F">
            <w:pPr>
              <w:jc w:val="both"/>
              <w:rPr>
                <w:rFonts w:ascii="Times New Roman" w:hAnsi="Times New Roman" w:cs="Times New Roman"/>
                <w:b/>
                <w:bCs/>
                <w:sz w:val="24"/>
                <w:szCs w:val="24"/>
              </w:rPr>
            </w:pPr>
          </w:p>
        </w:tc>
      </w:tr>
      <w:tr w:rsidR="00C6423F" w:rsidRPr="00504F6E" w:rsidTr="00C6423F">
        <w:tc>
          <w:tcPr>
            <w:tcW w:w="546" w:type="dxa"/>
          </w:tcPr>
          <w:p w:rsidR="00C6423F" w:rsidRPr="00504F6E" w:rsidRDefault="00C6423F" w:rsidP="00C6423F">
            <w:pPr>
              <w:jc w:val="both"/>
              <w:rPr>
                <w:rFonts w:ascii="Times New Roman" w:hAnsi="Times New Roman" w:cs="Times New Roman"/>
                <w:sz w:val="24"/>
                <w:szCs w:val="24"/>
              </w:rPr>
            </w:pPr>
            <w:r>
              <w:rPr>
                <w:rFonts w:ascii="Times New Roman" w:hAnsi="Times New Roman" w:cs="Times New Roman"/>
                <w:sz w:val="24"/>
                <w:szCs w:val="24"/>
              </w:rPr>
              <w:t>12</w:t>
            </w:r>
          </w:p>
        </w:tc>
        <w:tc>
          <w:tcPr>
            <w:tcW w:w="2297" w:type="dxa"/>
          </w:tcPr>
          <w:p w:rsidR="00C6423F" w:rsidRPr="00504F6E" w:rsidRDefault="00C6423F" w:rsidP="00C6423F">
            <w:pPr>
              <w:rPr>
                <w:rFonts w:ascii="Times New Roman" w:hAnsi="Times New Roman" w:cs="Times New Roman"/>
                <w:sz w:val="24"/>
                <w:szCs w:val="24"/>
              </w:rPr>
            </w:pPr>
            <w:r w:rsidRPr="00504F6E">
              <w:rPr>
                <w:rFonts w:ascii="Times New Roman" w:hAnsi="Times New Roman" w:cs="Times New Roman"/>
                <w:sz w:val="24"/>
                <w:szCs w:val="24"/>
              </w:rPr>
              <w:t>Convention sur l’interdiction d’importer en Afrique des déchets dangereux et sur le contrôle des mouvements transfrontières et la gestion des déchets dangereux produits en Afrique</w:t>
            </w:r>
          </w:p>
        </w:tc>
        <w:tc>
          <w:tcPr>
            <w:tcW w:w="1555" w:type="dxa"/>
          </w:tcPr>
          <w:p w:rsidR="00C6423F" w:rsidRPr="00504F6E" w:rsidRDefault="00C6423F" w:rsidP="00C6423F">
            <w:pPr>
              <w:jc w:val="both"/>
              <w:rPr>
                <w:rFonts w:ascii="Times New Roman" w:hAnsi="Times New Roman" w:cs="Times New Roman"/>
                <w:sz w:val="24"/>
                <w:szCs w:val="24"/>
              </w:rPr>
            </w:pPr>
            <w:r w:rsidRPr="00504F6E">
              <w:rPr>
                <w:rFonts w:ascii="Times New Roman" w:hAnsi="Times New Roman" w:cs="Times New Roman"/>
                <w:sz w:val="24"/>
                <w:szCs w:val="24"/>
              </w:rPr>
              <w:t>Bamako (Mali)</w:t>
            </w:r>
          </w:p>
          <w:p w:rsidR="00C6423F" w:rsidRPr="00504F6E" w:rsidRDefault="00C6423F" w:rsidP="00C6423F">
            <w:pPr>
              <w:jc w:val="both"/>
              <w:rPr>
                <w:rFonts w:ascii="Times New Roman" w:hAnsi="Times New Roman" w:cs="Times New Roman"/>
                <w:sz w:val="24"/>
                <w:szCs w:val="24"/>
              </w:rPr>
            </w:pPr>
          </w:p>
        </w:tc>
        <w:tc>
          <w:tcPr>
            <w:tcW w:w="1363" w:type="dxa"/>
          </w:tcPr>
          <w:p w:rsidR="00C6423F" w:rsidRPr="00504F6E" w:rsidRDefault="00C6423F" w:rsidP="00C6423F">
            <w:pPr>
              <w:jc w:val="both"/>
              <w:rPr>
                <w:rFonts w:ascii="Times New Roman" w:hAnsi="Times New Roman" w:cs="Times New Roman"/>
                <w:sz w:val="24"/>
                <w:szCs w:val="24"/>
              </w:rPr>
            </w:pPr>
            <w:r w:rsidRPr="00504F6E">
              <w:rPr>
                <w:rFonts w:ascii="Times New Roman" w:hAnsi="Times New Roman" w:cs="Times New Roman"/>
                <w:sz w:val="24"/>
                <w:szCs w:val="24"/>
              </w:rPr>
              <w:t>15 septembre 1994</w:t>
            </w:r>
          </w:p>
        </w:tc>
        <w:tc>
          <w:tcPr>
            <w:tcW w:w="1391" w:type="dxa"/>
          </w:tcPr>
          <w:p w:rsidR="00C6423F" w:rsidRPr="00504F6E" w:rsidRDefault="00C6423F" w:rsidP="00C6423F">
            <w:pPr>
              <w:jc w:val="both"/>
              <w:rPr>
                <w:rFonts w:ascii="Times New Roman" w:hAnsi="Times New Roman" w:cs="Times New Roman"/>
                <w:sz w:val="24"/>
                <w:szCs w:val="24"/>
              </w:rPr>
            </w:pPr>
            <w:r w:rsidRPr="00504F6E">
              <w:rPr>
                <w:rFonts w:ascii="Times New Roman" w:hAnsi="Times New Roman" w:cs="Times New Roman"/>
                <w:sz w:val="24"/>
                <w:szCs w:val="24"/>
              </w:rPr>
              <w:t>DEHPE</w:t>
            </w:r>
          </w:p>
        </w:tc>
        <w:tc>
          <w:tcPr>
            <w:tcW w:w="1248" w:type="dxa"/>
          </w:tcPr>
          <w:p w:rsidR="00C6423F" w:rsidRPr="00504F6E" w:rsidRDefault="00C6423F" w:rsidP="00C6423F">
            <w:pPr>
              <w:rPr>
                <w:rFonts w:ascii="Times New Roman" w:hAnsi="Times New Roman" w:cs="Times New Roman"/>
                <w:b/>
                <w:bCs/>
                <w:sz w:val="24"/>
                <w:szCs w:val="24"/>
              </w:rPr>
            </w:pPr>
          </w:p>
        </w:tc>
        <w:tc>
          <w:tcPr>
            <w:tcW w:w="1523" w:type="dxa"/>
          </w:tcPr>
          <w:p w:rsidR="00C6423F" w:rsidRPr="00504F6E" w:rsidRDefault="00C6423F" w:rsidP="00C6423F">
            <w:pPr>
              <w:jc w:val="both"/>
              <w:rPr>
                <w:rFonts w:ascii="Times New Roman" w:hAnsi="Times New Roman" w:cs="Times New Roman"/>
                <w:b/>
                <w:bCs/>
                <w:sz w:val="24"/>
                <w:szCs w:val="24"/>
              </w:rPr>
            </w:pPr>
          </w:p>
        </w:tc>
        <w:tc>
          <w:tcPr>
            <w:tcW w:w="2835" w:type="dxa"/>
          </w:tcPr>
          <w:p w:rsidR="00C6423F" w:rsidRPr="00504F6E" w:rsidRDefault="00C6423F" w:rsidP="00C6423F">
            <w:pPr>
              <w:jc w:val="both"/>
              <w:rPr>
                <w:rFonts w:ascii="Times New Roman" w:hAnsi="Times New Roman" w:cs="Times New Roman"/>
                <w:b/>
                <w:bCs/>
                <w:sz w:val="24"/>
                <w:szCs w:val="24"/>
              </w:rPr>
            </w:pPr>
          </w:p>
        </w:tc>
        <w:tc>
          <w:tcPr>
            <w:tcW w:w="1523" w:type="dxa"/>
          </w:tcPr>
          <w:p w:rsidR="00C6423F" w:rsidRPr="00504F6E" w:rsidRDefault="00C6423F" w:rsidP="00C6423F">
            <w:pPr>
              <w:jc w:val="both"/>
              <w:rPr>
                <w:rFonts w:ascii="Times New Roman" w:hAnsi="Times New Roman" w:cs="Times New Roman"/>
                <w:b/>
                <w:bCs/>
                <w:sz w:val="24"/>
                <w:szCs w:val="24"/>
              </w:rPr>
            </w:pPr>
          </w:p>
        </w:tc>
        <w:tc>
          <w:tcPr>
            <w:tcW w:w="1483" w:type="dxa"/>
          </w:tcPr>
          <w:p w:rsidR="00C6423F" w:rsidRPr="00504F6E" w:rsidRDefault="00C6423F" w:rsidP="00C6423F">
            <w:pPr>
              <w:jc w:val="both"/>
              <w:rPr>
                <w:rFonts w:ascii="Times New Roman" w:hAnsi="Times New Roman" w:cs="Times New Roman"/>
                <w:b/>
                <w:bCs/>
                <w:sz w:val="24"/>
                <w:szCs w:val="24"/>
              </w:rPr>
            </w:pPr>
          </w:p>
        </w:tc>
      </w:tr>
      <w:tr w:rsidR="00C6423F" w:rsidRPr="00504F6E" w:rsidTr="00C6423F">
        <w:tc>
          <w:tcPr>
            <w:tcW w:w="546" w:type="dxa"/>
          </w:tcPr>
          <w:p w:rsidR="00C6423F" w:rsidRDefault="00C6423F" w:rsidP="00C6423F">
            <w:pPr>
              <w:jc w:val="both"/>
              <w:rPr>
                <w:rFonts w:ascii="Times New Roman" w:hAnsi="Times New Roman" w:cs="Times New Roman"/>
                <w:sz w:val="24"/>
                <w:szCs w:val="24"/>
              </w:rPr>
            </w:pPr>
            <w:r>
              <w:rPr>
                <w:rFonts w:ascii="Times New Roman" w:hAnsi="Times New Roman" w:cs="Times New Roman"/>
                <w:sz w:val="24"/>
                <w:szCs w:val="24"/>
              </w:rPr>
              <w:t>13</w:t>
            </w:r>
          </w:p>
        </w:tc>
        <w:tc>
          <w:tcPr>
            <w:tcW w:w="2297" w:type="dxa"/>
          </w:tcPr>
          <w:p w:rsidR="00C6423F" w:rsidRPr="00504F6E" w:rsidRDefault="00C6423F" w:rsidP="00C6423F">
            <w:pPr>
              <w:rPr>
                <w:rFonts w:ascii="Times New Roman" w:hAnsi="Times New Roman" w:cs="Times New Roman"/>
                <w:sz w:val="24"/>
                <w:szCs w:val="24"/>
              </w:rPr>
            </w:pPr>
            <w:r w:rsidRPr="00504F6E">
              <w:rPr>
                <w:rFonts w:ascii="Times New Roman" w:hAnsi="Times New Roman" w:cs="Times New Roman"/>
                <w:sz w:val="24"/>
                <w:szCs w:val="24"/>
              </w:rPr>
              <w:t xml:space="preserve">Convention </w:t>
            </w:r>
            <w:r>
              <w:rPr>
                <w:rFonts w:ascii="Times New Roman" w:hAnsi="Times New Roman" w:cs="Times New Roman"/>
                <w:sz w:val="24"/>
                <w:szCs w:val="24"/>
              </w:rPr>
              <w:t xml:space="preserve">de Stockholm </w:t>
            </w:r>
            <w:r w:rsidRPr="00504F6E">
              <w:rPr>
                <w:rFonts w:ascii="Times New Roman" w:hAnsi="Times New Roman" w:cs="Times New Roman"/>
                <w:sz w:val="24"/>
                <w:szCs w:val="24"/>
              </w:rPr>
              <w:t>sur les Produits Organiques Persistants (POP)/ Produits Chimiques</w:t>
            </w:r>
          </w:p>
        </w:tc>
        <w:tc>
          <w:tcPr>
            <w:tcW w:w="1555" w:type="dxa"/>
          </w:tcPr>
          <w:p w:rsidR="00C6423F" w:rsidRPr="00504F6E" w:rsidRDefault="00C6423F" w:rsidP="00C6423F">
            <w:pPr>
              <w:jc w:val="both"/>
              <w:rPr>
                <w:rFonts w:ascii="Times New Roman" w:hAnsi="Times New Roman" w:cs="Times New Roman"/>
                <w:sz w:val="24"/>
                <w:szCs w:val="24"/>
              </w:rPr>
            </w:pPr>
            <w:r w:rsidRPr="00504F6E">
              <w:rPr>
                <w:rFonts w:ascii="Times New Roman" w:hAnsi="Times New Roman" w:cs="Times New Roman"/>
                <w:sz w:val="24"/>
                <w:szCs w:val="24"/>
              </w:rPr>
              <w:t>Stockholm (Suède),</w:t>
            </w:r>
          </w:p>
          <w:p w:rsidR="00C6423F" w:rsidRPr="00504F6E" w:rsidRDefault="00C6423F" w:rsidP="00C6423F">
            <w:pPr>
              <w:jc w:val="both"/>
              <w:rPr>
                <w:rFonts w:ascii="Times New Roman" w:hAnsi="Times New Roman" w:cs="Times New Roman"/>
                <w:sz w:val="24"/>
                <w:szCs w:val="24"/>
              </w:rPr>
            </w:pPr>
            <w:r w:rsidRPr="00504F6E">
              <w:rPr>
                <w:rFonts w:ascii="Times New Roman" w:hAnsi="Times New Roman" w:cs="Times New Roman"/>
                <w:sz w:val="24"/>
                <w:szCs w:val="24"/>
              </w:rPr>
              <w:t>23 mars 2005</w:t>
            </w:r>
          </w:p>
        </w:tc>
        <w:tc>
          <w:tcPr>
            <w:tcW w:w="1363" w:type="dxa"/>
          </w:tcPr>
          <w:p w:rsidR="00C6423F" w:rsidRPr="00504F6E" w:rsidRDefault="00C6423F" w:rsidP="00C6423F">
            <w:pPr>
              <w:jc w:val="both"/>
              <w:rPr>
                <w:rFonts w:ascii="Times New Roman" w:hAnsi="Times New Roman" w:cs="Times New Roman"/>
                <w:sz w:val="24"/>
                <w:szCs w:val="24"/>
              </w:rPr>
            </w:pPr>
            <w:r w:rsidRPr="00504F6E">
              <w:rPr>
                <w:rFonts w:ascii="Times New Roman" w:hAnsi="Times New Roman" w:cs="Times New Roman"/>
                <w:sz w:val="24"/>
                <w:szCs w:val="24"/>
              </w:rPr>
              <w:t>25 mars 2005</w:t>
            </w:r>
          </w:p>
        </w:tc>
        <w:tc>
          <w:tcPr>
            <w:tcW w:w="1391" w:type="dxa"/>
          </w:tcPr>
          <w:p w:rsidR="00C6423F" w:rsidRPr="009440F3" w:rsidRDefault="00C6423F" w:rsidP="00C6423F">
            <w:pPr>
              <w:jc w:val="both"/>
              <w:rPr>
                <w:rFonts w:ascii="Times New Roman" w:hAnsi="Times New Roman" w:cs="Times New Roman"/>
                <w:strike/>
                <w:sz w:val="24"/>
                <w:szCs w:val="24"/>
                <w:highlight w:val="yellow"/>
              </w:rPr>
            </w:pPr>
            <w:r w:rsidRPr="00504F6E">
              <w:rPr>
                <w:rFonts w:ascii="Times New Roman" w:hAnsi="Times New Roman" w:cs="Times New Roman"/>
                <w:sz w:val="24"/>
                <w:szCs w:val="24"/>
              </w:rPr>
              <w:t>DEHPE</w:t>
            </w:r>
          </w:p>
        </w:tc>
        <w:tc>
          <w:tcPr>
            <w:tcW w:w="1248" w:type="dxa"/>
          </w:tcPr>
          <w:p w:rsidR="00C6423F" w:rsidRPr="00504F6E" w:rsidRDefault="00C6423F" w:rsidP="00C6423F">
            <w:pPr>
              <w:rPr>
                <w:rFonts w:ascii="Times New Roman" w:hAnsi="Times New Roman" w:cs="Times New Roman"/>
                <w:b/>
                <w:bCs/>
                <w:sz w:val="24"/>
                <w:szCs w:val="24"/>
              </w:rPr>
            </w:pPr>
          </w:p>
        </w:tc>
        <w:tc>
          <w:tcPr>
            <w:tcW w:w="1523" w:type="dxa"/>
          </w:tcPr>
          <w:p w:rsidR="00C6423F" w:rsidRPr="00504F6E" w:rsidRDefault="00C6423F" w:rsidP="00C6423F">
            <w:pPr>
              <w:jc w:val="both"/>
              <w:rPr>
                <w:rFonts w:ascii="Times New Roman" w:hAnsi="Times New Roman" w:cs="Times New Roman"/>
                <w:b/>
                <w:bCs/>
                <w:sz w:val="24"/>
                <w:szCs w:val="24"/>
              </w:rPr>
            </w:pPr>
          </w:p>
        </w:tc>
        <w:tc>
          <w:tcPr>
            <w:tcW w:w="2835" w:type="dxa"/>
          </w:tcPr>
          <w:p w:rsidR="00C6423F" w:rsidRPr="00504F6E" w:rsidRDefault="00C6423F" w:rsidP="00C6423F">
            <w:pPr>
              <w:jc w:val="both"/>
              <w:rPr>
                <w:rFonts w:ascii="Times New Roman" w:hAnsi="Times New Roman" w:cs="Times New Roman"/>
                <w:b/>
                <w:bCs/>
                <w:sz w:val="24"/>
                <w:szCs w:val="24"/>
              </w:rPr>
            </w:pPr>
          </w:p>
        </w:tc>
        <w:tc>
          <w:tcPr>
            <w:tcW w:w="1523" w:type="dxa"/>
          </w:tcPr>
          <w:p w:rsidR="00C6423F" w:rsidRPr="00504F6E" w:rsidRDefault="00C6423F" w:rsidP="00C6423F">
            <w:pPr>
              <w:jc w:val="both"/>
              <w:rPr>
                <w:rFonts w:ascii="Times New Roman" w:hAnsi="Times New Roman" w:cs="Times New Roman"/>
                <w:b/>
                <w:bCs/>
                <w:sz w:val="24"/>
                <w:szCs w:val="24"/>
              </w:rPr>
            </w:pPr>
          </w:p>
        </w:tc>
        <w:tc>
          <w:tcPr>
            <w:tcW w:w="1483" w:type="dxa"/>
          </w:tcPr>
          <w:p w:rsidR="00C6423F" w:rsidRPr="00504F6E" w:rsidRDefault="00C6423F" w:rsidP="00C6423F">
            <w:pPr>
              <w:jc w:val="both"/>
              <w:rPr>
                <w:rFonts w:ascii="Times New Roman" w:hAnsi="Times New Roman" w:cs="Times New Roman"/>
                <w:b/>
                <w:bCs/>
                <w:sz w:val="24"/>
                <w:szCs w:val="24"/>
              </w:rPr>
            </w:pPr>
          </w:p>
        </w:tc>
      </w:tr>
    </w:tbl>
    <w:p w:rsidR="00FE1E6D" w:rsidRDefault="00FE1E6D" w:rsidP="0044678D">
      <w:pPr>
        <w:autoSpaceDE w:val="0"/>
        <w:autoSpaceDN w:val="0"/>
        <w:adjustRightInd w:val="0"/>
        <w:spacing w:after="0" w:line="240" w:lineRule="auto"/>
        <w:jc w:val="both"/>
        <w:rPr>
          <w:rFonts w:ascii="Times New Roman" w:hAnsi="Times New Roman" w:cs="Times New Roman"/>
          <w:sz w:val="24"/>
          <w:szCs w:val="24"/>
        </w:rPr>
      </w:pPr>
    </w:p>
    <w:p w:rsidR="008233F5" w:rsidRDefault="008233F5" w:rsidP="0044678D">
      <w:pPr>
        <w:autoSpaceDE w:val="0"/>
        <w:autoSpaceDN w:val="0"/>
        <w:adjustRightInd w:val="0"/>
        <w:spacing w:after="0" w:line="240" w:lineRule="auto"/>
        <w:jc w:val="both"/>
        <w:rPr>
          <w:rFonts w:ascii="Times New Roman" w:hAnsi="Times New Roman" w:cs="Times New Roman"/>
          <w:sz w:val="24"/>
          <w:szCs w:val="24"/>
        </w:rPr>
      </w:pPr>
    </w:p>
    <w:p w:rsidR="00FE1E6D" w:rsidRDefault="00FE1E6D" w:rsidP="0044678D">
      <w:pPr>
        <w:autoSpaceDE w:val="0"/>
        <w:autoSpaceDN w:val="0"/>
        <w:adjustRightInd w:val="0"/>
        <w:spacing w:after="0" w:line="240" w:lineRule="auto"/>
        <w:jc w:val="both"/>
        <w:rPr>
          <w:rFonts w:ascii="Times New Roman" w:hAnsi="Times New Roman" w:cs="Times New Roman"/>
          <w:sz w:val="24"/>
          <w:szCs w:val="24"/>
        </w:rPr>
      </w:pPr>
    </w:p>
    <w:p w:rsidR="003823C5" w:rsidRDefault="003823C5" w:rsidP="0044678D">
      <w:pPr>
        <w:autoSpaceDE w:val="0"/>
        <w:autoSpaceDN w:val="0"/>
        <w:adjustRightInd w:val="0"/>
        <w:spacing w:after="0" w:line="240" w:lineRule="auto"/>
        <w:jc w:val="both"/>
        <w:rPr>
          <w:rFonts w:ascii="Times New Roman" w:hAnsi="Times New Roman" w:cs="Times New Roman"/>
          <w:sz w:val="24"/>
          <w:szCs w:val="24"/>
        </w:rPr>
      </w:pPr>
    </w:p>
    <w:p w:rsidR="003823C5" w:rsidRDefault="003823C5" w:rsidP="0044678D">
      <w:pPr>
        <w:autoSpaceDE w:val="0"/>
        <w:autoSpaceDN w:val="0"/>
        <w:adjustRightInd w:val="0"/>
        <w:spacing w:after="0" w:line="240" w:lineRule="auto"/>
        <w:jc w:val="both"/>
        <w:rPr>
          <w:rFonts w:ascii="Times New Roman" w:hAnsi="Times New Roman" w:cs="Times New Roman"/>
          <w:sz w:val="24"/>
          <w:szCs w:val="24"/>
        </w:rPr>
      </w:pPr>
    </w:p>
    <w:tbl>
      <w:tblPr>
        <w:tblStyle w:val="Grilledutableau"/>
        <w:tblW w:w="15764" w:type="dxa"/>
        <w:tblInd w:w="-856" w:type="dxa"/>
        <w:tblLook w:val="04A0" w:firstRow="1" w:lastRow="0" w:firstColumn="1" w:lastColumn="0" w:noHBand="0" w:noVBand="1"/>
      </w:tblPr>
      <w:tblGrid>
        <w:gridCol w:w="545"/>
        <w:gridCol w:w="2310"/>
        <w:gridCol w:w="1554"/>
        <w:gridCol w:w="1363"/>
        <w:gridCol w:w="1390"/>
        <w:gridCol w:w="1247"/>
        <w:gridCol w:w="1523"/>
        <w:gridCol w:w="2826"/>
        <w:gridCol w:w="1523"/>
        <w:gridCol w:w="1483"/>
      </w:tblGrid>
      <w:tr w:rsidR="00C6423F" w:rsidRPr="00504F6E" w:rsidTr="002336F5">
        <w:tc>
          <w:tcPr>
            <w:tcW w:w="545" w:type="dxa"/>
          </w:tcPr>
          <w:p w:rsidR="00C6423F" w:rsidRPr="00504F6E" w:rsidRDefault="00C6423F" w:rsidP="002336F5">
            <w:pPr>
              <w:jc w:val="both"/>
              <w:rPr>
                <w:rFonts w:ascii="Times New Roman" w:hAnsi="Times New Roman" w:cs="Times New Roman"/>
                <w:b/>
                <w:sz w:val="24"/>
                <w:szCs w:val="24"/>
              </w:rPr>
            </w:pPr>
            <w:r w:rsidRPr="00504F6E">
              <w:rPr>
                <w:rFonts w:ascii="Times New Roman" w:hAnsi="Times New Roman" w:cs="Times New Roman"/>
                <w:b/>
                <w:sz w:val="24"/>
                <w:szCs w:val="24"/>
              </w:rPr>
              <w:t>N°</w:t>
            </w:r>
          </w:p>
        </w:tc>
        <w:tc>
          <w:tcPr>
            <w:tcW w:w="2310" w:type="dxa"/>
          </w:tcPr>
          <w:p w:rsidR="00C6423F" w:rsidRPr="00504F6E" w:rsidRDefault="00C6423F" w:rsidP="002336F5">
            <w:pPr>
              <w:jc w:val="both"/>
              <w:rPr>
                <w:rFonts w:ascii="Times New Roman" w:hAnsi="Times New Roman" w:cs="Times New Roman"/>
                <w:b/>
                <w:sz w:val="24"/>
                <w:szCs w:val="24"/>
              </w:rPr>
            </w:pPr>
            <w:r w:rsidRPr="00504F6E">
              <w:rPr>
                <w:rFonts w:ascii="Times New Roman" w:hAnsi="Times New Roman" w:cs="Times New Roman"/>
                <w:b/>
                <w:sz w:val="24"/>
                <w:szCs w:val="24"/>
              </w:rPr>
              <w:t>Dénomination</w:t>
            </w:r>
          </w:p>
        </w:tc>
        <w:tc>
          <w:tcPr>
            <w:tcW w:w="1554" w:type="dxa"/>
          </w:tcPr>
          <w:p w:rsidR="00C6423F" w:rsidRPr="00504F6E" w:rsidRDefault="00C6423F" w:rsidP="002336F5">
            <w:pPr>
              <w:jc w:val="both"/>
              <w:rPr>
                <w:rFonts w:ascii="Times New Roman" w:hAnsi="Times New Roman" w:cs="Times New Roman"/>
                <w:b/>
                <w:sz w:val="24"/>
                <w:szCs w:val="24"/>
              </w:rPr>
            </w:pPr>
            <w:r w:rsidRPr="00504F6E">
              <w:rPr>
                <w:rFonts w:ascii="Times New Roman" w:hAnsi="Times New Roman" w:cs="Times New Roman"/>
                <w:b/>
                <w:sz w:val="24"/>
                <w:szCs w:val="24"/>
              </w:rPr>
              <w:t>Pays ou ville et date d’adoption</w:t>
            </w:r>
          </w:p>
        </w:tc>
        <w:tc>
          <w:tcPr>
            <w:tcW w:w="1363" w:type="dxa"/>
          </w:tcPr>
          <w:p w:rsidR="00C6423F" w:rsidRPr="00504F6E" w:rsidRDefault="00C6423F" w:rsidP="002336F5">
            <w:pPr>
              <w:jc w:val="both"/>
              <w:rPr>
                <w:rFonts w:ascii="Times New Roman" w:hAnsi="Times New Roman" w:cs="Times New Roman"/>
                <w:b/>
                <w:sz w:val="24"/>
                <w:szCs w:val="24"/>
              </w:rPr>
            </w:pPr>
            <w:r w:rsidRPr="00504F6E">
              <w:rPr>
                <w:rFonts w:ascii="Times New Roman" w:hAnsi="Times New Roman" w:cs="Times New Roman"/>
                <w:b/>
                <w:sz w:val="24"/>
                <w:szCs w:val="24"/>
              </w:rPr>
              <w:t>Date de la signature et/ou de la ratification</w:t>
            </w:r>
          </w:p>
        </w:tc>
        <w:tc>
          <w:tcPr>
            <w:tcW w:w="1390" w:type="dxa"/>
          </w:tcPr>
          <w:p w:rsidR="00C6423F" w:rsidRPr="00504F6E" w:rsidRDefault="00C6423F" w:rsidP="002336F5">
            <w:pPr>
              <w:jc w:val="both"/>
              <w:rPr>
                <w:rFonts w:ascii="Times New Roman" w:hAnsi="Times New Roman" w:cs="Times New Roman"/>
                <w:b/>
                <w:sz w:val="24"/>
                <w:szCs w:val="24"/>
              </w:rPr>
            </w:pPr>
            <w:r w:rsidRPr="00504F6E">
              <w:rPr>
                <w:rFonts w:ascii="Times New Roman" w:hAnsi="Times New Roman" w:cs="Times New Roman"/>
                <w:b/>
                <w:sz w:val="24"/>
                <w:szCs w:val="24"/>
              </w:rPr>
              <w:t>Structure point focal au sein du Ministère</w:t>
            </w:r>
          </w:p>
        </w:tc>
        <w:tc>
          <w:tcPr>
            <w:tcW w:w="1247" w:type="dxa"/>
          </w:tcPr>
          <w:p w:rsidR="00C6423F" w:rsidRPr="00504F6E" w:rsidRDefault="00C6423F" w:rsidP="002336F5">
            <w:pPr>
              <w:rPr>
                <w:rFonts w:ascii="Times New Roman" w:hAnsi="Times New Roman" w:cs="Times New Roman"/>
                <w:b/>
                <w:bCs/>
                <w:sz w:val="24"/>
                <w:szCs w:val="24"/>
              </w:rPr>
            </w:pPr>
            <w:r w:rsidRPr="00504F6E">
              <w:rPr>
                <w:rFonts w:ascii="Times New Roman" w:hAnsi="Times New Roman" w:cs="Times New Roman"/>
                <w:b/>
                <w:bCs/>
                <w:sz w:val="24"/>
                <w:szCs w:val="24"/>
              </w:rPr>
              <w:t>Dernier Rapport produit</w:t>
            </w:r>
          </w:p>
        </w:tc>
        <w:tc>
          <w:tcPr>
            <w:tcW w:w="1523" w:type="dxa"/>
          </w:tcPr>
          <w:p w:rsidR="00C6423F" w:rsidRPr="00504F6E" w:rsidRDefault="00C6423F"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Date de transmission du Rapport</w:t>
            </w:r>
          </w:p>
        </w:tc>
        <w:tc>
          <w:tcPr>
            <w:tcW w:w="2826" w:type="dxa"/>
          </w:tcPr>
          <w:p w:rsidR="00C6423F" w:rsidRPr="00504F6E" w:rsidRDefault="00C6423F"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Destinataire</w:t>
            </w:r>
          </w:p>
          <w:p w:rsidR="00C6423F" w:rsidRPr="00504F6E" w:rsidRDefault="00C6423F"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Et Contenu du Rapport</w:t>
            </w:r>
          </w:p>
        </w:tc>
        <w:tc>
          <w:tcPr>
            <w:tcW w:w="1523" w:type="dxa"/>
          </w:tcPr>
          <w:p w:rsidR="00C6423F" w:rsidRPr="00504F6E" w:rsidRDefault="00C6423F"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Format de transmission</w:t>
            </w:r>
          </w:p>
        </w:tc>
        <w:tc>
          <w:tcPr>
            <w:tcW w:w="1483" w:type="dxa"/>
          </w:tcPr>
          <w:p w:rsidR="00C6423F" w:rsidRPr="00504F6E" w:rsidRDefault="00C6423F"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 xml:space="preserve">Observation </w:t>
            </w:r>
          </w:p>
        </w:tc>
      </w:tr>
      <w:tr w:rsidR="00C6423F" w:rsidRPr="00504F6E" w:rsidTr="002336F5">
        <w:tc>
          <w:tcPr>
            <w:tcW w:w="545" w:type="dxa"/>
          </w:tcPr>
          <w:p w:rsidR="00C6423F" w:rsidRDefault="00C6423F" w:rsidP="002336F5">
            <w:pPr>
              <w:jc w:val="both"/>
              <w:rPr>
                <w:rFonts w:ascii="Times New Roman" w:hAnsi="Times New Roman" w:cs="Times New Roman"/>
                <w:sz w:val="24"/>
                <w:szCs w:val="24"/>
              </w:rPr>
            </w:pPr>
            <w:r>
              <w:rPr>
                <w:rFonts w:ascii="Times New Roman" w:hAnsi="Times New Roman" w:cs="Times New Roman"/>
                <w:sz w:val="24"/>
                <w:szCs w:val="24"/>
              </w:rPr>
              <w:t>1</w:t>
            </w:r>
            <w:r w:rsidR="008233F5">
              <w:rPr>
                <w:rFonts w:ascii="Times New Roman" w:hAnsi="Times New Roman" w:cs="Times New Roman"/>
                <w:sz w:val="24"/>
                <w:szCs w:val="24"/>
              </w:rPr>
              <w:t>4</w:t>
            </w:r>
          </w:p>
        </w:tc>
        <w:tc>
          <w:tcPr>
            <w:tcW w:w="2310" w:type="dxa"/>
          </w:tcPr>
          <w:p w:rsidR="00C6423F" w:rsidRPr="00504F6E" w:rsidRDefault="00C6423F" w:rsidP="002336F5">
            <w:pPr>
              <w:rPr>
                <w:rFonts w:ascii="Times New Roman" w:hAnsi="Times New Roman" w:cs="Times New Roman"/>
                <w:sz w:val="24"/>
                <w:szCs w:val="24"/>
              </w:rPr>
            </w:pPr>
            <w:r w:rsidRPr="00504F6E">
              <w:rPr>
                <w:rFonts w:ascii="Times New Roman" w:hAnsi="Times New Roman" w:cs="Times New Roman"/>
                <w:sz w:val="24"/>
                <w:szCs w:val="24"/>
              </w:rPr>
              <w:t xml:space="preserve">Approche </w:t>
            </w:r>
            <w:r w:rsidRPr="00504F6E">
              <w:rPr>
                <w:rFonts w:ascii="Times New Roman" w:hAnsi="Times New Roman" w:cs="Times New Roman"/>
                <w:sz w:val="24"/>
                <w:szCs w:val="24"/>
              </w:rPr>
              <w:lastRenderedPageBreak/>
              <w:t>Stratégique sur la Gestion Intégrée des Produits Chimiques (SAICM) dont Polychlorobiphényles (PCB), Mercure et Plomb.</w:t>
            </w:r>
          </w:p>
        </w:tc>
        <w:tc>
          <w:tcPr>
            <w:tcW w:w="1554" w:type="dxa"/>
          </w:tcPr>
          <w:p w:rsidR="00C6423F" w:rsidRPr="00504F6E" w:rsidRDefault="00C6423F" w:rsidP="002336F5">
            <w:pPr>
              <w:jc w:val="both"/>
              <w:rPr>
                <w:rFonts w:ascii="Times New Roman" w:hAnsi="Times New Roman" w:cs="Times New Roman"/>
                <w:sz w:val="24"/>
                <w:szCs w:val="24"/>
              </w:rPr>
            </w:pPr>
            <w:r w:rsidRPr="00504F6E">
              <w:rPr>
                <w:rFonts w:ascii="Times New Roman" w:hAnsi="Times New Roman" w:cs="Times New Roman"/>
                <w:sz w:val="24"/>
                <w:szCs w:val="24"/>
              </w:rPr>
              <w:lastRenderedPageBreak/>
              <w:t xml:space="preserve">Dubaï </w:t>
            </w:r>
            <w:r w:rsidRPr="00504F6E">
              <w:rPr>
                <w:rFonts w:ascii="Times New Roman" w:hAnsi="Times New Roman" w:cs="Times New Roman"/>
                <w:sz w:val="24"/>
                <w:szCs w:val="24"/>
              </w:rPr>
              <w:lastRenderedPageBreak/>
              <w:t xml:space="preserve">(Dubaï) </w:t>
            </w:r>
          </w:p>
          <w:p w:rsidR="00C6423F" w:rsidRPr="00504F6E" w:rsidRDefault="00C6423F" w:rsidP="002336F5">
            <w:pPr>
              <w:jc w:val="both"/>
              <w:rPr>
                <w:rFonts w:ascii="Times New Roman" w:hAnsi="Times New Roman" w:cs="Times New Roman"/>
                <w:sz w:val="24"/>
                <w:szCs w:val="24"/>
              </w:rPr>
            </w:pPr>
            <w:r w:rsidRPr="00504F6E">
              <w:rPr>
                <w:rFonts w:ascii="Times New Roman" w:hAnsi="Times New Roman" w:cs="Times New Roman"/>
                <w:sz w:val="24"/>
                <w:szCs w:val="24"/>
              </w:rPr>
              <w:t>février 2006</w:t>
            </w:r>
          </w:p>
        </w:tc>
        <w:tc>
          <w:tcPr>
            <w:tcW w:w="1363" w:type="dxa"/>
          </w:tcPr>
          <w:p w:rsidR="00C6423F" w:rsidRPr="00504F6E" w:rsidRDefault="00C6423F" w:rsidP="002336F5">
            <w:pPr>
              <w:jc w:val="both"/>
              <w:rPr>
                <w:rFonts w:ascii="Times New Roman" w:hAnsi="Times New Roman" w:cs="Times New Roman"/>
                <w:sz w:val="24"/>
                <w:szCs w:val="24"/>
              </w:rPr>
            </w:pPr>
            <w:r w:rsidRPr="00504F6E">
              <w:rPr>
                <w:rFonts w:ascii="Times New Roman" w:hAnsi="Times New Roman" w:cs="Times New Roman"/>
                <w:sz w:val="24"/>
                <w:szCs w:val="24"/>
              </w:rPr>
              <w:lastRenderedPageBreak/>
              <w:t xml:space="preserve">30 mars </w:t>
            </w:r>
            <w:r w:rsidRPr="00504F6E">
              <w:rPr>
                <w:rFonts w:ascii="Times New Roman" w:hAnsi="Times New Roman" w:cs="Times New Roman"/>
                <w:sz w:val="24"/>
                <w:szCs w:val="24"/>
              </w:rPr>
              <w:lastRenderedPageBreak/>
              <w:t>2009</w:t>
            </w:r>
          </w:p>
        </w:tc>
        <w:tc>
          <w:tcPr>
            <w:tcW w:w="1390" w:type="dxa"/>
          </w:tcPr>
          <w:p w:rsidR="00C6423F" w:rsidRPr="009440F3" w:rsidRDefault="00C6423F" w:rsidP="002336F5">
            <w:pPr>
              <w:jc w:val="both"/>
              <w:rPr>
                <w:rFonts w:ascii="Times New Roman" w:hAnsi="Times New Roman" w:cs="Times New Roman"/>
                <w:strike/>
                <w:sz w:val="24"/>
                <w:szCs w:val="24"/>
                <w:highlight w:val="yellow"/>
              </w:rPr>
            </w:pPr>
            <w:r w:rsidRPr="00504F6E">
              <w:rPr>
                <w:rFonts w:ascii="Times New Roman" w:hAnsi="Times New Roman" w:cs="Times New Roman"/>
                <w:sz w:val="24"/>
                <w:szCs w:val="24"/>
              </w:rPr>
              <w:lastRenderedPageBreak/>
              <w:t>DEHPE</w:t>
            </w:r>
          </w:p>
        </w:tc>
        <w:tc>
          <w:tcPr>
            <w:tcW w:w="1247" w:type="dxa"/>
          </w:tcPr>
          <w:p w:rsidR="00C6423F" w:rsidRPr="00504F6E" w:rsidRDefault="00C6423F" w:rsidP="002336F5">
            <w:pPr>
              <w:rPr>
                <w:rFonts w:ascii="Times New Roman" w:hAnsi="Times New Roman" w:cs="Times New Roman"/>
                <w:b/>
                <w:bCs/>
                <w:sz w:val="24"/>
                <w:szCs w:val="24"/>
              </w:rPr>
            </w:pPr>
          </w:p>
        </w:tc>
        <w:tc>
          <w:tcPr>
            <w:tcW w:w="1523" w:type="dxa"/>
          </w:tcPr>
          <w:p w:rsidR="00C6423F" w:rsidRPr="00504F6E" w:rsidRDefault="00C6423F" w:rsidP="002336F5">
            <w:pPr>
              <w:jc w:val="both"/>
              <w:rPr>
                <w:rFonts w:ascii="Times New Roman" w:hAnsi="Times New Roman" w:cs="Times New Roman"/>
                <w:b/>
                <w:bCs/>
                <w:sz w:val="24"/>
                <w:szCs w:val="24"/>
              </w:rPr>
            </w:pPr>
          </w:p>
        </w:tc>
        <w:tc>
          <w:tcPr>
            <w:tcW w:w="2826" w:type="dxa"/>
          </w:tcPr>
          <w:p w:rsidR="00C6423F" w:rsidRPr="00504F6E" w:rsidRDefault="00C6423F" w:rsidP="002336F5">
            <w:pPr>
              <w:jc w:val="both"/>
              <w:rPr>
                <w:rFonts w:ascii="Times New Roman" w:hAnsi="Times New Roman" w:cs="Times New Roman"/>
                <w:b/>
                <w:bCs/>
                <w:sz w:val="24"/>
                <w:szCs w:val="24"/>
              </w:rPr>
            </w:pPr>
          </w:p>
        </w:tc>
        <w:tc>
          <w:tcPr>
            <w:tcW w:w="1523" w:type="dxa"/>
          </w:tcPr>
          <w:p w:rsidR="00C6423F" w:rsidRPr="00504F6E" w:rsidRDefault="00C6423F" w:rsidP="002336F5">
            <w:pPr>
              <w:jc w:val="both"/>
              <w:rPr>
                <w:rFonts w:ascii="Times New Roman" w:hAnsi="Times New Roman" w:cs="Times New Roman"/>
                <w:b/>
                <w:bCs/>
                <w:sz w:val="24"/>
                <w:szCs w:val="24"/>
              </w:rPr>
            </w:pPr>
          </w:p>
        </w:tc>
        <w:tc>
          <w:tcPr>
            <w:tcW w:w="1483" w:type="dxa"/>
          </w:tcPr>
          <w:p w:rsidR="00C6423F" w:rsidRPr="00504F6E" w:rsidRDefault="00C6423F" w:rsidP="002336F5">
            <w:pPr>
              <w:jc w:val="both"/>
              <w:rPr>
                <w:rFonts w:ascii="Times New Roman" w:hAnsi="Times New Roman" w:cs="Times New Roman"/>
                <w:b/>
                <w:bCs/>
                <w:sz w:val="24"/>
                <w:szCs w:val="24"/>
              </w:rPr>
            </w:pPr>
          </w:p>
        </w:tc>
      </w:tr>
      <w:tr w:rsidR="00C6423F" w:rsidRPr="00504F6E" w:rsidTr="002336F5">
        <w:tc>
          <w:tcPr>
            <w:tcW w:w="545" w:type="dxa"/>
          </w:tcPr>
          <w:p w:rsidR="00C6423F" w:rsidRDefault="00C6423F" w:rsidP="002336F5">
            <w:pPr>
              <w:jc w:val="both"/>
              <w:rPr>
                <w:rFonts w:ascii="Times New Roman" w:hAnsi="Times New Roman" w:cs="Times New Roman"/>
                <w:sz w:val="24"/>
                <w:szCs w:val="24"/>
              </w:rPr>
            </w:pPr>
            <w:r>
              <w:rPr>
                <w:rFonts w:ascii="Times New Roman" w:hAnsi="Times New Roman" w:cs="Times New Roman"/>
                <w:sz w:val="24"/>
                <w:szCs w:val="24"/>
              </w:rPr>
              <w:lastRenderedPageBreak/>
              <w:t>1</w:t>
            </w:r>
            <w:r w:rsidR="008233F5">
              <w:rPr>
                <w:rFonts w:ascii="Times New Roman" w:hAnsi="Times New Roman" w:cs="Times New Roman"/>
                <w:sz w:val="24"/>
                <w:szCs w:val="24"/>
              </w:rPr>
              <w:t>5</w:t>
            </w:r>
          </w:p>
        </w:tc>
        <w:tc>
          <w:tcPr>
            <w:tcW w:w="2310" w:type="dxa"/>
          </w:tcPr>
          <w:p w:rsidR="00C6423F" w:rsidRPr="00504F6E" w:rsidRDefault="00C6423F" w:rsidP="002336F5">
            <w:pPr>
              <w:rPr>
                <w:rFonts w:ascii="Times New Roman" w:hAnsi="Times New Roman" w:cs="Times New Roman"/>
                <w:sz w:val="24"/>
                <w:szCs w:val="24"/>
              </w:rPr>
            </w:pPr>
            <w:r w:rsidRPr="00504F6E">
              <w:rPr>
                <w:rFonts w:ascii="Times New Roman" w:hAnsi="Times New Roman" w:cs="Times New Roman"/>
                <w:sz w:val="24"/>
                <w:szCs w:val="24"/>
              </w:rPr>
              <w:t>Convention sur la Lutte contre la Pollution et la Protection de la Biodiversité du Lac Tanganyika</w:t>
            </w:r>
          </w:p>
        </w:tc>
        <w:tc>
          <w:tcPr>
            <w:tcW w:w="1554" w:type="dxa"/>
          </w:tcPr>
          <w:p w:rsidR="00C6423F" w:rsidRPr="00504F6E" w:rsidRDefault="00C6423F" w:rsidP="002336F5">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63" w:type="dxa"/>
          </w:tcPr>
          <w:p w:rsidR="00C6423F" w:rsidRPr="00504F6E" w:rsidRDefault="00C6423F" w:rsidP="002336F5">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90" w:type="dxa"/>
          </w:tcPr>
          <w:p w:rsidR="00C6423F" w:rsidRPr="00504F6E" w:rsidRDefault="004565FA" w:rsidP="002336F5">
            <w:pPr>
              <w:jc w:val="both"/>
              <w:rPr>
                <w:rFonts w:ascii="Times New Roman" w:hAnsi="Times New Roman" w:cs="Times New Roman"/>
                <w:sz w:val="24"/>
                <w:szCs w:val="24"/>
              </w:rPr>
            </w:pPr>
            <w:r>
              <w:rPr>
                <w:rFonts w:ascii="Times New Roman" w:hAnsi="Times New Roman" w:cs="Times New Roman"/>
                <w:sz w:val="24"/>
                <w:szCs w:val="24"/>
              </w:rPr>
              <w:t>DRE</w:t>
            </w:r>
          </w:p>
        </w:tc>
        <w:tc>
          <w:tcPr>
            <w:tcW w:w="1247" w:type="dxa"/>
          </w:tcPr>
          <w:p w:rsidR="00C6423F" w:rsidRPr="00504F6E" w:rsidRDefault="00C6423F" w:rsidP="002336F5">
            <w:pPr>
              <w:rPr>
                <w:rFonts w:ascii="Times New Roman" w:hAnsi="Times New Roman" w:cs="Times New Roman"/>
                <w:b/>
                <w:bCs/>
                <w:sz w:val="24"/>
                <w:szCs w:val="24"/>
              </w:rPr>
            </w:pPr>
          </w:p>
        </w:tc>
        <w:tc>
          <w:tcPr>
            <w:tcW w:w="1523" w:type="dxa"/>
          </w:tcPr>
          <w:p w:rsidR="00C6423F" w:rsidRPr="00504F6E" w:rsidRDefault="00C6423F" w:rsidP="002336F5">
            <w:pPr>
              <w:jc w:val="both"/>
              <w:rPr>
                <w:rFonts w:ascii="Times New Roman" w:hAnsi="Times New Roman" w:cs="Times New Roman"/>
                <w:b/>
                <w:bCs/>
                <w:sz w:val="24"/>
                <w:szCs w:val="24"/>
              </w:rPr>
            </w:pPr>
          </w:p>
        </w:tc>
        <w:tc>
          <w:tcPr>
            <w:tcW w:w="2826" w:type="dxa"/>
          </w:tcPr>
          <w:p w:rsidR="00C6423F" w:rsidRPr="00504F6E" w:rsidRDefault="00C6423F" w:rsidP="002336F5">
            <w:pPr>
              <w:jc w:val="both"/>
              <w:rPr>
                <w:rFonts w:ascii="Times New Roman" w:hAnsi="Times New Roman" w:cs="Times New Roman"/>
                <w:b/>
                <w:bCs/>
                <w:sz w:val="24"/>
                <w:szCs w:val="24"/>
              </w:rPr>
            </w:pPr>
          </w:p>
        </w:tc>
        <w:tc>
          <w:tcPr>
            <w:tcW w:w="1523" w:type="dxa"/>
          </w:tcPr>
          <w:p w:rsidR="00C6423F" w:rsidRPr="00504F6E" w:rsidRDefault="00C6423F" w:rsidP="002336F5">
            <w:pPr>
              <w:jc w:val="both"/>
              <w:rPr>
                <w:rFonts w:ascii="Times New Roman" w:hAnsi="Times New Roman" w:cs="Times New Roman"/>
                <w:b/>
                <w:bCs/>
                <w:sz w:val="24"/>
                <w:szCs w:val="24"/>
              </w:rPr>
            </w:pPr>
          </w:p>
        </w:tc>
        <w:tc>
          <w:tcPr>
            <w:tcW w:w="1483" w:type="dxa"/>
          </w:tcPr>
          <w:p w:rsidR="00C6423F" w:rsidRPr="00504F6E" w:rsidRDefault="00C6423F" w:rsidP="002336F5">
            <w:pPr>
              <w:jc w:val="both"/>
              <w:rPr>
                <w:rFonts w:ascii="Times New Roman" w:hAnsi="Times New Roman" w:cs="Times New Roman"/>
                <w:b/>
                <w:bCs/>
                <w:sz w:val="24"/>
                <w:szCs w:val="24"/>
              </w:rPr>
            </w:pPr>
          </w:p>
        </w:tc>
      </w:tr>
      <w:tr w:rsidR="00C6423F" w:rsidRPr="00504F6E" w:rsidTr="002336F5">
        <w:tc>
          <w:tcPr>
            <w:tcW w:w="545" w:type="dxa"/>
          </w:tcPr>
          <w:p w:rsidR="00C6423F" w:rsidRDefault="00C6423F" w:rsidP="002336F5">
            <w:pPr>
              <w:jc w:val="both"/>
              <w:rPr>
                <w:rFonts w:ascii="Times New Roman" w:hAnsi="Times New Roman" w:cs="Times New Roman"/>
                <w:sz w:val="24"/>
                <w:szCs w:val="24"/>
              </w:rPr>
            </w:pPr>
            <w:r>
              <w:rPr>
                <w:rFonts w:ascii="Times New Roman" w:hAnsi="Times New Roman" w:cs="Times New Roman"/>
                <w:sz w:val="24"/>
                <w:szCs w:val="24"/>
              </w:rPr>
              <w:t>1</w:t>
            </w:r>
            <w:r w:rsidR="008233F5">
              <w:rPr>
                <w:rFonts w:ascii="Times New Roman" w:hAnsi="Times New Roman" w:cs="Times New Roman"/>
                <w:sz w:val="24"/>
                <w:szCs w:val="24"/>
              </w:rPr>
              <w:t>6</w:t>
            </w:r>
          </w:p>
        </w:tc>
        <w:tc>
          <w:tcPr>
            <w:tcW w:w="2310" w:type="dxa"/>
          </w:tcPr>
          <w:p w:rsidR="00C6423F" w:rsidRPr="00504F6E" w:rsidRDefault="00C6423F" w:rsidP="002336F5">
            <w:pPr>
              <w:rPr>
                <w:rFonts w:ascii="Times New Roman" w:hAnsi="Times New Roman" w:cs="Times New Roman"/>
                <w:sz w:val="24"/>
                <w:szCs w:val="24"/>
              </w:rPr>
            </w:pPr>
            <w:r w:rsidRPr="00504F6E">
              <w:rPr>
                <w:rFonts w:ascii="Times New Roman" w:hAnsi="Times New Roman" w:cs="Times New Roman"/>
                <w:sz w:val="24"/>
                <w:szCs w:val="24"/>
              </w:rPr>
              <w:t>Convention phytosanitaire pour l’Afrique</w:t>
            </w:r>
          </w:p>
        </w:tc>
        <w:tc>
          <w:tcPr>
            <w:tcW w:w="1554" w:type="dxa"/>
          </w:tcPr>
          <w:p w:rsidR="00C6423F" w:rsidRPr="00504F6E" w:rsidRDefault="00C6423F" w:rsidP="002336F5">
            <w:pPr>
              <w:jc w:val="both"/>
              <w:rPr>
                <w:rFonts w:ascii="Times New Roman" w:hAnsi="Times New Roman" w:cs="Times New Roman"/>
                <w:sz w:val="24"/>
                <w:szCs w:val="24"/>
              </w:rPr>
            </w:pPr>
            <w:r w:rsidRPr="00504F6E">
              <w:rPr>
                <w:rFonts w:ascii="Times New Roman" w:hAnsi="Times New Roman" w:cs="Times New Roman"/>
                <w:sz w:val="24"/>
                <w:szCs w:val="24"/>
              </w:rPr>
              <w:t>Kinshasa (RDC),</w:t>
            </w:r>
          </w:p>
          <w:p w:rsidR="00C6423F" w:rsidRPr="00504F6E" w:rsidRDefault="00C6423F" w:rsidP="002336F5">
            <w:pPr>
              <w:jc w:val="both"/>
              <w:rPr>
                <w:rFonts w:ascii="Times New Roman" w:hAnsi="Times New Roman" w:cs="Times New Roman"/>
                <w:sz w:val="24"/>
                <w:szCs w:val="24"/>
              </w:rPr>
            </w:pPr>
            <w:r w:rsidRPr="00504F6E">
              <w:rPr>
                <w:rFonts w:ascii="Times New Roman" w:hAnsi="Times New Roman" w:cs="Times New Roman"/>
                <w:sz w:val="24"/>
                <w:szCs w:val="24"/>
              </w:rPr>
              <w:t>13 septembre 1967</w:t>
            </w:r>
          </w:p>
        </w:tc>
        <w:tc>
          <w:tcPr>
            <w:tcW w:w="1363" w:type="dxa"/>
          </w:tcPr>
          <w:p w:rsidR="00C6423F" w:rsidRPr="00504F6E" w:rsidRDefault="00C6423F" w:rsidP="002336F5">
            <w:pPr>
              <w:jc w:val="both"/>
              <w:rPr>
                <w:rFonts w:ascii="Times New Roman" w:hAnsi="Times New Roman" w:cs="Times New Roman"/>
                <w:sz w:val="24"/>
                <w:szCs w:val="24"/>
              </w:rPr>
            </w:pPr>
            <w:r w:rsidRPr="00504F6E">
              <w:rPr>
                <w:rFonts w:ascii="Times New Roman" w:hAnsi="Times New Roman" w:cs="Times New Roman"/>
                <w:sz w:val="24"/>
                <w:szCs w:val="24"/>
              </w:rPr>
              <w:t>13 septembre 1975</w:t>
            </w:r>
          </w:p>
          <w:p w:rsidR="00C6423F" w:rsidRPr="00504F6E" w:rsidRDefault="00C6423F" w:rsidP="002336F5">
            <w:pPr>
              <w:jc w:val="both"/>
              <w:rPr>
                <w:rFonts w:ascii="Times New Roman" w:hAnsi="Times New Roman" w:cs="Times New Roman"/>
                <w:sz w:val="24"/>
                <w:szCs w:val="24"/>
              </w:rPr>
            </w:pPr>
          </w:p>
        </w:tc>
        <w:tc>
          <w:tcPr>
            <w:tcW w:w="1390" w:type="dxa"/>
          </w:tcPr>
          <w:p w:rsidR="00C6423F" w:rsidRPr="00504F6E" w:rsidRDefault="00C6423F" w:rsidP="002336F5">
            <w:pPr>
              <w:jc w:val="both"/>
              <w:rPr>
                <w:rFonts w:ascii="Times New Roman" w:hAnsi="Times New Roman" w:cs="Times New Roman"/>
                <w:sz w:val="24"/>
                <w:szCs w:val="24"/>
              </w:rPr>
            </w:pPr>
            <w:r w:rsidRPr="00504F6E">
              <w:rPr>
                <w:rFonts w:ascii="Times New Roman" w:hAnsi="Times New Roman" w:cs="Times New Roman"/>
                <w:sz w:val="24"/>
                <w:szCs w:val="24"/>
              </w:rPr>
              <w:t>DGF</w:t>
            </w:r>
          </w:p>
        </w:tc>
        <w:tc>
          <w:tcPr>
            <w:tcW w:w="1247" w:type="dxa"/>
          </w:tcPr>
          <w:p w:rsidR="00C6423F" w:rsidRPr="00504F6E" w:rsidRDefault="00C6423F" w:rsidP="002336F5">
            <w:pPr>
              <w:rPr>
                <w:rFonts w:ascii="Times New Roman" w:hAnsi="Times New Roman" w:cs="Times New Roman"/>
                <w:b/>
                <w:bCs/>
                <w:sz w:val="24"/>
                <w:szCs w:val="24"/>
              </w:rPr>
            </w:pPr>
          </w:p>
        </w:tc>
        <w:tc>
          <w:tcPr>
            <w:tcW w:w="1523" w:type="dxa"/>
          </w:tcPr>
          <w:p w:rsidR="00C6423F" w:rsidRPr="00504F6E" w:rsidRDefault="00C6423F" w:rsidP="002336F5">
            <w:pPr>
              <w:jc w:val="both"/>
              <w:rPr>
                <w:rFonts w:ascii="Times New Roman" w:hAnsi="Times New Roman" w:cs="Times New Roman"/>
                <w:b/>
                <w:bCs/>
                <w:sz w:val="24"/>
                <w:szCs w:val="24"/>
              </w:rPr>
            </w:pPr>
          </w:p>
        </w:tc>
        <w:tc>
          <w:tcPr>
            <w:tcW w:w="2826" w:type="dxa"/>
          </w:tcPr>
          <w:p w:rsidR="00C6423F" w:rsidRPr="00504F6E" w:rsidRDefault="00C6423F" w:rsidP="002336F5">
            <w:pPr>
              <w:jc w:val="both"/>
              <w:rPr>
                <w:rFonts w:ascii="Times New Roman" w:hAnsi="Times New Roman" w:cs="Times New Roman"/>
                <w:b/>
                <w:bCs/>
                <w:sz w:val="24"/>
                <w:szCs w:val="24"/>
              </w:rPr>
            </w:pPr>
          </w:p>
        </w:tc>
        <w:tc>
          <w:tcPr>
            <w:tcW w:w="1523" w:type="dxa"/>
          </w:tcPr>
          <w:p w:rsidR="00C6423F" w:rsidRPr="00504F6E" w:rsidRDefault="00C6423F" w:rsidP="002336F5">
            <w:pPr>
              <w:jc w:val="both"/>
              <w:rPr>
                <w:rFonts w:ascii="Times New Roman" w:hAnsi="Times New Roman" w:cs="Times New Roman"/>
                <w:b/>
                <w:bCs/>
                <w:sz w:val="24"/>
                <w:szCs w:val="24"/>
              </w:rPr>
            </w:pPr>
          </w:p>
        </w:tc>
        <w:tc>
          <w:tcPr>
            <w:tcW w:w="1483" w:type="dxa"/>
          </w:tcPr>
          <w:p w:rsidR="00C6423F" w:rsidRPr="00504F6E" w:rsidRDefault="00C6423F" w:rsidP="002336F5">
            <w:pPr>
              <w:jc w:val="both"/>
              <w:rPr>
                <w:rFonts w:ascii="Times New Roman" w:hAnsi="Times New Roman" w:cs="Times New Roman"/>
                <w:b/>
                <w:bCs/>
                <w:sz w:val="24"/>
                <w:szCs w:val="24"/>
              </w:rPr>
            </w:pPr>
          </w:p>
        </w:tc>
      </w:tr>
      <w:tr w:rsidR="002336F5" w:rsidRPr="00504F6E" w:rsidTr="002336F5">
        <w:tc>
          <w:tcPr>
            <w:tcW w:w="545" w:type="dxa"/>
          </w:tcPr>
          <w:p w:rsidR="002336F5" w:rsidRDefault="002336F5" w:rsidP="002336F5">
            <w:pPr>
              <w:jc w:val="both"/>
              <w:rPr>
                <w:rFonts w:ascii="Times New Roman" w:hAnsi="Times New Roman" w:cs="Times New Roman"/>
                <w:sz w:val="24"/>
                <w:szCs w:val="24"/>
              </w:rPr>
            </w:pPr>
            <w:r>
              <w:br w:type="page"/>
            </w:r>
            <w:r>
              <w:rPr>
                <w:rFonts w:ascii="Times New Roman" w:hAnsi="Times New Roman" w:cs="Times New Roman"/>
                <w:sz w:val="24"/>
                <w:szCs w:val="24"/>
              </w:rPr>
              <w:t>1</w:t>
            </w:r>
            <w:r w:rsidR="008233F5">
              <w:rPr>
                <w:rFonts w:ascii="Times New Roman" w:hAnsi="Times New Roman" w:cs="Times New Roman"/>
                <w:sz w:val="24"/>
                <w:szCs w:val="24"/>
              </w:rPr>
              <w:t>7</w:t>
            </w:r>
          </w:p>
        </w:tc>
        <w:tc>
          <w:tcPr>
            <w:tcW w:w="2310" w:type="dxa"/>
          </w:tcPr>
          <w:p w:rsidR="002336F5" w:rsidRPr="00504F6E" w:rsidRDefault="002336F5" w:rsidP="002336F5">
            <w:pPr>
              <w:rPr>
                <w:rFonts w:ascii="Times New Roman" w:hAnsi="Times New Roman" w:cs="Times New Roman"/>
                <w:sz w:val="24"/>
                <w:szCs w:val="24"/>
              </w:rPr>
            </w:pPr>
            <w:r w:rsidRPr="00504F6E">
              <w:rPr>
                <w:rFonts w:ascii="Times New Roman" w:hAnsi="Times New Roman" w:cs="Times New Roman"/>
                <w:sz w:val="24"/>
                <w:szCs w:val="24"/>
              </w:rPr>
              <w:t>Mécanismes pour les Programmes Forestiers</w:t>
            </w:r>
          </w:p>
        </w:tc>
        <w:tc>
          <w:tcPr>
            <w:tcW w:w="1554" w:type="dxa"/>
          </w:tcPr>
          <w:p w:rsidR="002336F5" w:rsidRPr="00504F6E" w:rsidRDefault="002336F5" w:rsidP="002336F5">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63" w:type="dxa"/>
          </w:tcPr>
          <w:p w:rsidR="002336F5" w:rsidRPr="00504F6E" w:rsidRDefault="002336F5" w:rsidP="002336F5">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90" w:type="dxa"/>
          </w:tcPr>
          <w:p w:rsidR="002336F5" w:rsidRPr="009440F3" w:rsidRDefault="002336F5" w:rsidP="002336F5">
            <w:pPr>
              <w:jc w:val="both"/>
              <w:rPr>
                <w:rFonts w:ascii="Times New Roman" w:hAnsi="Times New Roman" w:cs="Times New Roman"/>
                <w:strike/>
                <w:sz w:val="24"/>
                <w:szCs w:val="24"/>
                <w:highlight w:val="yellow"/>
              </w:rPr>
            </w:pPr>
            <w:r w:rsidRPr="00504F6E">
              <w:rPr>
                <w:rFonts w:ascii="Times New Roman" w:hAnsi="Times New Roman" w:cs="Times New Roman"/>
                <w:sz w:val="24"/>
                <w:szCs w:val="24"/>
              </w:rPr>
              <w:t>DGF</w:t>
            </w:r>
          </w:p>
        </w:tc>
        <w:tc>
          <w:tcPr>
            <w:tcW w:w="1247" w:type="dxa"/>
          </w:tcPr>
          <w:p w:rsidR="002336F5" w:rsidRPr="00504F6E" w:rsidRDefault="002336F5" w:rsidP="002336F5">
            <w:pPr>
              <w:rPr>
                <w:rFonts w:ascii="Times New Roman" w:hAnsi="Times New Roman" w:cs="Times New Roman"/>
                <w:b/>
                <w:bCs/>
                <w:sz w:val="24"/>
                <w:szCs w:val="24"/>
              </w:rPr>
            </w:pPr>
          </w:p>
        </w:tc>
        <w:tc>
          <w:tcPr>
            <w:tcW w:w="1523" w:type="dxa"/>
          </w:tcPr>
          <w:p w:rsidR="002336F5" w:rsidRPr="00504F6E" w:rsidRDefault="002336F5" w:rsidP="002336F5">
            <w:pPr>
              <w:jc w:val="both"/>
              <w:rPr>
                <w:rFonts w:ascii="Times New Roman" w:hAnsi="Times New Roman" w:cs="Times New Roman"/>
                <w:b/>
                <w:bCs/>
                <w:sz w:val="24"/>
                <w:szCs w:val="24"/>
              </w:rPr>
            </w:pPr>
          </w:p>
        </w:tc>
        <w:tc>
          <w:tcPr>
            <w:tcW w:w="2826" w:type="dxa"/>
          </w:tcPr>
          <w:p w:rsidR="002336F5" w:rsidRPr="00504F6E" w:rsidRDefault="002336F5" w:rsidP="002336F5">
            <w:pPr>
              <w:jc w:val="both"/>
              <w:rPr>
                <w:rFonts w:ascii="Times New Roman" w:hAnsi="Times New Roman" w:cs="Times New Roman"/>
                <w:b/>
                <w:bCs/>
                <w:sz w:val="24"/>
                <w:szCs w:val="24"/>
              </w:rPr>
            </w:pPr>
          </w:p>
        </w:tc>
        <w:tc>
          <w:tcPr>
            <w:tcW w:w="1523" w:type="dxa"/>
          </w:tcPr>
          <w:p w:rsidR="002336F5" w:rsidRPr="00504F6E" w:rsidRDefault="002336F5" w:rsidP="002336F5">
            <w:pPr>
              <w:jc w:val="both"/>
              <w:rPr>
                <w:rFonts w:ascii="Times New Roman" w:hAnsi="Times New Roman" w:cs="Times New Roman"/>
                <w:b/>
                <w:bCs/>
                <w:sz w:val="24"/>
                <w:szCs w:val="24"/>
              </w:rPr>
            </w:pPr>
          </w:p>
        </w:tc>
        <w:tc>
          <w:tcPr>
            <w:tcW w:w="1483" w:type="dxa"/>
          </w:tcPr>
          <w:p w:rsidR="002336F5" w:rsidRPr="00504F6E" w:rsidRDefault="002336F5" w:rsidP="002336F5">
            <w:pPr>
              <w:jc w:val="both"/>
              <w:rPr>
                <w:rFonts w:ascii="Times New Roman" w:hAnsi="Times New Roman" w:cs="Times New Roman"/>
                <w:b/>
                <w:bCs/>
                <w:sz w:val="24"/>
                <w:szCs w:val="24"/>
              </w:rPr>
            </w:pPr>
          </w:p>
        </w:tc>
      </w:tr>
      <w:tr w:rsidR="002336F5" w:rsidRPr="00504F6E" w:rsidTr="002336F5">
        <w:tc>
          <w:tcPr>
            <w:tcW w:w="545" w:type="dxa"/>
          </w:tcPr>
          <w:p w:rsidR="002336F5" w:rsidRDefault="002336F5" w:rsidP="002336F5">
            <w:pPr>
              <w:jc w:val="both"/>
              <w:rPr>
                <w:rFonts w:ascii="Times New Roman" w:hAnsi="Times New Roman" w:cs="Times New Roman"/>
                <w:sz w:val="24"/>
                <w:szCs w:val="24"/>
              </w:rPr>
            </w:pPr>
            <w:r>
              <w:rPr>
                <w:rFonts w:ascii="Times New Roman" w:hAnsi="Times New Roman" w:cs="Times New Roman"/>
                <w:sz w:val="24"/>
                <w:szCs w:val="24"/>
              </w:rPr>
              <w:t>1</w:t>
            </w:r>
            <w:r w:rsidR="001204D7">
              <w:rPr>
                <w:rFonts w:ascii="Times New Roman" w:hAnsi="Times New Roman" w:cs="Times New Roman"/>
                <w:sz w:val="24"/>
                <w:szCs w:val="24"/>
              </w:rPr>
              <w:t>8</w:t>
            </w:r>
          </w:p>
        </w:tc>
        <w:tc>
          <w:tcPr>
            <w:tcW w:w="2310" w:type="dxa"/>
          </w:tcPr>
          <w:p w:rsidR="002336F5" w:rsidRPr="00504F6E" w:rsidRDefault="002336F5" w:rsidP="002336F5">
            <w:pPr>
              <w:rPr>
                <w:rFonts w:ascii="Times New Roman" w:hAnsi="Times New Roman" w:cs="Times New Roman"/>
                <w:sz w:val="24"/>
                <w:szCs w:val="24"/>
              </w:rPr>
            </w:pPr>
            <w:r w:rsidRPr="00504F6E">
              <w:rPr>
                <w:rFonts w:ascii="Times New Roman" w:hAnsi="Times New Roman" w:cs="Times New Roman"/>
                <w:sz w:val="24"/>
                <w:szCs w:val="24"/>
              </w:rPr>
              <w:t>Convention pour la Protection du Patrimoine Mondial, Culturel et Naturel</w:t>
            </w:r>
          </w:p>
        </w:tc>
        <w:tc>
          <w:tcPr>
            <w:tcW w:w="1554" w:type="dxa"/>
          </w:tcPr>
          <w:p w:rsidR="002336F5" w:rsidRPr="00504F6E" w:rsidRDefault="002336F5" w:rsidP="002336F5">
            <w:pPr>
              <w:jc w:val="both"/>
              <w:rPr>
                <w:rFonts w:ascii="Times New Roman" w:hAnsi="Times New Roman" w:cs="Times New Roman"/>
                <w:sz w:val="24"/>
                <w:szCs w:val="24"/>
              </w:rPr>
            </w:pPr>
            <w:r w:rsidRPr="00504F6E">
              <w:rPr>
                <w:rFonts w:ascii="Times New Roman" w:hAnsi="Times New Roman" w:cs="Times New Roman"/>
                <w:sz w:val="24"/>
                <w:szCs w:val="24"/>
              </w:rPr>
              <w:t>Paris (France)</w:t>
            </w:r>
          </w:p>
          <w:p w:rsidR="002336F5" w:rsidRPr="00504F6E" w:rsidRDefault="002336F5" w:rsidP="002336F5">
            <w:pPr>
              <w:jc w:val="both"/>
              <w:rPr>
                <w:rFonts w:ascii="Times New Roman" w:hAnsi="Times New Roman" w:cs="Times New Roman"/>
                <w:sz w:val="24"/>
                <w:szCs w:val="24"/>
              </w:rPr>
            </w:pPr>
            <w:r w:rsidRPr="00504F6E">
              <w:rPr>
                <w:rFonts w:ascii="Times New Roman" w:hAnsi="Times New Roman" w:cs="Times New Roman"/>
                <w:sz w:val="24"/>
                <w:szCs w:val="24"/>
              </w:rPr>
              <w:t>23 novembre 1972</w:t>
            </w:r>
          </w:p>
        </w:tc>
        <w:tc>
          <w:tcPr>
            <w:tcW w:w="1363" w:type="dxa"/>
          </w:tcPr>
          <w:p w:rsidR="002336F5" w:rsidRPr="00504F6E" w:rsidRDefault="002336F5" w:rsidP="002336F5">
            <w:pPr>
              <w:jc w:val="both"/>
              <w:rPr>
                <w:rFonts w:ascii="Times New Roman" w:hAnsi="Times New Roman" w:cs="Times New Roman"/>
                <w:sz w:val="24"/>
                <w:szCs w:val="24"/>
              </w:rPr>
            </w:pPr>
            <w:r w:rsidRPr="00504F6E">
              <w:rPr>
                <w:rFonts w:ascii="Times New Roman" w:hAnsi="Times New Roman" w:cs="Times New Roman"/>
                <w:sz w:val="24"/>
                <w:szCs w:val="24"/>
              </w:rPr>
              <w:t>17 décembre 1975</w:t>
            </w:r>
          </w:p>
        </w:tc>
        <w:tc>
          <w:tcPr>
            <w:tcW w:w="1390" w:type="dxa"/>
          </w:tcPr>
          <w:p w:rsidR="002336F5" w:rsidRPr="009440F3" w:rsidRDefault="002336F5" w:rsidP="002336F5">
            <w:pPr>
              <w:jc w:val="both"/>
              <w:rPr>
                <w:rFonts w:ascii="Times New Roman" w:hAnsi="Times New Roman" w:cs="Times New Roman"/>
                <w:strike/>
                <w:sz w:val="24"/>
                <w:szCs w:val="24"/>
                <w:highlight w:val="yellow"/>
              </w:rPr>
            </w:pPr>
            <w:r w:rsidRPr="00504F6E">
              <w:rPr>
                <w:rFonts w:ascii="Times New Roman" w:hAnsi="Times New Roman" w:cs="Times New Roman"/>
                <w:sz w:val="24"/>
                <w:szCs w:val="24"/>
              </w:rPr>
              <w:t>DPSG</w:t>
            </w:r>
          </w:p>
        </w:tc>
        <w:tc>
          <w:tcPr>
            <w:tcW w:w="1247" w:type="dxa"/>
          </w:tcPr>
          <w:p w:rsidR="002336F5" w:rsidRPr="00504F6E" w:rsidRDefault="002336F5" w:rsidP="002336F5">
            <w:pPr>
              <w:rPr>
                <w:rFonts w:ascii="Times New Roman" w:hAnsi="Times New Roman" w:cs="Times New Roman"/>
                <w:b/>
                <w:bCs/>
                <w:sz w:val="24"/>
                <w:szCs w:val="24"/>
              </w:rPr>
            </w:pPr>
          </w:p>
        </w:tc>
        <w:tc>
          <w:tcPr>
            <w:tcW w:w="1523" w:type="dxa"/>
          </w:tcPr>
          <w:p w:rsidR="002336F5" w:rsidRPr="00504F6E" w:rsidRDefault="002336F5" w:rsidP="002336F5">
            <w:pPr>
              <w:jc w:val="both"/>
              <w:rPr>
                <w:rFonts w:ascii="Times New Roman" w:hAnsi="Times New Roman" w:cs="Times New Roman"/>
                <w:b/>
                <w:bCs/>
                <w:sz w:val="24"/>
                <w:szCs w:val="24"/>
              </w:rPr>
            </w:pPr>
          </w:p>
        </w:tc>
        <w:tc>
          <w:tcPr>
            <w:tcW w:w="2826" w:type="dxa"/>
          </w:tcPr>
          <w:p w:rsidR="002336F5" w:rsidRPr="00504F6E" w:rsidRDefault="002336F5" w:rsidP="002336F5">
            <w:pPr>
              <w:jc w:val="both"/>
              <w:rPr>
                <w:rFonts w:ascii="Times New Roman" w:hAnsi="Times New Roman" w:cs="Times New Roman"/>
                <w:b/>
                <w:bCs/>
                <w:sz w:val="24"/>
                <w:szCs w:val="24"/>
              </w:rPr>
            </w:pPr>
          </w:p>
        </w:tc>
        <w:tc>
          <w:tcPr>
            <w:tcW w:w="1523" w:type="dxa"/>
          </w:tcPr>
          <w:p w:rsidR="002336F5" w:rsidRPr="00504F6E" w:rsidRDefault="002336F5" w:rsidP="002336F5">
            <w:pPr>
              <w:jc w:val="both"/>
              <w:rPr>
                <w:rFonts w:ascii="Times New Roman" w:hAnsi="Times New Roman" w:cs="Times New Roman"/>
                <w:b/>
                <w:bCs/>
                <w:sz w:val="24"/>
                <w:szCs w:val="24"/>
              </w:rPr>
            </w:pPr>
          </w:p>
        </w:tc>
        <w:tc>
          <w:tcPr>
            <w:tcW w:w="1483" w:type="dxa"/>
          </w:tcPr>
          <w:p w:rsidR="002336F5" w:rsidRPr="00504F6E" w:rsidRDefault="002336F5" w:rsidP="002336F5">
            <w:pPr>
              <w:jc w:val="both"/>
              <w:rPr>
                <w:rFonts w:ascii="Times New Roman" w:hAnsi="Times New Roman" w:cs="Times New Roman"/>
                <w:b/>
                <w:bCs/>
                <w:sz w:val="24"/>
                <w:szCs w:val="24"/>
              </w:rPr>
            </w:pPr>
          </w:p>
        </w:tc>
      </w:tr>
    </w:tbl>
    <w:p w:rsidR="003823C5" w:rsidRDefault="003823C5" w:rsidP="0044678D">
      <w:pPr>
        <w:autoSpaceDE w:val="0"/>
        <w:autoSpaceDN w:val="0"/>
        <w:adjustRightInd w:val="0"/>
        <w:spacing w:after="0" w:line="240" w:lineRule="auto"/>
        <w:jc w:val="both"/>
        <w:rPr>
          <w:rFonts w:ascii="Times New Roman" w:hAnsi="Times New Roman" w:cs="Times New Roman"/>
          <w:sz w:val="24"/>
          <w:szCs w:val="24"/>
        </w:rPr>
      </w:pPr>
    </w:p>
    <w:p w:rsidR="003823C5" w:rsidRDefault="003823C5" w:rsidP="0044678D">
      <w:pPr>
        <w:autoSpaceDE w:val="0"/>
        <w:autoSpaceDN w:val="0"/>
        <w:adjustRightInd w:val="0"/>
        <w:spacing w:after="0" w:line="240" w:lineRule="auto"/>
        <w:jc w:val="both"/>
        <w:rPr>
          <w:rFonts w:ascii="Times New Roman" w:hAnsi="Times New Roman" w:cs="Times New Roman"/>
          <w:sz w:val="24"/>
          <w:szCs w:val="24"/>
        </w:rPr>
      </w:pPr>
    </w:p>
    <w:p w:rsidR="003823C5" w:rsidRDefault="003823C5" w:rsidP="0044678D">
      <w:pPr>
        <w:autoSpaceDE w:val="0"/>
        <w:autoSpaceDN w:val="0"/>
        <w:adjustRightInd w:val="0"/>
        <w:spacing w:after="0" w:line="240" w:lineRule="auto"/>
        <w:jc w:val="both"/>
        <w:rPr>
          <w:rFonts w:ascii="Times New Roman" w:hAnsi="Times New Roman" w:cs="Times New Roman"/>
          <w:sz w:val="24"/>
          <w:szCs w:val="24"/>
        </w:rPr>
      </w:pPr>
    </w:p>
    <w:tbl>
      <w:tblPr>
        <w:tblStyle w:val="Grilledutableau"/>
        <w:tblW w:w="15764" w:type="dxa"/>
        <w:tblInd w:w="-856" w:type="dxa"/>
        <w:tblLook w:val="04A0" w:firstRow="1" w:lastRow="0" w:firstColumn="1" w:lastColumn="0" w:noHBand="0" w:noVBand="1"/>
      </w:tblPr>
      <w:tblGrid>
        <w:gridCol w:w="543"/>
        <w:gridCol w:w="2287"/>
        <w:gridCol w:w="1642"/>
        <w:gridCol w:w="1363"/>
        <w:gridCol w:w="1383"/>
        <w:gridCol w:w="1241"/>
        <w:gridCol w:w="1523"/>
        <w:gridCol w:w="2776"/>
        <w:gridCol w:w="1523"/>
        <w:gridCol w:w="1483"/>
      </w:tblGrid>
      <w:tr w:rsidR="002336F5" w:rsidRPr="00504F6E" w:rsidTr="002336F5">
        <w:tc>
          <w:tcPr>
            <w:tcW w:w="543" w:type="dxa"/>
          </w:tcPr>
          <w:p w:rsidR="002336F5" w:rsidRPr="00504F6E" w:rsidRDefault="002336F5" w:rsidP="002336F5">
            <w:pPr>
              <w:jc w:val="both"/>
              <w:rPr>
                <w:rFonts w:ascii="Times New Roman" w:hAnsi="Times New Roman" w:cs="Times New Roman"/>
                <w:b/>
                <w:sz w:val="24"/>
                <w:szCs w:val="24"/>
              </w:rPr>
            </w:pPr>
            <w:r w:rsidRPr="00504F6E">
              <w:rPr>
                <w:rFonts w:ascii="Times New Roman" w:hAnsi="Times New Roman" w:cs="Times New Roman"/>
                <w:b/>
                <w:sz w:val="24"/>
                <w:szCs w:val="24"/>
              </w:rPr>
              <w:t>N°</w:t>
            </w:r>
          </w:p>
        </w:tc>
        <w:tc>
          <w:tcPr>
            <w:tcW w:w="2287" w:type="dxa"/>
          </w:tcPr>
          <w:p w:rsidR="002336F5" w:rsidRPr="00504F6E" w:rsidRDefault="002336F5" w:rsidP="002336F5">
            <w:pPr>
              <w:jc w:val="both"/>
              <w:rPr>
                <w:rFonts w:ascii="Times New Roman" w:hAnsi="Times New Roman" w:cs="Times New Roman"/>
                <w:b/>
                <w:sz w:val="24"/>
                <w:szCs w:val="24"/>
              </w:rPr>
            </w:pPr>
            <w:r w:rsidRPr="00504F6E">
              <w:rPr>
                <w:rFonts w:ascii="Times New Roman" w:hAnsi="Times New Roman" w:cs="Times New Roman"/>
                <w:b/>
                <w:sz w:val="24"/>
                <w:szCs w:val="24"/>
              </w:rPr>
              <w:t>Dénomination</w:t>
            </w:r>
          </w:p>
        </w:tc>
        <w:tc>
          <w:tcPr>
            <w:tcW w:w="1642" w:type="dxa"/>
          </w:tcPr>
          <w:p w:rsidR="002336F5" w:rsidRPr="00504F6E" w:rsidRDefault="002336F5" w:rsidP="002336F5">
            <w:pPr>
              <w:jc w:val="both"/>
              <w:rPr>
                <w:rFonts w:ascii="Times New Roman" w:hAnsi="Times New Roman" w:cs="Times New Roman"/>
                <w:b/>
                <w:sz w:val="24"/>
                <w:szCs w:val="24"/>
              </w:rPr>
            </w:pPr>
            <w:r w:rsidRPr="00504F6E">
              <w:rPr>
                <w:rFonts w:ascii="Times New Roman" w:hAnsi="Times New Roman" w:cs="Times New Roman"/>
                <w:b/>
                <w:sz w:val="24"/>
                <w:szCs w:val="24"/>
              </w:rPr>
              <w:t>Pays ou ville et date d’adoption</w:t>
            </w:r>
          </w:p>
        </w:tc>
        <w:tc>
          <w:tcPr>
            <w:tcW w:w="1363" w:type="dxa"/>
          </w:tcPr>
          <w:p w:rsidR="002336F5" w:rsidRPr="00504F6E" w:rsidRDefault="002336F5" w:rsidP="002336F5">
            <w:pPr>
              <w:jc w:val="both"/>
              <w:rPr>
                <w:rFonts w:ascii="Times New Roman" w:hAnsi="Times New Roman" w:cs="Times New Roman"/>
                <w:b/>
                <w:sz w:val="24"/>
                <w:szCs w:val="24"/>
              </w:rPr>
            </w:pPr>
            <w:r w:rsidRPr="00504F6E">
              <w:rPr>
                <w:rFonts w:ascii="Times New Roman" w:hAnsi="Times New Roman" w:cs="Times New Roman"/>
                <w:b/>
                <w:sz w:val="24"/>
                <w:szCs w:val="24"/>
              </w:rPr>
              <w:t>Date de la signature et/ou de la ratification</w:t>
            </w:r>
          </w:p>
        </w:tc>
        <w:tc>
          <w:tcPr>
            <w:tcW w:w="1383" w:type="dxa"/>
          </w:tcPr>
          <w:p w:rsidR="002336F5" w:rsidRPr="00504F6E" w:rsidRDefault="002336F5" w:rsidP="002336F5">
            <w:pPr>
              <w:jc w:val="both"/>
              <w:rPr>
                <w:rFonts w:ascii="Times New Roman" w:hAnsi="Times New Roman" w:cs="Times New Roman"/>
                <w:b/>
                <w:sz w:val="24"/>
                <w:szCs w:val="24"/>
              </w:rPr>
            </w:pPr>
            <w:r w:rsidRPr="00504F6E">
              <w:rPr>
                <w:rFonts w:ascii="Times New Roman" w:hAnsi="Times New Roman" w:cs="Times New Roman"/>
                <w:b/>
                <w:sz w:val="24"/>
                <w:szCs w:val="24"/>
              </w:rPr>
              <w:t>Structure point focal au sein du Ministère</w:t>
            </w:r>
          </w:p>
        </w:tc>
        <w:tc>
          <w:tcPr>
            <w:tcW w:w="1241" w:type="dxa"/>
          </w:tcPr>
          <w:p w:rsidR="002336F5" w:rsidRPr="00504F6E" w:rsidRDefault="002336F5" w:rsidP="002336F5">
            <w:pPr>
              <w:rPr>
                <w:rFonts w:ascii="Times New Roman" w:hAnsi="Times New Roman" w:cs="Times New Roman"/>
                <w:b/>
                <w:bCs/>
                <w:sz w:val="24"/>
                <w:szCs w:val="24"/>
              </w:rPr>
            </w:pPr>
            <w:r w:rsidRPr="00504F6E">
              <w:rPr>
                <w:rFonts w:ascii="Times New Roman" w:hAnsi="Times New Roman" w:cs="Times New Roman"/>
                <w:b/>
                <w:bCs/>
                <w:sz w:val="24"/>
                <w:szCs w:val="24"/>
              </w:rPr>
              <w:t>Dernier Rapport produit</w:t>
            </w:r>
          </w:p>
        </w:tc>
        <w:tc>
          <w:tcPr>
            <w:tcW w:w="1523" w:type="dxa"/>
          </w:tcPr>
          <w:p w:rsidR="002336F5" w:rsidRPr="00504F6E" w:rsidRDefault="002336F5"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Date de transmission du Rapport</w:t>
            </w:r>
          </w:p>
        </w:tc>
        <w:tc>
          <w:tcPr>
            <w:tcW w:w="2776" w:type="dxa"/>
          </w:tcPr>
          <w:p w:rsidR="002336F5" w:rsidRPr="00504F6E" w:rsidRDefault="002336F5"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Destinataire</w:t>
            </w:r>
          </w:p>
          <w:p w:rsidR="002336F5" w:rsidRPr="00504F6E" w:rsidRDefault="002336F5"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Et Contenu du Rapport</w:t>
            </w:r>
          </w:p>
        </w:tc>
        <w:tc>
          <w:tcPr>
            <w:tcW w:w="1523" w:type="dxa"/>
          </w:tcPr>
          <w:p w:rsidR="002336F5" w:rsidRPr="00504F6E" w:rsidRDefault="002336F5"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Format de transmission</w:t>
            </w:r>
          </w:p>
        </w:tc>
        <w:tc>
          <w:tcPr>
            <w:tcW w:w="1483" w:type="dxa"/>
          </w:tcPr>
          <w:p w:rsidR="002336F5" w:rsidRPr="00504F6E" w:rsidRDefault="002336F5" w:rsidP="002336F5">
            <w:pPr>
              <w:jc w:val="both"/>
              <w:rPr>
                <w:rFonts w:ascii="Times New Roman" w:hAnsi="Times New Roman" w:cs="Times New Roman"/>
                <w:b/>
                <w:bCs/>
                <w:sz w:val="24"/>
                <w:szCs w:val="24"/>
              </w:rPr>
            </w:pPr>
            <w:r w:rsidRPr="00504F6E">
              <w:rPr>
                <w:rFonts w:ascii="Times New Roman" w:hAnsi="Times New Roman" w:cs="Times New Roman"/>
                <w:b/>
                <w:bCs/>
                <w:sz w:val="24"/>
                <w:szCs w:val="24"/>
              </w:rPr>
              <w:t xml:space="preserve">Observation </w:t>
            </w:r>
          </w:p>
        </w:tc>
      </w:tr>
      <w:tr w:rsidR="000C4E3D" w:rsidRPr="00504F6E" w:rsidTr="002336F5">
        <w:tc>
          <w:tcPr>
            <w:tcW w:w="543" w:type="dxa"/>
          </w:tcPr>
          <w:p w:rsidR="000C4E3D" w:rsidRDefault="001204D7" w:rsidP="000C4E3D">
            <w:pPr>
              <w:jc w:val="both"/>
              <w:rPr>
                <w:rFonts w:ascii="Times New Roman" w:hAnsi="Times New Roman" w:cs="Times New Roman"/>
                <w:sz w:val="24"/>
                <w:szCs w:val="24"/>
              </w:rPr>
            </w:pPr>
            <w:r>
              <w:rPr>
                <w:rFonts w:ascii="Times New Roman" w:hAnsi="Times New Roman" w:cs="Times New Roman"/>
                <w:sz w:val="24"/>
                <w:szCs w:val="24"/>
              </w:rPr>
              <w:t>19</w:t>
            </w:r>
          </w:p>
        </w:tc>
        <w:tc>
          <w:tcPr>
            <w:tcW w:w="2287" w:type="dxa"/>
          </w:tcPr>
          <w:p w:rsidR="000C4E3D" w:rsidRPr="00504F6E" w:rsidRDefault="000C4E3D" w:rsidP="000C4E3D">
            <w:pPr>
              <w:rPr>
                <w:rFonts w:ascii="Times New Roman" w:hAnsi="Times New Roman" w:cs="Times New Roman"/>
                <w:sz w:val="24"/>
                <w:szCs w:val="24"/>
              </w:rPr>
            </w:pPr>
            <w:r w:rsidRPr="00504F6E">
              <w:rPr>
                <w:rFonts w:ascii="Times New Roman" w:hAnsi="Times New Roman" w:cs="Times New Roman"/>
                <w:sz w:val="24"/>
                <w:szCs w:val="24"/>
              </w:rPr>
              <w:t xml:space="preserve">Convention sur le Commerce </w:t>
            </w:r>
            <w:r w:rsidRPr="00504F6E">
              <w:rPr>
                <w:rFonts w:ascii="Times New Roman" w:hAnsi="Times New Roman" w:cs="Times New Roman"/>
                <w:sz w:val="24"/>
                <w:szCs w:val="24"/>
              </w:rPr>
              <w:lastRenderedPageBreak/>
              <w:t>International des Espèces de faune et flore sauvages menacées d’extinction (CITES)</w:t>
            </w:r>
          </w:p>
        </w:tc>
        <w:tc>
          <w:tcPr>
            <w:tcW w:w="1642" w:type="dxa"/>
          </w:tcPr>
          <w:p w:rsidR="000C4E3D" w:rsidRPr="00504F6E" w:rsidRDefault="000C4E3D" w:rsidP="000C4E3D">
            <w:pPr>
              <w:jc w:val="both"/>
              <w:rPr>
                <w:rFonts w:ascii="Times New Roman" w:hAnsi="Times New Roman" w:cs="Times New Roman"/>
                <w:sz w:val="24"/>
                <w:szCs w:val="24"/>
              </w:rPr>
            </w:pPr>
            <w:r w:rsidRPr="00504F6E">
              <w:rPr>
                <w:rFonts w:ascii="Times New Roman" w:hAnsi="Times New Roman" w:cs="Times New Roman"/>
                <w:sz w:val="24"/>
                <w:szCs w:val="24"/>
              </w:rPr>
              <w:lastRenderedPageBreak/>
              <w:t>Washington (États-Unis)</w:t>
            </w:r>
          </w:p>
          <w:p w:rsidR="000C4E3D" w:rsidRPr="00504F6E" w:rsidRDefault="000C4E3D" w:rsidP="000C4E3D">
            <w:pPr>
              <w:jc w:val="both"/>
              <w:rPr>
                <w:rFonts w:ascii="Times New Roman" w:hAnsi="Times New Roman" w:cs="Times New Roman"/>
                <w:sz w:val="24"/>
                <w:szCs w:val="24"/>
              </w:rPr>
            </w:pPr>
            <w:r w:rsidRPr="00504F6E">
              <w:rPr>
                <w:rFonts w:ascii="Times New Roman" w:hAnsi="Times New Roman" w:cs="Times New Roman"/>
                <w:sz w:val="24"/>
                <w:szCs w:val="24"/>
              </w:rPr>
              <w:lastRenderedPageBreak/>
              <w:t>3 mars 1973</w:t>
            </w:r>
          </w:p>
        </w:tc>
        <w:tc>
          <w:tcPr>
            <w:tcW w:w="1363" w:type="dxa"/>
          </w:tcPr>
          <w:p w:rsidR="000C4E3D" w:rsidRPr="00504F6E" w:rsidRDefault="000C4E3D" w:rsidP="000C4E3D">
            <w:pPr>
              <w:jc w:val="both"/>
              <w:rPr>
                <w:rFonts w:ascii="Times New Roman" w:hAnsi="Times New Roman" w:cs="Times New Roman"/>
                <w:sz w:val="24"/>
                <w:szCs w:val="24"/>
              </w:rPr>
            </w:pPr>
            <w:r w:rsidRPr="00504F6E">
              <w:rPr>
                <w:rFonts w:ascii="Times New Roman" w:hAnsi="Times New Roman" w:cs="Times New Roman"/>
                <w:sz w:val="24"/>
                <w:szCs w:val="24"/>
              </w:rPr>
              <w:lastRenderedPageBreak/>
              <w:t>18 octobre 1976</w:t>
            </w:r>
          </w:p>
        </w:tc>
        <w:tc>
          <w:tcPr>
            <w:tcW w:w="1383" w:type="dxa"/>
          </w:tcPr>
          <w:p w:rsidR="000C4E3D" w:rsidRPr="00504F6E" w:rsidRDefault="000C4E3D" w:rsidP="000C4E3D">
            <w:pPr>
              <w:jc w:val="both"/>
              <w:rPr>
                <w:rFonts w:ascii="Times New Roman" w:hAnsi="Times New Roman" w:cs="Times New Roman"/>
                <w:sz w:val="24"/>
                <w:szCs w:val="24"/>
              </w:rPr>
            </w:pPr>
            <w:r w:rsidRPr="00504F6E">
              <w:rPr>
                <w:rFonts w:ascii="Times New Roman" w:hAnsi="Times New Roman" w:cs="Times New Roman"/>
                <w:sz w:val="24"/>
                <w:szCs w:val="24"/>
              </w:rPr>
              <w:t>DCN</w:t>
            </w:r>
          </w:p>
        </w:tc>
        <w:tc>
          <w:tcPr>
            <w:tcW w:w="1241" w:type="dxa"/>
          </w:tcPr>
          <w:p w:rsidR="000C4E3D" w:rsidRPr="00504F6E" w:rsidRDefault="000C4E3D" w:rsidP="000C4E3D">
            <w:pPr>
              <w:rPr>
                <w:rFonts w:ascii="Times New Roman" w:hAnsi="Times New Roman" w:cs="Times New Roman"/>
                <w:b/>
                <w:bCs/>
                <w:sz w:val="24"/>
                <w:szCs w:val="24"/>
              </w:rPr>
            </w:pPr>
          </w:p>
        </w:tc>
        <w:tc>
          <w:tcPr>
            <w:tcW w:w="1523" w:type="dxa"/>
          </w:tcPr>
          <w:p w:rsidR="000C4E3D" w:rsidRPr="00504F6E" w:rsidRDefault="000C4E3D" w:rsidP="000C4E3D">
            <w:pPr>
              <w:jc w:val="both"/>
              <w:rPr>
                <w:rFonts w:ascii="Times New Roman" w:hAnsi="Times New Roman" w:cs="Times New Roman"/>
                <w:b/>
                <w:bCs/>
                <w:sz w:val="24"/>
                <w:szCs w:val="24"/>
              </w:rPr>
            </w:pPr>
          </w:p>
        </w:tc>
        <w:tc>
          <w:tcPr>
            <w:tcW w:w="2776" w:type="dxa"/>
          </w:tcPr>
          <w:p w:rsidR="000C4E3D" w:rsidRPr="00504F6E" w:rsidRDefault="000C4E3D" w:rsidP="000C4E3D">
            <w:pPr>
              <w:jc w:val="both"/>
              <w:rPr>
                <w:rFonts w:ascii="Times New Roman" w:hAnsi="Times New Roman" w:cs="Times New Roman"/>
                <w:b/>
                <w:bCs/>
                <w:sz w:val="24"/>
                <w:szCs w:val="24"/>
              </w:rPr>
            </w:pPr>
          </w:p>
        </w:tc>
        <w:tc>
          <w:tcPr>
            <w:tcW w:w="1523" w:type="dxa"/>
          </w:tcPr>
          <w:p w:rsidR="000C4E3D" w:rsidRPr="00504F6E" w:rsidRDefault="000C4E3D" w:rsidP="000C4E3D">
            <w:pPr>
              <w:jc w:val="both"/>
              <w:rPr>
                <w:rFonts w:ascii="Times New Roman" w:hAnsi="Times New Roman" w:cs="Times New Roman"/>
                <w:b/>
                <w:bCs/>
                <w:sz w:val="24"/>
                <w:szCs w:val="24"/>
              </w:rPr>
            </w:pPr>
          </w:p>
        </w:tc>
        <w:tc>
          <w:tcPr>
            <w:tcW w:w="1483" w:type="dxa"/>
          </w:tcPr>
          <w:p w:rsidR="000C4E3D" w:rsidRPr="00504F6E" w:rsidRDefault="000C4E3D" w:rsidP="000C4E3D">
            <w:pPr>
              <w:jc w:val="both"/>
              <w:rPr>
                <w:rFonts w:ascii="Times New Roman" w:hAnsi="Times New Roman" w:cs="Times New Roman"/>
                <w:b/>
                <w:bCs/>
                <w:sz w:val="24"/>
                <w:szCs w:val="24"/>
              </w:rPr>
            </w:pPr>
          </w:p>
        </w:tc>
      </w:tr>
      <w:tr w:rsidR="000C4E3D" w:rsidRPr="00504F6E" w:rsidTr="002336F5">
        <w:tc>
          <w:tcPr>
            <w:tcW w:w="543" w:type="dxa"/>
          </w:tcPr>
          <w:p w:rsidR="000C4E3D" w:rsidRDefault="001204D7" w:rsidP="000C4E3D">
            <w:pPr>
              <w:jc w:val="both"/>
              <w:rPr>
                <w:rFonts w:ascii="Times New Roman" w:hAnsi="Times New Roman" w:cs="Times New Roman"/>
                <w:sz w:val="24"/>
                <w:szCs w:val="24"/>
              </w:rPr>
            </w:pPr>
            <w:r>
              <w:rPr>
                <w:rFonts w:ascii="Times New Roman" w:hAnsi="Times New Roman" w:cs="Times New Roman"/>
                <w:sz w:val="24"/>
                <w:szCs w:val="24"/>
              </w:rPr>
              <w:lastRenderedPageBreak/>
              <w:t>20</w:t>
            </w:r>
          </w:p>
        </w:tc>
        <w:tc>
          <w:tcPr>
            <w:tcW w:w="2287" w:type="dxa"/>
          </w:tcPr>
          <w:p w:rsidR="000C4E3D" w:rsidRPr="00504F6E" w:rsidRDefault="000C4E3D" w:rsidP="000C4E3D">
            <w:pPr>
              <w:rPr>
                <w:rFonts w:ascii="Times New Roman" w:hAnsi="Times New Roman" w:cs="Times New Roman"/>
                <w:sz w:val="24"/>
                <w:szCs w:val="24"/>
              </w:rPr>
            </w:pPr>
            <w:r w:rsidRPr="00504F6E">
              <w:rPr>
                <w:rFonts w:ascii="Times New Roman" w:hAnsi="Times New Roman" w:cs="Times New Roman"/>
                <w:sz w:val="24"/>
                <w:szCs w:val="24"/>
              </w:rPr>
              <w:t>Convention Africaine sur la conservation de la nature et des ressources naturelles</w:t>
            </w:r>
          </w:p>
        </w:tc>
        <w:tc>
          <w:tcPr>
            <w:tcW w:w="1642" w:type="dxa"/>
          </w:tcPr>
          <w:p w:rsidR="000C4E3D" w:rsidRPr="00504F6E" w:rsidRDefault="000C4E3D" w:rsidP="000C4E3D">
            <w:pPr>
              <w:ind w:left="406" w:hanging="406"/>
              <w:jc w:val="both"/>
              <w:rPr>
                <w:rFonts w:ascii="Times New Roman" w:hAnsi="Times New Roman" w:cs="Times New Roman"/>
                <w:sz w:val="24"/>
                <w:szCs w:val="24"/>
                <w:lang w:eastAsia="fr-BE"/>
              </w:rPr>
            </w:pPr>
            <w:r w:rsidRPr="00504F6E">
              <w:rPr>
                <w:rFonts w:ascii="Times New Roman" w:hAnsi="Times New Roman" w:cs="Times New Roman"/>
                <w:sz w:val="24"/>
                <w:szCs w:val="24"/>
              </w:rPr>
              <w:t>Alger(Algérie)</w:t>
            </w:r>
          </w:p>
          <w:p w:rsidR="000C4E3D" w:rsidRPr="00504F6E" w:rsidRDefault="000C4E3D" w:rsidP="000C4E3D">
            <w:pPr>
              <w:jc w:val="both"/>
              <w:rPr>
                <w:rFonts w:ascii="Times New Roman" w:hAnsi="Times New Roman" w:cs="Times New Roman"/>
                <w:sz w:val="24"/>
                <w:szCs w:val="24"/>
              </w:rPr>
            </w:pPr>
            <w:r w:rsidRPr="00504F6E">
              <w:rPr>
                <w:rFonts w:ascii="Times New Roman" w:hAnsi="Times New Roman" w:cs="Times New Roman"/>
                <w:sz w:val="24"/>
                <w:szCs w:val="24"/>
              </w:rPr>
              <w:t>15 septembre 1968</w:t>
            </w:r>
          </w:p>
        </w:tc>
        <w:tc>
          <w:tcPr>
            <w:tcW w:w="1363" w:type="dxa"/>
          </w:tcPr>
          <w:p w:rsidR="000C4E3D" w:rsidRPr="00504F6E" w:rsidRDefault="000C4E3D" w:rsidP="000C4E3D">
            <w:pPr>
              <w:jc w:val="both"/>
              <w:rPr>
                <w:rFonts w:ascii="Times New Roman" w:hAnsi="Times New Roman" w:cs="Times New Roman"/>
                <w:sz w:val="24"/>
                <w:szCs w:val="24"/>
              </w:rPr>
            </w:pPr>
            <w:r w:rsidRPr="00504F6E">
              <w:rPr>
                <w:rFonts w:ascii="Times New Roman" w:hAnsi="Times New Roman" w:cs="Times New Roman"/>
                <w:sz w:val="24"/>
                <w:szCs w:val="24"/>
              </w:rPr>
              <w:t>13 novembre 1976</w:t>
            </w:r>
          </w:p>
        </w:tc>
        <w:tc>
          <w:tcPr>
            <w:tcW w:w="1383" w:type="dxa"/>
          </w:tcPr>
          <w:p w:rsidR="000C4E3D" w:rsidRPr="00504F6E" w:rsidRDefault="000C4E3D" w:rsidP="000C4E3D">
            <w:pPr>
              <w:jc w:val="both"/>
              <w:rPr>
                <w:rFonts w:ascii="Times New Roman" w:hAnsi="Times New Roman" w:cs="Times New Roman"/>
                <w:sz w:val="24"/>
                <w:szCs w:val="24"/>
              </w:rPr>
            </w:pPr>
            <w:r w:rsidRPr="00504F6E">
              <w:rPr>
                <w:rFonts w:ascii="Times New Roman" w:hAnsi="Times New Roman" w:cs="Times New Roman"/>
                <w:sz w:val="24"/>
                <w:szCs w:val="24"/>
              </w:rPr>
              <w:t>DCN</w:t>
            </w:r>
          </w:p>
        </w:tc>
        <w:tc>
          <w:tcPr>
            <w:tcW w:w="1241" w:type="dxa"/>
          </w:tcPr>
          <w:p w:rsidR="000C4E3D" w:rsidRPr="00504F6E" w:rsidRDefault="000C4E3D" w:rsidP="000C4E3D">
            <w:pPr>
              <w:rPr>
                <w:rFonts w:ascii="Times New Roman" w:hAnsi="Times New Roman" w:cs="Times New Roman"/>
                <w:b/>
                <w:bCs/>
                <w:sz w:val="24"/>
                <w:szCs w:val="24"/>
              </w:rPr>
            </w:pPr>
          </w:p>
        </w:tc>
        <w:tc>
          <w:tcPr>
            <w:tcW w:w="1523" w:type="dxa"/>
          </w:tcPr>
          <w:p w:rsidR="000C4E3D" w:rsidRPr="00504F6E" w:rsidRDefault="000C4E3D" w:rsidP="000C4E3D">
            <w:pPr>
              <w:jc w:val="both"/>
              <w:rPr>
                <w:rFonts w:ascii="Times New Roman" w:hAnsi="Times New Roman" w:cs="Times New Roman"/>
                <w:b/>
                <w:bCs/>
                <w:sz w:val="24"/>
                <w:szCs w:val="24"/>
              </w:rPr>
            </w:pPr>
          </w:p>
        </w:tc>
        <w:tc>
          <w:tcPr>
            <w:tcW w:w="2776" w:type="dxa"/>
          </w:tcPr>
          <w:p w:rsidR="000C4E3D" w:rsidRPr="00504F6E" w:rsidRDefault="000C4E3D" w:rsidP="000C4E3D">
            <w:pPr>
              <w:jc w:val="both"/>
              <w:rPr>
                <w:rFonts w:ascii="Times New Roman" w:hAnsi="Times New Roman" w:cs="Times New Roman"/>
                <w:b/>
                <w:bCs/>
                <w:sz w:val="24"/>
                <w:szCs w:val="24"/>
              </w:rPr>
            </w:pPr>
          </w:p>
        </w:tc>
        <w:tc>
          <w:tcPr>
            <w:tcW w:w="1523" w:type="dxa"/>
          </w:tcPr>
          <w:p w:rsidR="000C4E3D" w:rsidRPr="00504F6E" w:rsidRDefault="000C4E3D" w:rsidP="000C4E3D">
            <w:pPr>
              <w:jc w:val="both"/>
              <w:rPr>
                <w:rFonts w:ascii="Times New Roman" w:hAnsi="Times New Roman" w:cs="Times New Roman"/>
                <w:b/>
                <w:bCs/>
                <w:sz w:val="24"/>
                <w:szCs w:val="24"/>
              </w:rPr>
            </w:pPr>
          </w:p>
        </w:tc>
        <w:tc>
          <w:tcPr>
            <w:tcW w:w="1483" w:type="dxa"/>
          </w:tcPr>
          <w:p w:rsidR="000C4E3D" w:rsidRPr="00504F6E" w:rsidRDefault="000C4E3D" w:rsidP="000C4E3D">
            <w:pPr>
              <w:jc w:val="both"/>
              <w:rPr>
                <w:rFonts w:ascii="Times New Roman" w:hAnsi="Times New Roman" w:cs="Times New Roman"/>
                <w:b/>
                <w:bCs/>
                <w:sz w:val="24"/>
                <w:szCs w:val="24"/>
              </w:rPr>
            </w:pPr>
          </w:p>
        </w:tc>
      </w:tr>
      <w:tr w:rsidR="00E76E9F" w:rsidRPr="00504F6E" w:rsidTr="002336F5">
        <w:tc>
          <w:tcPr>
            <w:tcW w:w="543" w:type="dxa"/>
          </w:tcPr>
          <w:p w:rsidR="00E76E9F" w:rsidRDefault="00E76E9F" w:rsidP="00E76E9F">
            <w:pPr>
              <w:jc w:val="both"/>
              <w:rPr>
                <w:rFonts w:ascii="Times New Roman" w:hAnsi="Times New Roman" w:cs="Times New Roman"/>
                <w:sz w:val="24"/>
                <w:szCs w:val="24"/>
              </w:rPr>
            </w:pPr>
            <w:r>
              <w:rPr>
                <w:rFonts w:ascii="Times New Roman" w:hAnsi="Times New Roman" w:cs="Times New Roman"/>
                <w:sz w:val="24"/>
                <w:szCs w:val="24"/>
              </w:rPr>
              <w:t>21</w:t>
            </w:r>
          </w:p>
        </w:tc>
        <w:tc>
          <w:tcPr>
            <w:tcW w:w="2287" w:type="dxa"/>
          </w:tcPr>
          <w:p w:rsidR="00E76E9F" w:rsidRPr="00504F6E" w:rsidRDefault="00E76E9F" w:rsidP="00E76E9F">
            <w:pPr>
              <w:rPr>
                <w:rFonts w:ascii="Times New Roman" w:hAnsi="Times New Roman" w:cs="Times New Roman"/>
                <w:sz w:val="24"/>
                <w:szCs w:val="24"/>
              </w:rPr>
            </w:pPr>
            <w:r w:rsidRPr="00504F6E">
              <w:rPr>
                <w:rFonts w:ascii="Times New Roman" w:hAnsi="Times New Roman" w:cs="Times New Roman"/>
                <w:sz w:val="24"/>
                <w:szCs w:val="24"/>
              </w:rPr>
              <w:t>Convention des Nations Unies sur le droit de la mer</w:t>
            </w:r>
          </w:p>
        </w:tc>
        <w:tc>
          <w:tcPr>
            <w:tcW w:w="1642" w:type="dxa"/>
          </w:tcPr>
          <w:p w:rsidR="00E76E9F" w:rsidRPr="00504F6E" w:rsidRDefault="00E76E9F" w:rsidP="00E76E9F">
            <w:pPr>
              <w:jc w:val="both"/>
              <w:rPr>
                <w:rFonts w:ascii="Times New Roman" w:hAnsi="Times New Roman" w:cs="Times New Roman"/>
                <w:sz w:val="24"/>
                <w:szCs w:val="24"/>
              </w:rPr>
            </w:pPr>
            <w:r w:rsidRPr="00504F6E">
              <w:rPr>
                <w:rFonts w:ascii="Times New Roman" w:hAnsi="Times New Roman" w:cs="Times New Roman"/>
                <w:sz w:val="24"/>
                <w:szCs w:val="24"/>
              </w:rPr>
              <w:t>Montego Bay (Jamaïque)</w:t>
            </w:r>
          </w:p>
          <w:p w:rsidR="00E76E9F" w:rsidRPr="00504F6E" w:rsidRDefault="00E76E9F" w:rsidP="00E76E9F">
            <w:pPr>
              <w:jc w:val="both"/>
              <w:rPr>
                <w:rFonts w:ascii="Times New Roman" w:hAnsi="Times New Roman" w:cs="Times New Roman"/>
                <w:sz w:val="24"/>
                <w:szCs w:val="24"/>
              </w:rPr>
            </w:pPr>
            <w:r w:rsidRPr="00504F6E">
              <w:rPr>
                <w:rFonts w:ascii="Times New Roman" w:hAnsi="Times New Roman" w:cs="Times New Roman"/>
                <w:sz w:val="24"/>
                <w:szCs w:val="24"/>
              </w:rPr>
              <w:t>10 décembre 1982</w:t>
            </w:r>
          </w:p>
        </w:tc>
        <w:tc>
          <w:tcPr>
            <w:tcW w:w="1363" w:type="dxa"/>
          </w:tcPr>
          <w:p w:rsidR="00E76E9F" w:rsidRPr="00504F6E" w:rsidRDefault="00E76E9F" w:rsidP="00E76E9F">
            <w:pPr>
              <w:jc w:val="both"/>
              <w:rPr>
                <w:rFonts w:ascii="Times New Roman" w:hAnsi="Times New Roman" w:cs="Times New Roman"/>
                <w:sz w:val="24"/>
                <w:szCs w:val="24"/>
              </w:rPr>
            </w:pPr>
            <w:r w:rsidRPr="00504F6E">
              <w:rPr>
                <w:rFonts w:ascii="Times New Roman" w:hAnsi="Times New Roman" w:cs="Times New Roman"/>
                <w:sz w:val="24"/>
                <w:szCs w:val="24"/>
              </w:rPr>
              <w:t>17 février 1989</w:t>
            </w:r>
          </w:p>
        </w:tc>
        <w:tc>
          <w:tcPr>
            <w:tcW w:w="1383" w:type="dxa"/>
          </w:tcPr>
          <w:p w:rsidR="00E76E9F" w:rsidRPr="00504F6E" w:rsidRDefault="00E76E9F" w:rsidP="00E76E9F">
            <w:pPr>
              <w:jc w:val="both"/>
              <w:rPr>
                <w:rFonts w:ascii="Times New Roman" w:hAnsi="Times New Roman" w:cs="Times New Roman"/>
                <w:sz w:val="24"/>
                <w:szCs w:val="24"/>
              </w:rPr>
            </w:pPr>
            <w:r w:rsidRPr="00504F6E">
              <w:rPr>
                <w:rFonts w:ascii="Times New Roman" w:hAnsi="Times New Roman" w:cs="Times New Roman"/>
                <w:sz w:val="24"/>
                <w:szCs w:val="24"/>
              </w:rPr>
              <w:t>DRE</w:t>
            </w:r>
          </w:p>
        </w:tc>
        <w:tc>
          <w:tcPr>
            <w:tcW w:w="1241" w:type="dxa"/>
          </w:tcPr>
          <w:p w:rsidR="00E76E9F" w:rsidRPr="00504F6E" w:rsidRDefault="00E76E9F" w:rsidP="00E76E9F">
            <w:pPr>
              <w:rPr>
                <w:rFonts w:ascii="Times New Roman" w:hAnsi="Times New Roman" w:cs="Times New Roman"/>
                <w:b/>
                <w:bCs/>
                <w:sz w:val="24"/>
                <w:szCs w:val="24"/>
              </w:rPr>
            </w:pPr>
          </w:p>
        </w:tc>
        <w:tc>
          <w:tcPr>
            <w:tcW w:w="1523" w:type="dxa"/>
          </w:tcPr>
          <w:p w:rsidR="00E76E9F" w:rsidRPr="00504F6E" w:rsidRDefault="00E76E9F" w:rsidP="00E76E9F">
            <w:pPr>
              <w:jc w:val="both"/>
              <w:rPr>
                <w:rFonts w:ascii="Times New Roman" w:hAnsi="Times New Roman" w:cs="Times New Roman"/>
                <w:b/>
                <w:bCs/>
                <w:sz w:val="24"/>
                <w:szCs w:val="24"/>
              </w:rPr>
            </w:pPr>
          </w:p>
        </w:tc>
        <w:tc>
          <w:tcPr>
            <w:tcW w:w="2776" w:type="dxa"/>
          </w:tcPr>
          <w:p w:rsidR="00E76E9F" w:rsidRPr="00504F6E" w:rsidRDefault="00E76E9F" w:rsidP="00E76E9F">
            <w:pPr>
              <w:jc w:val="both"/>
              <w:rPr>
                <w:rFonts w:ascii="Times New Roman" w:hAnsi="Times New Roman" w:cs="Times New Roman"/>
                <w:b/>
                <w:bCs/>
                <w:sz w:val="24"/>
                <w:szCs w:val="24"/>
              </w:rPr>
            </w:pPr>
          </w:p>
        </w:tc>
        <w:tc>
          <w:tcPr>
            <w:tcW w:w="1523" w:type="dxa"/>
          </w:tcPr>
          <w:p w:rsidR="00E76E9F" w:rsidRPr="00504F6E" w:rsidRDefault="00E76E9F" w:rsidP="00E76E9F">
            <w:pPr>
              <w:jc w:val="both"/>
              <w:rPr>
                <w:rFonts w:ascii="Times New Roman" w:hAnsi="Times New Roman" w:cs="Times New Roman"/>
                <w:b/>
                <w:bCs/>
                <w:sz w:val="24"/>
                <w:szCs w:val="24"/>
              </w:rPr>
            </w:pPr>
          </w:p>
        </w:tc>
        <w:tc>
          <w:tcPr>
            <w:tcW w:w="1483" w:type="dxa"/>
          </w:tcPr>
          <w:p w:rsidR="00E76E9F" w:rsidRPr="00504F6E" w:rsidRDefault="00E76E9F" w:rsidP="00E76E9F">
            <w:pPr>
              <w:jc w:val="both"/>
              <w:rPr>
                <w:rFonts w:ascii="Times New Roman" w:hAnsi="Times New Roman" w:cs="Times New Roman"/>
                <w:b/>
                <w:bCs/>
                <w:sz w:val="24"/>
                <w:szCs w:val="24"/>
              </w:rPr>
            </w:pPr>
          </w:p>
        </w:tc>
      </w:tr>
      <w:tr w:rsidR="00956180" w:rsidRPr="00504F6E" w:rsidTr="002336F5">
        <w:tc>
          <w:tcPr>
            <w:tcW w:w="543" w:type="dxa"/>
          </w:tcPr>
          <w:p w:rsidR="00956180" w:rsidRPr="00504F6E" w:rsidRDefault="00956180" w:rsidP="00956180">
            <w:pPr>
              <w:jc w:val="both"/>
              <w:rPr>
                <w:rFonts w:ascii="Times New Roman" w:hAnsi="Times New Roman" w:cs="Times New Roman"/>
                <w:sz w:val="24"/>
                <w:szCs w:val="24"/>
              </w:rPr>
            </w:pPr>
            <w:r>
              <w:rPr>
                <w:rFonts w:ascii="Times New Roman" w:hAnsi="Times New Roman" w:cs="Times New Roman"/>
                <w:sz w:val="24"/>
                <w:szCs w:val="24"/>
              </w:rPr>
              <w:t>22</w:t>
            </w:r>
          </w:p>
        </w:tc>
        <w:tc>
          <w:tcPr>
            <w:tcW w:w="2287" w:type="dxa"/>
          </w:tcPr>
          <w:p w:rsidR="00956180" w:rsidRPr="00504F6E" w:rsidRDefault="00956180" w:rsidP="00956180">
            <w:pPr>
              <w:rPr>
                <w:rFonts w:ascii="Times New Roman" w:hAnsi="Times New Roman" w:cs="Times New Roman"/>
                <w:sz w:val="24"/>
                <w:szCs w:val="24"/>
              </w:rPr>
            </w:pPr>
            <w:r w:rsidRPr="00504F6E">
              <w:rPr>
                <w:rFonts w:ascii="Times New Roman" w:hAnsi="Times New Roman" w:cs="Times New Roman"/>
                <w:sz w:val="24"/>
                <w:szCs w:val="24"/>
              </w:rPr>
              <w:t>Comité International du Bassin du Congo-Oubangui et Sangha (CICOS)</w:t>
            </w:r>
          </w:p>
        </w:tc>
        <w:tc>
          <w:tcPr>
            <w:tcW w:w="1642" w:type="dxa"/>
          </w:tcPr>
          <w:p w:rsidR="00956180" w:rsidRPr="00504F6E" w:rsidRDefault="00956180" w:rsidP="00956180">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63" w:type="dxa"/>
          </w:tcPr>
          <w:p w:rsidR="00956180" w:rsidRPr="00504F6E" w:rsidRDefault="00956180" w:rsidP="00956180">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83" w:type="dxa"/>
          </w:tcPr>
          <w:p w:rsidR="00956180" w:rsidRDefault="00956180" w:rsidP="00956180">
            <w:pPr>
              <w:jc w:val="both"/>
              <w:rPr>
                <w:rFonts w:ascii="Times New Roman" w:hAnsi="Times New Roman" w:cs="Times New Roman"/>
                <w:sz w:val="24"/>
                <w:szCs w:val="24"/>
              </w:rPr>
            </w:pPr>
            <w:r w:rsidRPr="00504F6E">
              <w:rPr>
                <w:rFonts w:ascii="Times New Roman" w:hAnsi="Times New Roman" w:cs="Times New Roman"/>
                <w:sz w:val="24"/>
                <w:szCs w:val="24"/>
              </w:rPr>
              <w:t>DRE</w:t>
            </w:r>
          </w:p>
          <w:p w:rsidR="00956180" w:rsidRPr="00504F6E" w:rsidRDefault="00956180" w:rsidP="00956180">
            <w:pPr>
              <w:jc w:val="both"/>
              <w:rPr>
                <w:rFonts w:ascii="Times New Roman" w:hAnsi="Times New Roman" w:cs="Times New Roman"/>
                <w:sz w:val="24"/>
                <w:szCs w:val="24"/>
              </w:rPr>
            </w:pPr>
          </w:p>
        </w:tc>
        <w:tc>
          <w:tcPr>
            <w:tcW w:w="1241" w:type="dxa"/>
          </w:tcPr>
          <w:p w:rsidR="00956180" w:rsidRPr="00504F6E" w:rsidRDefault="00956180" w:rsidP="00956180">
            <w:pPr>
              <w:rPr>
                <w:rFonts w:ascii="Times New Roman" w:hAnsi="Times New Roman" w:cs="Times New Roman"/>
                <w:b/>
                <w:bCs/>
                <w:sz w:val="24"/>
                <w:szCs w:val="24"/>
              </w:rPr>
            </w:pPr>
          </w:p>
        </w:tc>
        <w:tc>
          <w:tcPr>
            <w:tcW w:w="1523" w:type="dxa"/>
          </w:tcPr>
          <w:p w:rsidR="00956180" w:rsidRPr="00504F6E" w:rsidRDefault="00956180" w:rsidP="00956180">
            <w:pPr>
              <w:jc w:val="both"/>
              <w:rPr>
                <w:rFonts w:ascii="Times New Roman" w:hAnsi="Times New Roman" w:cs="Times New Roman"/>
                <w:b/>
                <w:bCs/>
                <w:sz w:val="24"/>
                <w:szCs w:val="24"/>
              </w:rPr>
            </w:pPr>
          </w:p>
        </w:tc>
        <w:tc>
          <w:tcPr>
            <w:tcW w:w="2776" w:type="dxa"/>
          </w:tcPr>
          <w:p w:rsidR="00956180" w:rsidRPr="00504F6E" w:rsidRDefault="00956180" w:rsidP="00956180">
            <w:pPr>
              <w:jc w:val="both"/>
              <w:rPr>
                <w:rFonts w:ascii="Times New Roman" w:hAnsi="Times New Roman" w:cs="Times New Roman"/>
                <w:b/>
                <w:bCs/>
                <w:sz w:val="24"/>
                <w:szCs w:val="24"/>
              </w:rPr>
            </w:pPr>
          </w:p>
        </w:tc>
        <w:tc>
          <w:tcPr>
            <w:tcW w:w="1523" w:type="dxa"/>
          </w:tcPr>
          <w:p w:rsidR="00956180" w:rsidRPr="00504F6E" w:rsidRDefault="00956180" w:rsidP="00956180">
            <w:pPr>
              <w:jc w:val="both"/>
              <w:rPr>
                <w:rFonts w:ascii="Times New Roman" w:hAnsi="Times New Roman" w:cs="Times New Roman"/>
                <w:b/>
                <w:bCs/>
                <w:sz w:val="24"/>
                <w:szCs w:val="24"/>
              </w:rPr>
            </w:pPr>
          </w:p>
        </w:tc>
        <w:tc>
          <w:tcPr>
            <w:tcW w:w="1483" w:type="dxa"/>
          </w:tcPr>
          <w:p w:rsidR="00956180" w:rsidRPr="00504F6E" w:rsidRDefault="00956180" w:rsidP="00956180">
            <w:pPr>
              <w:jc w:val="both"/>
              <w:rPr>
                <w:rFonts w:ascii="Times New Roman" w:hAnsi="Times New Roman" w:cs="Times New Roman"/>
                <w:b/>
                <w:bCs/>
                <w:sz w:val="24"/>
                <w:szCs w:val="24"/>
              </w:rPr>
            </w:pPr>
          </w:p>
        </w:tc>
      </w:tr>
      <w:tr w:rsidR="00E90680" w:rsidRPr="00504F6E" w:rsidTr="002336F5">
        <w:tc>
          <w:tcPr>
            <w:tcW w:w="543" w:type="dxa"/>
          </w:tcPr>
          <w:p w:rsidR="00E90680" w:rsidRDefault="00E90680" w:rsidP="00E90680">
            <w:pPr>
              <w:jc w:val="both"/>
              <w:rPr>
                <w:rFonts w:ascii="Times New Roman" w:hAnsi="Times New Roman" w:cs="Times New Roman"/>
                <w:sz w:val="24"/>
                <w:szCs w:val="24"/>
              </w:rPr>
            </w:pPr>
            <w:r>
              <w:rPr>
                <w:rFonts w:ascii="Times New Roman" w:hAnsi="Times New Roman" w:cs="Times New Roman"/>
                <w:sz w:val="24"/>
                <w:szCs w:val="24"/>
              </w:rPr>
              <w:t>23</w:t>
            </w:r>
          </w:p>
        </w:tc>
        <w:tc>
          <w:tcPr>
            <w:tcW w:w="2287" w:type="dxa"/>
          </w:tcPr>
          <w:p w:rsidR="00E90680" w:rsidRPr="00504F6E" w:rsidRDefault="00E90680" w:rsidP="00E90680">
            <w:pPr>
              <w:rPr>
                <w:rFonts w:ascii="Times New Roman" w:hAnsi="Times New Roman" w:cs="Times New Roman"/>
                <w:sz w:val="24"/>
                <w:szCs w:val="24"/>
              </w:rPr>
            </w:pPr>
            <w:r w:rsidRPr="00504F6E">
              <w:rPr>
                <w:rFonts w:ascii="Times New Roman" w:hAnsi="Times New Roman" w:cs="Times New Roman"/>
                <w:sz w:val="24"/>
                <w:szCs w:val="24"/>
              </w:rPr>
              <w:t>Convention relative aux zones humides d’importance internationale particulièrement comme habitats de la sauvagine ou « Ramsar »</w:t>
            </w:r>
          </w:p>
        </w:tc>
        <w:tc>
          <w:tcPr>
            <w:tcW w:w="1642" w:type="dxa"/>
          </w:tcPr>
          <w:p w:rsidR="00E90680" w:rsidRPr="00504F6E" w:rsidRDefault="00E90680" w:rsidP="00E90680">
            <w:pPr>
              <w:jc w:val="both"/>
              <w:rPr>
                <w:rFonts w:ascii="Times New Roman" w:hAnsi="Times New Roman" w:cs="Times New Roman"/>
                <w:sz w:val="24"/>
                <w:szCs w:val="24"/>
              </w:rPr>
            </w:pPr>
            <w:r w:rsidRPr="00504F6E">
              <w:rPr>
                <w:rFonts w:ascii="Times New Roman" w:hAnsi="Times New Roman" w:cs="Times New Roman"/>
                <w:sz w:val="24"/>
                <w:szCs w:val="24"/>
              </w:rPr>
              <w:t>Ramsar (Iran)</w:t>
            </w:r>
          </w:p>
          <w:p w:rsidR="00E90680" w:rsidRPr="00504F6E" w:rsidRDefault="00E90680" w:rsidP="00E90680">
            <w:pPr>
              <w:jc w:val="both"/>
              <w:rPr>
                <w:rFonts w:ascii="Times New Roman" w:hAnsi="Times New Roman" w:cs="Times New Roman"/>
                <w:sz w:val="24"/>
                <w:szCs w:val="24"/>
              </w:rPr>
            </w:pPr>
            <w:r w:rsidRPr="00504F6E">
              <w:rPr>
                <w:rFonts w:ascii="Times New Roman" w:hAnsi="Times New Roman" w:cs="Times New Roman"/>
                <w:sz w:val="24"/>
                <w:szCs w:val="24"/>
              </w:rPr>
              <w:t>2 février 1971</w:t>
            </w:r>
          </w:p>
        </w:tc>
        <w:tc>
          <w:tcPr>
            <w:tcW w:w="1363" w:type="dxa"/>
          </w:tcPr>
          <w:p w:rsidR="00E90680" w:rsidRPr="00504F6E" w:rsidRDefault="00E90680" w:rsidP="00E90680">
            <w:pPr>
              <w:jc w:val="both"/>
              <w:rPr>
                <w:rFonts w:ascii="Times New Roman" w:hAnsi="Times New Roman" w:cs="Times New Roman"/>
                <w:sz w:val="24"/>
                <w:szCs w:val="24"/>
              </w:rPr>
            </w:pPr>
            <w:r w:rsidRPr="00504F6E">
              <w:rPr>
                <w:rFonts w:ascii="Times New Roman" w:hAnsi="Times New Roman" w:cs="Times New Roman"/>
                <w:sz w:val="24"/>
                <w:szCs w:val="24"/>
              </w:rPr>
              <w:t>15 septembre 1994</w:t>
            </w:r>
          </w:p>
        </w:tc>
        <w:tc>
          <w:tcPr>
            <w:tcW w:w="1383" w:type="dxa"/>
          </w:tcPr>
          <w:p w:rsidR="00E90680" w:rsidRPr="00504F6E" w:rsidRDefault="00E90680" w:rsidP="00E90680">
            <w:pPr>
              <w:jc w:val="both"/>
              <w:rPr>
                <w:rFonts w:ascii="Times New Roman" w:hAnsi="Times New Roman" w:cs="Times New Roman"/>
                <w:sz w:val="24"/>
                <w:szCs w:val="24"/>
              </w:rPr>
            </w:pPr>
            <w:r w:rsidRPr="00504F6E">
              <w:rPr>
                <w:rFonts w:ascii="Times New Roman" w:hAnsi="Times New Roman" w:cs="Times New Roman"/>
                <w:sz w:val="24"/>
                <w:szCs w:val="24"/>
              </w:rPr>
              <w:t>DRE</w:t>
            </w:r>
          </w:p>
        </w:tc>
        <w:tc>
          <w:tcPr>
            <w:tcW w:w="1241" w:type="dxa"/>
          </w:tcPr>
          <w:p w:rsidR="00E90680" w:rsidRPr="00504F6E" w:rsidRDefault="00E90680" w:rsidP="00E90680">
            <w:pPr>
              <w:rPr>
                <w:rFonts w:ascii="Times New Roman" w:hAnsi="Times New Roman" w:cs="Times New Roman"/>
                <w:b/>
                <w:bCs/>
                <w:sz w:val="24"/>
                <w:szCs w:val="24"/>
              </w:rPr>
            </w:pPr>
          </w:p>
        </w:tc>
        <w:tc>
          <w:tcPr>
            <w:tcW w:w="1523" w:type="dxa"/>
          </w:tcPr>
          <w:p w:rsidR="00E90680" w:rsidRPr="00504F6E" w:rsidRDefault="00E90680" w:rsidP="00E90680">
            <w:pPr>
              <w:jc w:val="both"/>
              <w:rPr>
                <w:rFonts w:ascii="Times New Roman" w:hAnsi="Times New Roman" w:cs="Times New Roman"/>
                <w:b/>
                <w:bCs/>
                <w:sz w:val="24"/>
                <w:szCs w:val="24"/>
              </w:rPr>
            </w:pPr>
          </w:p>
        </w:tc>
        <w:tc>
          <w:tcPr>
            <w:tcW w:w="2776" w:type="dxa"/>
          </w:tcPr>
          <w:p w:rsidR="00E90680" w:rsidRPr="00504F6E" w:rsidRDefault="00E90680" w:rsidP="00E90680">
            <w:pPr>
              <w:jc w:val="both"/>
              <w:rPr>
                <w:rFonts w:ascii="Times New Roman" w:hAnsi="Times New Roman" w:cs="Times New Roman"/>
                <w:b/>
                <w:bCs/>
                <w:sz w:val="24"/>
                <w:szCs w:val="24"/>
              </w:rPr>
            </w:pPr>
          </w:p>
        </w:tc>
        <w:tc>
          <w:tcPr>
            <w:tcW w:w="1523" w:type="dxa"/>
          </w:tcPr>
          <w:p w:rsidR="00E90680" w:rsidRPr="00504F6E" w:rsidRDefault="00E90680" w:rsidP="00E90680">
            <w:pPr>
              <w:jc w:val="both"/>
              <w:rPr>
                <w:rFonts w:ascii="Times New Roman" w:hAnsi="Times New Roman" w:cs="Times New Roman"/>
                <w:b/>
                <w:bCs/>
                <w:sz w:val="24"/>
                <w:szCs w:val="24"/>
              </w:rPr>
            </w:pPr>
          </w:p>
        </w:tc>
        <w:tc>
          <w:tcPr>
            <w:tcW w:w="1483" w:type="dxa"/>
          </w:tcPr>
          <w:p w:rsidR="00E90680" w:rsidRPr="00504F6E" w:rsidRDefault="00E90680" w:rsidP="00E90680">
            <w:pPr>
              <w:jc w:val="both"/>
              <w:rPr>
                <w:rFonts w:ascii="Times New Roman" w:hAnsi="Times New Roman" w:cs="Times New Roman"/>
                <w:b/>
                <w:bCs/>
                <w:sz w:val="24"/>
                <w:szCs w:val="24"/>
              </w:rPr>
            </w:pPr>
          </w:p>
        </w:tc>
      </w:tr>
    </w:tbl>
    <w:p w:rsidR="003823C5" w:rsidRDefault="003823C5" w:rsidP="0044678D">
      <w:pPr>
        <w:autoSpaceDE w:val="0"/>
        <w:autoSpaceDN w:val="0"/>
        <w:adjustRightInd w:val="0"/>
        <w:spacing w:after="0" w:line="240" w:lineRule="auto"/>
        <w:jc w:val="both"/>
        <w:rPr>
          <w:rFonts w:ascii="Times New Roman" w:hAnsi="Times New Roman" w:cs="Times New Roman"/>
          <w:sz w:val="24"/>
          <w:szCs w:val="24"/>
        </w:rPr>
      </w:pPr>
    </w:p>
    <w:tbl>
      <w:tblPr>
        <w:tblStyle w:val="Grilledutableau"/>
        <w:tblW w:w="15764" w:type="dxa"/>
        <w:tblInd w:w="-856" w:type="dxa"/>
        <w:tblLook w:val="04A0" w:firstRow="1" w:lastRow="0" w:firstColumn="1" w:lastColumn="0" w:noHBand="0" w:noVBand="1"/>
      </w:tblPr>
      <w:tblGrid>
        <w:gridCol w:w="521"/>
        <w:gridCol w:w="2076"/>
        <w:gridCol w:w="1524"/>
        <w:gridCol w:w="1363"/>
        <w:gridCol w:w="1313"/>
        <w:gridCol w:w="2153"/>
        <w:gridCol w:w="1523"/>
        <w:gridCol w:w="2285"/>
        <w:gridCol w:w="1523"/>
        <w:gridCol w:w="1483"/>
      </w:tblGrid>
      <w:tr w:rsidR="001C4574" w:rsidRPr="00504F6E" w:rsidTr="00094F99">
        <w:tc>
          <w:tcPr>
            <w:tcW w:w="527" w:type="dxa"/>
          </w:tcPr>
          <w:p w:rsidR="001C4574" w:rsidRPr="00504F6E" w:rsidRDefault="001C4574" w:rsidP="00363AFD">
            <w:pPr>
              <w:jc w:val="both"/>
              <w:rPr>
                <w:rFonts w:ascii="Times New Roman" w:hAnsi="Times New Roman" w:cs="Times New Roman"/>
                <w:b/>
                <w:sz w:val="24"/>
                <w:szCs w:val="24"/>
              </w:rPr>
            </w:pPr>
            <w:r w:rsidRPr="00504F6E">
              <w:rPr>
                <w:rFonts w:ascii="Times New Roman" w:hAnsi="Times New Roman" w:cs="Times New Roman"/>
                <w:b/>
                <w:sz w:val="24"/>
                <w:szCs w:val="24"/>
              </w:rPr>
              <w:t>N°</w:t>
            </w:r>
          </w:p>
        </w:tc>
        <w:tc>
          <w:tcPr>
            <w:tcW w:w="2148" w:type="dxa"/>
          </w:tcPr>
          <w:p w:rsidR="001C4574" w:rsidRPr="00504F6E" w:rsidRDefault="001C4574" w:rsidP="00363AFD">
            <w:pPr>
              <w:jc w:val="both"/>
              <w:rPr>
                <w:rFonts w:ascii="Times New Roman" w:hAnsi="Times New Roman" w:cs="Times New Roman"/>
                <w:b/>
                <w:sz w:val="24"/>
                <w:szCs w:val="24"/>
              </w:rPr>
            </w:pPr>
            <w:r w:rsidRPr="00504F6E">
              <w:rPr>
                <w:rFonts w:ascii="Times New Roman" w:hAnsi="Times New Roman" w:cs="Times New Roman"/>
                <w:b/>
                <w:sz w:val="24"/>
                <w:szCs w:val="24"/>
              </w:rPr>
              <w:t>Dénomination</w:t>
            </w:r>
          </w:p>
        </w:tc>
        <w:tc>
          <w:tcPr>
            <w:tcW w:w="1557" w:type="dxa"/>
          </w:tcPr>
          <w:p w:rsidR="001C4574" w:rsidRPr="00504F6E" w:rsidRDefault="001C4574" w:rsidP="00363AFD">
            <w:pPr>
              <w:jc w:val="both"/>
              <w:rPr>
                <w:rFonts w:ascii="Times New Roman" w:hAnsi="Times New Roman" w:cs="Times New Roman"/>
                <w:b/>
                <w:sz w:val="24"/>
                <w:szCs w:val="24"/>
              </w:rPr>
            </w:pPr>
            <w:r w:rsidRPr="00504F6E">
              <w:rPr>
                <w:rFonts w:ascii="Times New Roman" w:hAnsi="Times New Roman" w:cs="Times New Roman"/>
                <w:b/>
                <w:sz w:val="24"/>
                <w:szCs w:val="24"/>
              </w:rPr>
              <w:t>Pays ou ville et date d’adoption</w:t>
            </w:r>
          </w:p>
        </w:tc>
        <w:tc>
          <w:tcPr>
            <w:tcW w:w="1363" w:type="dxa"/>
          </w:tcPr>
          <w:p w:rsidR="001C4574" w:rsidRPr="00504F6E" w:rsidRDefault="001C4574" w:rsidP="00363AFD">
            <w:pPr>
              <w:jc w:val="both"/>
              <w:rPr>
                <w:rFonts w:ascii="Times New Roman" w:hAnsi="Times New Roman" w:cs="Times New Roman"/>
                <w:b/>
                <w:sz w:val="24"/>
                <w:szCs w:val="24"/>
              </w:rPr>
            </w:pPr>
            <w:r w:rsidRPr="00504F6E">
              <w:rPr>
                <w:rFonts w:ascii="Times New Roman" w:hAnsi="Times New Roman" w:cs="Times New Roman"/>
                <w:b/>
                <w:sz w:val="24"/>
                <w:szCs w:val="24"/>
              </w:rPr>
              <w:t>Date de la signature et/ou de la ratification</w:t>
            </w:r>
          </w:p>
        </w:tc>
        <w:tc>
          <w:tcPr>
            <w:tcW w:w="1333" w:type="dxa"/>
          </w:tcPr>
          <w:p w:rsidR="001C4574" w:rsidRPr="00504F6E" w:rsidRDefault="001C4574" w:rsidP="00363AFD">
            <w:pPr>
              <w:jc w:val="both"/>
              <w:rPr>
                <w:rFonts w:ascii="Times New Roman" w:hAnsi="Times New Roman" w:cs="Times New Roman"/>
                <w:b/>
                <w:sz w:val="24"/>
                <w:szCs w:val="24"/>
              </w:rPr>
            </w:pPr>
            <w:r w:rsidRPr="00504F6E">
              <w:rPr>
                <w:rFonts w:ascii="Times New Roman" w:hAnsi="Times New Roman" w:cs="Times New Roman"/>
                <w:b/>
                <w:sz w:val="24"/>
                <w:szCs w:val="24"/>
              </w:rPr>
              <w:t>Structure point focal au sein du Ministère</w:t>
            </w:r>
          </w:p>
        </w:tc>
        <w:tc>
          <w:tcPr>
            <w:tcW w:w="1896" w:type="dxa"/>
          </w:tcPr>
          <w:p w:rsidR="001C4574" w:rsidRPr="00504F6E" w:rsidRDefault="001C4574" w:rsidP="00363AFD">
            <w:pPr>
              <w:rPr>
                <w:rFonts w:ascii="Times New Roman" w:hAnsi="Times New Roman" w:cs="Times New Roman"/>
                <w:b/>
                <w:bCs/>
                <w:sz w:val="24"/>
                <w:szCs w:val="24"/>
              </w:rPr>
            </w:pPr>
            <w:r w:rsidRPr="00504F6E">
              <w:rPr>
                <w:rFonts w:ascii="Times New Roman" w:hAnsi="Times New Roman" w:cs="Times New Roman"/>
                <w:b/>
                <w:bCs/>
                <w:sz w:val="24"/>
                <w:szCs w:val="24"/>
              </w:rPr>
              <w:t>Dernier Rapport produit</w:t>
            </w:r>
          </w:p>
        </w:tc>
        <w:tc>
          <w:tcPr>
            <w:tcW w:w="1523" w:type="dxa"/>
          </w:tcPr>
          <w:p w:rsidR="001C4574" w:rsidRPr="00504F6E" w:rsidRDefault="001C4574" w:rsidP="00363AFD">
            <w:pPr>
              <w:jc w:val="both"/>
              <w:rPr>
                <w:rFonts w:ascii="Times New Roman" w:hAnsi="Times New Roman" w:cs="Times New Roman"/>
                <w:b/>
                <w:bCs/>
                <w:sz w:val="24"/>
                <w:szCs w:val="24"/>
              </w:rPr>
            </w:pPr>
            <w:r w:rsidRPr="00504F6E">
              <w:rPr>
                <w:rFonts w:ascii="Times New Roman" w:hAnsi="Times New Roman" w:cs="Times New Roman"/>
                <w:b/>
                <w:bCs/>
                <w:sz w:val="24"/>
                <w:szCs w:val="24"/>
              </w:rPr>
              <w:t>Date de transmission du Rapport</w:t>
            </w:r>
          </w:p>
        </w:tc>
        <w:tc>
          <w:tcPr>
            <w:tcW w:w="2411" w:type="dxa"/>
          </w:tcPr>
          <w:p w:rsidR="001C4574" w:rsidRPr="00504F6E" w:rsidRDefault="001C4574" w:rsidP="00363AFD">
            <w:pPr>
              <w:jc w:val="both"/>
              <w:rPr>
                <w:rFonts w:ascii="Times New Roman" w:hAnsi="Times New Roman" w:cs="Times New Roman"/>
                <w:b/>
                <w:bCs/>
                <w:sz w:val="24"/>
                <w:szCs w:val="24"/>
              </w:rPr>
            </w:pPr>
            <w:r w:rsidRPr="00504F6E">
              <w:rPr>
                <w:rFonts w:ascii="Times New Roman" w:hAnsi="Times New Roman" w:cs="Times New Roman"/>
                <w:b/>
                <w:bCs/>
                <w:sz w:val="24"/>
                <w:szCs w:val="24"/>
              </w:rPr>
              <w:t>Destinataire</w:t>
            </w:r>
          </w:p>
          <w:p w:rsidR="001C4574" w:rsidRPr="00504F6E" w:rsidRDefault="001C4574" w:rsidP="00363AFD">
            <w:pPr>
              <w:jc w:val="both"/>
              <w:rPr>
                <w:rFonts w:ascii="Times New Roman" w:hAnsi="Times New Roman" w:cs="Times New Roman"/>
                <w:b/>
                <w:bCs/>
                <w:sz w:val="24"/>
                <w:szCs w:val="24"/>
              </w:rPr>
            </w:pPr>
            <w:r w:rsidRPr="00504F6E">
              <w:rPr>
                <w:rFonts w:ascii="Times New Roman" w:hAnsi="Times New Roman" w:cs="Times New Roman"/>
                <w:b/>
                <w:bCs/>
                <w:sz w:val="24"/>
                <w:szCs w:val="24"/>
              </w:rPr>
              <w:t>Et Contenu du Rapport</w:t>
            </w:r>
          </w:p>
        </w:tc>
        <w:tc>
          <w:tcPr>
            <w:tcW w:w="1523" w:type="dxa"/>
          </w:tcPr>
          <w:p w:rsidR="001C4574" w:rsidRPr="00504F6E" w:rsidRDefault="001C4574" w:rsidP="00363AFD">
            <w:pPr>
              <w:jc w:val="both"/>
              <w:rPr>
                <w:rFonts w:ascii="Times New Roman" w:hAnsi="Times New Roman" w:cs="Times New Roman"/>
                <w:b/>
                <w:bCs/>
                <w:sz w:val="24"/>
                <w:szCs w:val="24"/>
              </w:rPr>
            </w:pPr>
            <w:r w:rsidRPr="00504F6E">
              <w:rPr>
                <w:rFonts w:ascii="Times New Roman" w:hAnsi="Times New Roman" w:cs="Times New Roman"/>
                <w:b/>
                <w:bCs/>
                <w:sz w:val="24"/>
                <w:szCs w:val="24"/>
              </w:rPr>
              <w:t>Format de transmission</w:t>
            </w:r>
          </w:p>
        </w:tc>
        <w:tc>
          <w:tcPr>
            <w:tcW w:w="1483" w:type="dxa"/>
          </w:tcPr>
          <w:p w:rsidR="001C4574" w:rsidRPr="00504F6E" w:rsidRDefault="001C4574" w:rsidP="00363AFD">
            <w:pPr>
              <w:jc w:val="both"/>
              <w:rPr>
                <w:rFonts w:ascii="Times New Roman" w:hAnsi="Times New Roman" w:cs="Times New Roman"/>
                <w:b/>
                <w:bCs/>
                <w:sz w:val="24"/>
                <w:szCs w:val="24"/>
              </w:rPr>
            </w:pPr>
            <w:r w:rsidRPr="00504F6E">
              <w:rPr>
                <w:rFonts w:ascii="Times New Roman" w:hAnsi="Times New Roman" w:cs="Times New Roman"/>
                <w:b/>
                <w:bCs/>
                <w:sz w:val="24"/>
                <w:szCs w:val="24"/>
              </w:rPr>
              <w:t xml:space="preserve">Observation </w:t>
            </w:r>
          </w:p>
        </w:tc>
      </w:tr>
      <w:tr w:rsidR="00E90680" w:rsidRPr="00504F6E" w:rsidTr="00094F99">
        <w:tc>
          <w:tcPr>
            <w:tcW w:w="527" w:type="dxa"/>
          </w:tcPr>
          <w:p w:rsidR="00E90680" w:rsidRPr="00504F6E" w:rsidRDefault="00E90680" w:rsidP="00E90680">
            <w:pPr>
              <w:jc w:val="both"/>
              <w:rPr>
                <w:rFonts w:ascii="Times New Roman" w:hAnsi="Times New Roman" w:cs="Times New Roman"/>
                <w:sz w:val="24"/>
                <w:szCs w:val="24"/>
              </w:rPr>
            </w:pPr>
            <w:r>
              <w:rPr>
                <w:rFonts w:ascii="Times New Roman" w:hAnsi="Times New Roman" w:cs="Times New Roman"/>
                <w:sz w:val="24"/>
                <w:szCs w:val="24"/>
              </w:rPr>
              <w:t>24</w:t>
            </w:r>
          </w:p>
        </w:tc>
        <w:tc>
          <w:tcPr>
            <w:tcW w:w="2148" w:type="dxa"/>
          </w:tcPr>
          <w:p w:rsidR="00E90680" w:rsidRPr="00504F6E" w:rsidRDefault="00E90680" w:rsidP="00E90680">
            <w:pPr>
              <w:rPr>
                <w:rFonts w:ascii="Times New Roman" w:hAnsi="Times New Roman" w:cs="Times New Roman"/>
                <w:sz w:val="24"/>
                <w:szCs w:val="24"/>
              </w:rPr>
            </w:pPr>
            <w:r>
              <w:rPr>
                <w:rFonts w:ascii="Times New Roman" w:hAnsi="Times New Roman" w:cs="Times New Roman"/>
                <w:sz w:val="24"/>
                <w:szCs w:val="24"/>
              </w:rPr>
              <w:t xml:space="preserve">Convention d’Abidjan </w:t>
            </w:r>
          </w:p>
        </w:tc>
        <w:tc>
          <w:tcPr>
            <w:tcW w:w="1557" w:type="dxa"/>
          </w:tcPr>
          <w:p w:rsidR="00E90680" w:rsidRPr="00504F6E" w:rsidRDefault="00E90680" w:rsidP="00E90680">
            <w:pPr>
              <w:jc w:val="both"/>
              <w:rPr>
                <w:rFonts w:ascii="Times New Roman" w:hAnsi="Times New Roman" w:cs="Times New Roman"/>
                <w:sz w:val="24"/>
                <w:szCs w:val="24"/>
              </w:rPr>
            </w:pPr>
            <w:r>
              <w:rPr>
                <w:rFonts w:ascii="Times New Roman" w:hAnsi="Times New Roman" w:cs="Times New Roman"/>
                <w:sz w:val="24"/>
                <w:szCs w:val="24"/>
              </w:rPr>
              <w:t xml:space="preserve">Adopté en 1981, </w:t>
            </w:r>
            <w:r>
              <w:rPr>
                <w:rFonts w:ascii="Times New Roman" w:hAnsi="Times New Roman" w:cs="Times New Roman"/>
                <w:sz w:val="24"/>
                <w:szCs w:val="24"/>
              </w:rPr>
              <w:lastRenderedPageBreak/>
              <w:t>Abidjan</w:t>
            </w:r>
          </w:p>
        </w:tc>
        <w:tc>
          <w:tcPr>
            <w:tcW w:w="1363" w:type="dxa"/>
          </w:tcPr>
          <w:p w:rsidR="00E90680" w:rsidRPr="00504F6E" w:rsidRDefault="00E90680" w:rsidP="00E90680">
            <w:pPr>
              <w:jc w:val="both"/>
              <w:rPr>
                <w:rFonts w:ascii="Times New Roman" w:hAnsi="Times New Roman" w:cs="Times New Roman"/>
                <w:sz w:val="24"/>
                <w:szCs w:val="24"/>
              </w:rPr>
            </w:pPr>
            <w:r>
              <w:rPr>
                <w:rFonts w:ascii="Times New Roman" w:hAnsi="Times New Roman" w:cs="Times New Roman"/>
                <w:sz w:val="24"/>
                <w:szCs w:val="24"/>
              </w:rPr>
              <w:lastRenderedPageBreak/>
              <w:t>1997</w:t>
            </w:r>
          </w:p>
        </w:tc>
        <w:tc>
          <w:tcPr>
            <w:tcW w:w="1333" w:type="dxa"/>
          </w:tcPr>
          <w:p w:rsidR="00E90680" w:rsidRPr="00504F6E" w:rsidRDefault="00E90680" w:rsidP="00E90680">
            <w:pPr>
              <w:jc w:val="both"/>
              <w:rPr>
                <w:rFonts w:ascii="Times New Roman" w:hAnsi="Times New Roman" w:cs="Times New Roman"/>
                <w:sz w:val="24"/>
                <w:szCs w:val="24"/>
              </w:rPr>
            </w:pPr>
            <w:r>
              <w:rPr>
                <w:rFonts w:ascii="Times New Roman" w:hAnsi="Times New Roman" w:cs="Times New Roman"/>
                <w:sz w:val="24"/>
                <w:szCs w:val="24"/>
              </w:rPr>
              <w:t>DRE</w:t>
            </w:r>
          </w:p>
        </w:tc>
        <w:tc>
          <w:tcPr>
            <w:tcW w:w="1896" w:type="dxa"/>
          </w:tcPr>
          <w:p w:rsidR="00E90680" w:rsidRPr="00504F6E" w:rsidRDefault="00E90680" w:rsidP="00E90680">
            <w:pPr>
              <w:rPr>
                <w:rFonts w:ascii="Times New Roman" w:hAnsi="Times New Roman" w:cs="Times New Roman"/>
                <w:b/>
                <w:bCs/>
                <w:sz w:val="24"/>
                <w:szCs w:val="24"/>
              </w:rPr>
            </w:pPr>
          </w:p>
        </w:tc>
        <w:tc>
          <w:tcPr>
            <w:tcW w:w="1523" w:type="dxa"/>
          </w:tcPr>
          <w:p w:rsidR="00E90680" w:rsidRPr="00504F6E" w:rsidRDefault="00E90680" w:rsidP="00E90680">
            <w:pPr>
              <w:jc w:val="both"/>
              <w:rPr>
                <w:rFonts w:ascii="Times New Roman" w:hAnsi="Times New Roman" w:cs="Times New Roman"/>
                <w:b/>
                <w:bCs/>
                <w:sz w:val="24"/>
                <w:szCs w:val="24"/>
              </w:rPr>
            </w:pPr>
          </w:p>
        </w:tc>
        <w:tc>
          <w:tcPr>
            <w:tcW w:w="2411" w:type="dxa"/>
          </w:tcPr>
          <w:p w:rsidR="00E90680" w:rsidRPr="00504F6E" w:rsidRDefault="00E90680" w:rsidP="00E90680">
            <w:pPr>
              <w:jc w:val="both"/>
              <w:rPr>
                <w:rFonts w:ascii="Times New Roman" w:hAnsi="Times New Roman" w:cs="Times New Roman"/>
                <w:b/>
                <w:bCs/>
                <w:sz w:val="24"/>
                <w:szCs w:val="24"/>
              </w:rPr>
            </w:pPr>
          </w:p>
        </w:tc>
        <w:tc>
          <w:tcPr>
            <w:tcW w:w="1523" w:type="dxa"/>
          </w:tcPr>
          <w:p w:rsidR="00E90680" w:rsidRPr="00504F6E" w:rsidRDefault="00E90680" w:rsidP="00E90680">
            <w:pPr>
              <w:jc w:val="both"/>
              <w:rPr>
                <w:rFonts w:ascii="Times New Roman" w:hAnsi="Times New Roman" w:cs="Times New Roman"/>
                <w:b/>
                <w:bCs/>
                <w:sz w:val="24"/>
                <w:szCs w:val="24"/>
              </w:rPr>
            </w:pPr>
          </w:p>
        </w:tc>
        <w:tc>
          <w:tcPr>
            <w:tcW w:w="1483" w:type="dxa"/>
          </w:tcPr>
          <w:p w:rsidR="00E90680" w:rsidRPr="00504F6E" w:rsidRDefault="00E90680" w:rsidP="00E90680">
            <w:pPr>
              <w:jc w:val="both"/>
              <w:rPr>
                <w:rFonts w:ascii="Times New Roman" w:hAnsi="Times New Roman" w:cs="Times New Roman"/>
                <w:b/>
                <w:bCs/>
                <w:sz w:val="24"/>
                <w:szCs w:val="24"/>
              </w:rPr>
            </w:pPr>
          </w:p>
        </w:tc>
      </w:tr>
      <w:tr w:rsidR="007370F8" w:rsidRPr="00504F6E" w:rsidTr="00094F99">
        <w:tc>
          <w:tcPr>
            <w:tcW w:w="527" w:type="dxa"/>
          </w:tcPr>
          <w:p w:rsidR="007370F8" w:rsidRDefault="007370F8" w:rsidP="007370F8">
            <w:pPr>
              <w:jc w:val="both"/>
              <w:rPr>
                <w:rFonts w:ascii="Times New Roman" w:hAnsi="Times New Roman" w:cs="Times New Roman"/>
                <w:sz w:val="24"/>
                <w:szCs w:val="24"/>
              </w:rPr>
            </w:pPr>
            <w:r>
              <w:rPr>
                <w:rFonts w:ascii="Times New Roman" w:hAnsi="Times New Roman" w:cs="Times New Roman"/>
                <w:sz w:val="24"/>
                <w:szCs w:val="24"/>
              </w:rPr>
              <w:lastRenderedPageBreak/>
              <w:t>25</w:t>
            </w:r>
          </w:p>
        </w:tc>
        <w:tc>
          <w:tcPr>
            <w:tcW w:w="2148" w:type="dxa"/>
          </w:tcPr>
          <w:p w:rsidR="007370F8" w:rsidRDefault="007370F8" w:rsidP="007370F8">
            <w:pPr>
              <w:rPr>
                <w:rFonts w:ascii="Times New Roman" w:hAnsi="Times New Roman" w:cs="Times New Roman"/>
                <w:sz w:val="24"/>
                <w:szCs w:val="24"/>
              </w:rPr>
            </w:pPr>
            <w:r>
              <w:rPr>
                <w:rFonts w:ascii="Times New Roman" w:hAnsi="Times New Roman" w:cs="Times New Roman"/>
                <w:sz w:val="24"/>
                <w:szCs w:val="24"/>
              </w:rPr>
              <w:t>Programme Hydrologique International (PHI)</w:t>
            </w:r>
          </w:p>
        </w:tc>
        <w:tc>
          <w:tcPr>
            <w:tcW w:w="1557" w:type="dxa"/>
          </w:tcPr>
          <w:p w:rsidR="007370F8" w:rsidRDefault="007370F8" w:rsidP="007370F8">
            <w:pPr>
              <w:jc w:val="both"/>
              <w:rPr>
                <w:rFonts w:ascii="Times New Roman" w:hAnsi="Times New Roman" w:cs="Times New Roman"/>
                <w:sz w:val="24"/>
                <w:szCs w:val="24"/>
              </w:rPr>
            </w:pPr>
          </w:p>
        </w:tc>
        <w:tc>
          <w:tcPr>
            <w:tcW w:w="1363" w:type="dxa"/>
          </w:tcPr>
          <w:p w:rsidR="007370F8" w:rsidRPr="00504F6E" w:rsidRDefault="007370F8" w:rsidP="007370F8">
            <w:pPr>
              <w:jc w:val="both"/>
              <w:rPr>
                <w:rFonts w:ascii="Times New Roman" w:hAnsi="Times New Roman" w:cs="Times New Roman"/>
                <w:sz w:val="24"/>
                <w:szCs w:val="24"/>
              </w:rPr>
            </w:pPr>
          </w:p>
        </w:tc>
        <w:tc>
          <w:tcPr>
            <w:tcW w:w="1333" w:type="dxa"/>
          </w:tcPr>
          <w:p w:rsidR="007370F8" w:rsidRPr="00504F6E" w:rsidRDefault="007370F8" w:rsidP="007370F8">
            <w:pPr>
              <w:jc w:val="both"/>
              <w:rPr>
                <w:rFonts w:ascii="Times New Roman" w:hAnsi="Times New Roman" w:cs="Times New Roman"/>
                <w:sz w:val="24"/>
                <w:szCs w:val="24"/>
              </w:rPr>
            </w:pPr>
            <w:r>
              <w:rPr>
                <w:rFonts w:ascii="Times New Roman" w:hAnsi="Times New Roman" w:cs="Times New Roman"/>
                <w:sz w:val="24"/>
                <w:szCs w:val="24"/>
              </w:rPr>
              <w:t>DRE</w:t>
            </w:r>
          </w:p>
        </w:tc>
        <w:tc>
          <w:tcPr>
            <w:tcW w:w="1896" w:type="dxa"/>
          </w:tcPr>
          <w:p w:rsidR="007370F8" w:rsidRPr="00504F6E" w:rsidRDefault="007370F8" w:rsidP="007370F8">
            <w:pPr>
              <w:rPr>
                <w:rFonts w:ascii="Times New Roman" w:hAnsi="Times New Roman" w:cs="Times New Roman"/>
                <w:b/>
                <w:bCs/>
                <w:sz w:val="24"/>
                <w:szCs w:val="24"/>
              </w:rPr>
            </w:pPr>
          </w:p>
        </w:tc>
        <w:tc>
          <w:tcPr>
            <w:tcW w:w="1523" w:type="dxa"/>
          </w:tcPr>
          <w:p w:rsidR="007370F8" w:rsidRPr="00504F6E" w:rsidRDefault="007370F8" w:rsidP="007370F8">
            <w:pPr>
              <w:jc w:val="both"/>
              <w:rPr>
                <w:rFonts w:ascii="Times New Roman" w:hAnsi="Times New Roman" w:cs="Times New Roman"/>
                <w:b/>
                <w:bCs/>
                <w:sz w:val="24"/>
                <w:szCs w:val="24"/>
              </w:rPr>
            </w:pPr>
          </w:p>
        </w:tc>
        <w:tc>
          <w:tcPr>
            <w:tcW w:w="2411" w:type="dxa"/>
          </w:tcPr>
          <w:p w:rsidR="007370F8" w:rsidRPr="00504F6E" w:rsidRDefault="007370F8" w:rsidP="007370F8">
            <w:pPr>
              <w:jc w:val="both"/>
              <w:rPr>
                <w:rFonts w:ascii="Times New Roman" w:hAnsi="Times New Roman" w:cs="Times New Roman"/>
                <w:b/>
                <w:bCs/>
                <w:sz w:val="24"/>
                <w:szCs w:val="24"/>
              </w:rPr>
            </w:pPr>
          </w:p>
        </w:tc>
        <w:tc>
          <w:tcPr>
            <w:tcW w:w="1523" w:type="dxa"/>
          </w:tcPr>
          <w:p w:rsidR="007370F8" w:rsidRPr="00504F6E" w:rsidRDefault="007370F8" w:rsidP="007370F8">
            <w:pPr>
              <w:jc w:val="both"/>
              <w:rPr>
                <w:rFonts w:ascii="Times New Roman" w:hAnsi="Times New Roman" w:cs="Times New Roman"/>
                <w:b/>
                <w:bCs/>
                <w:sz w:val="24"/>
                <w:szCs w:val="24"/>
              </w:rPr>
            </w:pPr>
          </w:p>
        </w:tc>
        <w:tc>
          <w:tcPr>
            <w:tcW w:w="1483" w:type="dxa"/>
          </w:tcPr>
          <w:p w:rsidR="007370F8" w:rsidRPr="00504F6E" w:rsidRDefault="007370F8" w:rsidP="007370F8">
            <w:pPr>
              <w:jc w:val="both"/>
              <w:rPr>
                <w:rFonts w:ascii="Times New Roman" w:hAnsi="Times New Roman" w:cs="Times New Roman"/>
                <w:b/>
                <w:bCs/>
                <w:sz w:val="24"/>
                <w:szCs w:val="24"/>
              </w:rPr>
            </w:pPr>
          </w:p>
        </w:tc>
      </w:tr>
      <w:tr w:rsidR="007370F8" w:rsidRPr="00504F6E" w:rsidTr="00094F99">
        <w:tc>
          <w:tcPr>
            <w:tcW w:w="527" w:type="dxa"/>
          </w:tcPr>
          <w:p w:rsidR="007370F8" w:rsidRDefault="007370F8" w:rsidP="007370F8">
            <w:pPr>
              <w:jc w:val="both"/>
              <w:rPr>
                <w:rFonts w:ascii="Times New Roman" w:hAnsi="Times New Roman" w:cs="Times New Roman"/>
                <w:sz w:val="24"/>
                <w:szCs w:val="24"/>
              </w:rPr>
            </w:pPr>
            <w:r>
              <w:rPr>
                <w:rFonts w:ascii="Times New Roman" w:hAnsi="Times New Roman" w:cs="Times New Roman"/>
                <w:sz w:val="24"/>
                <w:szCs w:val="24"/>
              </w:rPr>
              <w:t>26</w:t>
            </w:r>
          </w:p>
        </w:tc>
        <w:tc>
          <w:tcPr>
            <w:tcW w:w="2148" w:type="dxa"/>
          </w:tcPr>
          <w:p w:rsidR="007370F8" w:rsidRPr="00504F6E" w:rsidRDefault="007370F8" w:rsidP="007370F8">
            <w:pPr>
              <w:rPr>
                <w:rFonts w:ascii="Times New Roman" w:hAnsi="Times New Roman" w:cs="Times New Roman"/>
                <w:sz w:val="24"/>
                <w:szCs w:val="24"/>
              </w:rPr>
            </w:pPr>
            <w:r w:rsidRPr="00504F6E">
              <w:rPr>
                <w:rFonts w:ascii="Times New Roman" w:hAnsi="Times New Roman" w:cs="Times New Roman"/>
                <w:sz w:val="24"/>
                <w:szCs w:val="24"/>
              </w:rPr>
              <w:t>Convention Cadre des Nations Unies sur les Changements Climatiques (CNUCC)</w:t>
            </w:r>
          </w:p>
        </w:tc>
        <w:tc>
          <w:tcPr>
            <w:tcW w:w="1557" w:type="dxa"/>
          </w:tcPr>
          <w:p w:rsidR="007370F8" w:rsidRPr="00504F6E" w:rsidRDefault="007370F8" w:rsidP="007370F8">
            <w:pPr>
              <w:jc w:val="both"/>
              <w:rPr>
                <w:rFonts w:ascii="Times New Roman" w:hAnsi="Times New Roman" w:cs="Times New Roman"/>
                <w:sz w:val="24"/>
                <w:szCs w:val="24"/>
              </w:rPr>
            </w:pPr>
            <w:r w:rsidRPr="00504F6E">
              <w:rPr>
                <w:rFonts w:ascii="Times New Roman" w:hAnsi="Times New Roman" w:cs="Times New Roman"/>
                <w:sz w:val="24"/>
                <w:szCs w:val="24"/>
              </w:rPr>
              <w:t>Rio de Janeiro (Brésil)</w:t>
            </w:r>
          </w:p>
          <w:p w:rsidR="007370F8" w:rsidRPr="00504F6E" w:rsidRDefault="007370F8" w:rsidP="007370F8">
            <w:pPr>
              <w:jc w:val="both"/>
              <w:rPr>
                <w:rFonts w:ascii="Times New Roman" w:hAnsi="Times New Roman" w:cs="Times New Roman"/>
                <w:sz w:val="24"/>
                <w:szCs w:val="24"/>
              </w:rPr>
            </w:pPr>
            <w:r w:rsidRPr="00504F6E">
              <w:rPr>
                <w:rFonts w:ascii="Times New Roman" w:hAnsi="Times New Roman" w:cs="Times New Roman"/>
                <w:sz w:val="24"/>
                <w:szCs w:val="24"/>
              </w:rPr>
              <w:t xml:space="preserve"> 4 juin 1992</w:t>
            </w:r>
          </w:p>
        </w:tc>
        <w:tc>
          <w:tcPr>
            <w:tcW w:w="1363" w:type="dxa"/>
          </w:tcPr>
          <w:p w:rsidR="007370F8" w:rsidRPr="00504F6E" w:rsidRDefault="007370F8" w:rsidP="007370F8">
            <w:pPr>
              <w:jc w:val="both"/>
              <w:rPr>
                <w:rFonts w:ascii="Times New Roman" w:hAnsi="Times New Roman" w:cs="Times New Roman"/>
                <w:sz w:val="24"/>
                <w:szCs w:val="24"/>
              </w:rPr>
            </w:pPr>
            <w:r w:rsidRPr="00504F6E">
              <w:rPr>
                <w:rFonts w:ascii="Times New Roman" w:hAnsi="Times New Roman" w:cs="Times New Roman"/>
                <w:sz w:val="24"/>
                <w:szCs w:val="24"/>
              </w:rPr>
              <w:t>8 décembre 1994</w:t>
            </w:r>
          </w:p>
        </w:tc>
        <w:tc>
          <w:tcPr>
            <w:tcW w:w="1333" w:type="dxa"/>
          </w:tcPr>
          <w:p w:rsidR="007370F8" w:rsidRPr="00504F6E" w:rsidRDefault="007370F8" w:rsidP="007370F8">
            <w:pPr>
              <w:jc w:val="both"/>
              <w:rPr>
                <w:rFonts w:ascii="Times New Roman" w:hAnsi="Times New Roman" w:cs="Times New Roman"/>
                <w:sz w:val="24"/>
                <w:szCs w:val="24"/>
              </w:rPr>
            </w:pPr>
            <w:r w:rsidRPr="00504F6E">
              <w:rPr>
                <w:rFonts w:ascii="Times New Roman" w:hAnsi="Times New Roman" w:cs="Times New Roman"/>
                <w:sz w:val="24"/>
                <w:szCs w:val="24"/>
              </w:rPr>
              <w:t>DDD</w:t>
            </w:r>
          </w:p>
        </w:tc>
        <w:tc>
          <w:tcPr>
            <w:tcW w:w="1896" w:type="dxa"/>
          </w:tcPr>
          <w:p w:rsidR="007370F8" w:rsidRPr="00B15B21" w:rsidRDefault="007370F8" w:rsidP="007370F8">
            <w:pPr>
              <w:pStyle w:val="Paragraphedeliste"/>
              <w:numPr>
                <w:ilvl w:val="0"/>
                <w:numId w:val="40"/>
              </w:numPr>
              <w:ind w:left="191" w:hanging="283"/>
              <w:rPr>
                <w:rFonts w:ascii="Times New Roman" w:hAnsi="Times New Roman" w:cs="Times New Roman"/>
                <w:bCs/>
                <w:sz w:val="24"/>
                <w:szCs w:val="24"/>
                <w:highlight w:val="yellow"/>
              </w:rPr>
            </w:pPr>
            <w:r w:rsidRPr="00B15B21">
              <w:rPr>
                <w:rFonts w:ascii="Times New Roman" w:hAnsi="Times New Roman" w:cs="Times New Roman"/>
                <w:bCs/>
                <w:sz w:val="24"/>
                <w:szCs w:val="24"/>
                <w:highlight w:val="yellow"/>
              </w:rPr>
              <w:t>3 ème Commu</w:t>
            </w:r>
          </w:p>
          <w:p w:rsidR="007370F8" w:rsidRPr="00B15B21" w:rsidRDefault="007370F8" w:rsidP="007370F8">
            <w:pPr>
              <w:rPr>
                <w:rFonts w:ascii="Times New Roman" w:hAnsi="Times New Roman" w:cs="Times New Roman"/>
                <w:bCs/>
                <w:sz w:val="24"/>
                <w:szCs w:val="24"/>
                <w:highlight w:val="yellow"/>
              </w:rPr>
            </w:pPr>
            <w:r w:rsidRPr="00B15B21">
              <w:rPr>
                <w:rFonts w:ascii="Times New Roman" w:hAnsi="Times New Roman" w:cs="Times New Roman"/>
                <w:bCs/>
                <w:sz w:val="24"/>
                <w:szCs w:val="24"/>
                <w:highlight w:val="yellow"/>
              </w:rPr>
              <w:t>nication Natio onale sur les CC</w:t>
            </w:r>
          </w:p>
          <w:p w:rsidR="007370F8" w:rsidRPr="00B15B21" w:rsidRDefault="007370F8" w:rsidP="007370F8">
            <w:pPr>
              <w:pStyle w:val="Paragraphedeliste"/>
              <w:numPr>
                <w:ilvl w:val="0"/>
                <w:numId w:val="40"/>
              </w:numPr>
              <w:ind w:left="191" w:hanging="283"/>
              <w:rPr>
                <w:rFonts w:ascii="Times New Roman" w:hAnsi="Times New Roman" w:cs="Times New Roman"/>
                <w:bCs/>
                <w:sz w:val="24"/>
                <w:szCs w:val="24"/>
                <w:highlight w:val="yellow"/>
              </w:rPr>
            </w:pPr>
            <w:r w:rsidRPr="00B15B21">
              <w:rPr>
                <w:rFonts w:ascii="Times New Roman" w:hAnsi="Times New Roman" w:cs="Times New Roman"/>
                <w:bCs/>
                <w:sz w:val="24"/>
                <w:szCs w:val="24"/>
                <w:highlight w:val="yellow"/>
              </w:rPr>
              <w:t>Contributions Prévues déter</w:t>
            </w:r>
          </w:p>
          <w:p w:rsidR="007370F8" w:rsidRPr="00B15B21" w:rsidRDefault="007370F8" w:rsidP="007370F8">
            <w:pPr>
              <w:rPr>
                <w:rFonts w:ascii="Times New Roman" w:hAnsi="Times New Roman" w:cs="Times New Roman"/>
                <w:b/>
                <w:bCs/>
                <w:sz w:val="24"/>
                <w:szCs w:val="24"/>
                <w:highlight w:val="yellow"/>
              </w:rPr>
            </w:pPr>
            <w:r w:rsidRPr="00B15B21">
              <w:rPr>
                <w:rFonts w:ascii="Times New Roman" w:hAnsi="Times New Roman" w:cs="Times New Roman"/>
                <w:bCs/>
                <w:sz w:val="24"/>
                <w:szCs w:val="24"/>
                <w:highlight w:val="yellow"/>
              </w:rPr>
              <w:t xml:space="preserve">   rminées à   </w:t>
            </w:r>
            <w:r w:rsidRPr="00B15B21">
              <w:rPr>
                <w:rFonts w:ascii="Times New Roman" w:hAnsi="Times New Roman" w:cs="Times New Roman"/>
                <w:bCs/>
                <w:sz w:val="24"/>
                <w:szCs w:val="24"/>
                <w:highlight w:val="yellow"/>
              </w:rPr>
              <w:br/>
              <w:t xml:space="preserve">   l’échelle nationale(CPDN)</w:t>
            </w:r>
          </w:p>
        </w:tc>
        <w:tc>
          <w:tcPr>
            <w:tcW w:w="1523" w:type="dxa"/>
          </w:tcPr>
          <w:p w:rsidR="007370F8" w:rsidRPr="00B15B21" w:rsidRDefault="007370F8" w:rsidP="007370F8">
            <w:pPr>
              <w:jc w:val="both"/>
              <w:rPr>
                <w:rFonts w:ascii="Times New Roman" w:hAnsi="Times New Roman" w:cs="Times New Roman"/>
                <w:bCs/>
                <w:sz w:val="24"/>
                <w:szCs w:val="24"/>
                <w:highlight w:val="yellow"/>
              </w:rPr>
            </w:pPr>
            <w:r w:rsidRPr="00B15B21">
              <w:rPr>
                <w:rFonts w:ascii="Times New Roman" w:hAnsi="Times New Roman" w:cs="Times New Roman"/>
                <w:bCs/>
                <w:sz w:val="24"/>
                <w:szCs w:val="24"/>
                <w:highlight w:val="yellow"/>
              </w:rPr>
              <w:t>2014</w:t>
            </w:r>
          </w:p>
          <w:p w:rsidR="007370F8" w:rsidRPr="00B15B21" w:rsidRDefault="007370F8" w:rsidP="007370F8">
            <w:pPr>
              <w:jc w:val="both"/>
              <w:rPr>
                <w:rFonts w:ascii="Times New Roman" w:hAnsi="Times New Roman" w:cs="Times New Roman"/>
                <w:bCs/>
                <w:sz w:val="24"/>
                <w:szCs w:val="24"/>
                <w:highlight w:val="yellow"/>
              </w:rPr>
            </w:pPr>
          </w:p>
          <w:p w:rsidR="007370F8" w:rsidRPr="00B15B21" w:rsidRDefault="007370F8" w:rsidP="007370F8">
            <w:pPr>
              <w:jc w:val="both"/>
              <w:rPr>
                <w:rFonts w:ascii="Times New Roman" w:hAnsi="Times New Roman" w:cs="Times New Roman"/>
                <w:bCs/>
                <w:sz w:val="24"/>
                <w:szCs w:val="24"/>
                <w:highlight w:val="yellow"/>
              </w:rPr>
            </w:pPr>
          </w:p>
          <w:p w:rsidR="007370F8" w:rsidRPr="00B15B21" w:rsidRDefault="007370F8" w:rsidP="007370F8">
            <w:pPr>
              <w:jc w:val="both"/>
              <w:rPr>
                <w:rFonts w:ascii="Times New Roman" w:hAnsi="Times New Roman" w:cs="Times New Roman"/>
                <w:bCs/>
                <w:sz w:val="24"/>
                <w:szCs w:val="24"/>
                <w:highlight w:val="yellow"/>
              </w:rPr>
            </w:pPr>
            <w:r w:rsidRPr="00B15B21">
              <w:rPr>
                <w:rFonts w:ascii="Times New Roman" w:hAnsi="Times New Roman" w:cs="Times New Roman"/>
                <w:bCs/>
                <w:sz w:val="24"/>
                <w:szCs w:val="24"/>
                <w:highlight w:val="yellow"/>
              </w:rPr>
              <w:t>2015</w:t>
            </w:r>
          </w:p>
        </w:tc>
        <w:tc>
          <w:tcPr>
            <w:tcW w:w="2411" w:type="dxa"/>
          </w:tcPr>
          <w:p w:rsidR="007370F8" w:rsidRPr="00B15B21" w:rsidRDefault="007370F8" w:rsidP="007370F8">
            <w:pPr>
              <w:rPr>
                <w:rFonts w:ascii="Times New Roman" w:hAnsi="Times New Roman" w:cs="Times New Roman"/>
                <w:bCs/>
                <w:sz w:val="24"/>
                <w:szCs w:val="24"/>
                <w:highlight w:val="yellow"/>
              </w:rPr>
            </w:pPr>
            <w:r w:rsidRPr="00B15B21">
              <w:rPr>
                <w:rFonts w:ascii="Times New Roman" w:hAnsi="Times New Roman" w:cs="Times New Roman"/>
                <w:bCs/>
                <w:sz w:val="24"/>
                <w:szCs w:val="24"/>
                <w:highlight w:val="yellow"/>
              </w:rPr>
              <w:t>Secrétariat de la CCNUCCC.</w:t>
            </w:r>
          </w:p>
          <w:p w:rsidR="007370F8" w:rsidRPr="00B15B21" w:rsidRDefault="007370F8" w:rsidP="007370F8">
            <w:pPr>
              <w:pStyle w:val="Paragraphedeliste"/>
              <w:numPr>
                <w:ilvl w:val="0"/>
                <w:numId w:val="41"/>
              </w:numPr>
              <w:ind w:left="318" w:hanging="318"/>
              <w:rPr>
                <w:rFonts w:ascii="Times New Roman" w:hAnsi="Times New Roman" w:cs="Times New Roman"/>
                <w:bCs/>
                <w:sz w:val="24"/>
                <w:szCs w:val="24"/>
                <w:highlight w:val="yellow"/>
              </w:rPr>
            </w:pPr>
            <w:r w:rsidRPr="00B15B21">
              <w:rPr>
                <w:rFonts w:ascii="Times New Roman" w:hAnsi="Times New Roman" w:cs="Times New Roman"/>
                <w:bCs/>
                <w:sz w:val="24"/>
                <w:szCs w:val="24"/>
                <w:highlight w:val="yellow"/>
              </w:rPr>
              <w:t>Estimation des émissions des GES</w:t>
            </w:r>
          </w:p>
          <w:p w:rsidR="007370F8" w:rsidRPr="00B15B21" w:rsidRDefault="007370F8" w:rsidP="007370F8">
            <w:pPr>
              <w:pStyle w:val="Paragraphedeliste"/>
              <w:numPr>
                <w:ilvl w:val="0"/>
                <w:numId w:val="41"/>
              </w:numPr>
              <w:ind w:left="318" w:hanging="318"/>
              <w:rPr>
                <w:rFonts w:ascii="Times New Roman" w:hAnsi="Times New Roman" w:cs="Times New Roman"/>
                <w:bCs/>
                <w:sz w:val="24"/>
                <w:szCs w:val="24"/>
                <w:highlight w:val="yellow"/>
              </w:rPr>
            </w:pPr>
            <w:r w:rsidRPr="00B15B21">
              <w:rPr>
                <w:rFonts w:ascii="Times New Roman" w:hAnsi="Times New Roman" w:cs="Times New Roman"/>
                <w:bCs/>
                <w:sz w:val="24"/>
                <w:szCs w:val="24"/>
                <w:highlight w:val="yellow"/>
              </w:rPr>
              <w:t>Evaluation de la vulnérabilité aux impacts des changements climatiques</w:t>
            </w:r>
          </w:p>
          <w:p w:rsidR="00A012B0" w:rsidRPr="00B15B21" w:rsidRDefault="00A012B0" w:rsidP="007370F8">
            <w:pPr>
              <w:pStyle w:val="Paragraphedeliste"/>
              <w:numPr>
                <w:ilvl w:val="0"/>
                <w:numId w:val="41"/>
              </w:numPr>
              <w:ind w:left="318" w:hanging="318"/>
              <w:rPr>
                <w:rFonts w:ascii="Times New Roman" w:hAnsi="Times New Roman" w:cs="Times New Roman"/>
                <w:bCs/>
                <w:sz w:val="24"/>
                <w:szCs w:val="24"/>
                <w:highlight w:val="yellow"/>
              </w:rPr>
            </w:pPr>
            <w:r w:rsidRPr="00B15B21">
              <w:rPr>
                <w:rFonts w:ascii="Times New Roman" w:hAnsi="Times New Roman" w:cs="Times New Roman"/>
                <w:bCs/>
                <w:sz w:val="24"/>
                <w:szCs w:val="24"/>
                <w:highlight w:val="yellow"/>
              </w:rPr>
              <w:t>Effort au niveau national pour lutter contre les changements climatiques</w:t>
            </w:r>
          </w:p>
        </w:tc>
        <w:tc>
          <w:tcPr>
            <w:tcW w:w="1523" w:type="dxa"/>
          </w:tcPr>
          <w:p w:rsidR="007370F8" w:rsidRPr="00310257" w:rsidRDefault="007370F8" w:rsidP="007370F8">
            <w:pPr>
              <w:jc w:val="both"/>
              <w:rPr>
                <w:rFonts w:ascii="Times New Roman" w:hAnsi="Times New Roman" w:cs="Times New Roman"/>
                <w:bCs/>
                <w:sz w:val="24"/>
                <w:szCs w:val="24"/>
              </w:rPr>
            </w:pPr>
            <w:r w:rsidRPr="00310257">
              <w:rPr>
                <w:rFonts w:ascii="Times New Roman" w:hAnsi="Times New Roman" w:cs="Times New Roman"/>
                <w:bCs/>
                <w:sz w:val="24"/>
                <w:szCs w:val="24"/>
              </w:rPr>
              <w:t xml:space="preserve">Soft </w:t>
            </w:r>
          </w:p>
        </w:tc>
        <w:tc>
          <w:tcPr>
            <w:tcW w:w="1483" w:type="dxa"/>
          </w:tcPr>
          <w:p w:rsidR="007370F8" w:rsidRPr="00504F6E" w:rsidRDefault="007370F8" w:rsidP="007370F8">
            <w:pPr>
              <w:jc w:val="both"/>
              <w:rPr>
                <w:rFonts w:ascii="Times New Roman" w:hAnsi="Times New Roman" w:cs="Times New Roman"/>
                <w:b/>
                <w:bCs/>
                <w:sz w:val="24"/>
                <w:szCs w:val="24"/>
              </w:rPr>
            </w:pPr>
          </w:p>
        </w:tc>
      </w:tr>
      <w:tr w:rsidR="00A012B0" w:rsidRPr="00504F6E" w:rsidTr="00094F99">
        <w:tc>
          <w:tcPr>
            <w:tcW w:w="527" w:type="dxa"/>
          </w:tcPr>
          <w:p w:rsidR="00A012B0" w:rsidRDefault="00A012B0" w:rsidP="00A012B0">
            <w:pPr>
              <w:jc w:val="both"/>
              <w:rPr>
                <w:rFonts w:ascii="Times New Roman" w:hAnsi="Times New Roman" w:cs="Times New Roman"/>
                <w:sz w:val="24"/>
                <w:szCs w:val="24"/>
              </w:rPr>
            </w:pPr>
            <w:r>
              <w:rPr>
                <w:rFonts w:ascii="Times New Roman" w:hAnsi="Times New Roman" w:cs="Times New Roman"/>
                <w:sz w:val="24"/>
                <w:szCs w:val="24"/>
              </w:rPr>
              <w:t>27</w:t>
            </w:r>
          </w:p>
        </w:tc>
        <w:tc>
          <w:tcPr>
            <w:tcW w:w="2148" w:type="dxa"/>
          </w:tcPr>
          <w:p w:rsidR="00A012B0" w:rsidRPr="00504F6E" w:rsidRDefault="00A012B0" w:rsidP="00A012B0">
            <w:pPr>
              <w:rPr>
                <w:rFonts w:ascii="Times New Roman" w:hAnsi="Times New Roman" w:cs="Times New Roman"/>
                <w:sz w:val="24"/>
                <w:szCs w:val="24"/>
              </w:rPr>
            </w:pPr>
            <w:r w:rsidRPr="00504F6E">
              <w:rPr>
                <w:rFonts w:ascii="Times New Roman" w:hAnsi="Times New Roman" w:cs="Times New Roman"/>
                <w:sz w:val="24"/>
                <w:szCs w:val="24"/>
              </w:rPr>
              <w:t xml:space="preserve">Protocole </w:t>
            </w:r>
            <w:r>
              <w:rPr>
                <w:rFonts w:ascii="Times New Roman" w:hAnsi="Times New Roman" w:cs="Times New Roman"/>
                <w:sz w:val="24"/>
                <w:szCs w:val="24"/>
              </w:rPr>
              <w:t xml:space="preserve">de Kyoto </w:t>
            </w:r>
            <w:r w:rsidRPr="00504F6E">
              <w:rPr>
                <w:rFonts w:ascii="Times New Roman" w:hAnsi="Times New Roman" w:cs="Times New Roman"/>
                <w:sz w:val="24"/>
                <w:szCs w:val="24"/>
              </w:rPr>
              <w:t>sur les changements climatiques</w:t>
            </w:r>
          </w:p>
        </w:tc>
        <w:tc>
          <w:tcPr>
            <w:tcW w:w="1557" w:type="dxa"/>
          </w:tcPr>
          <w:p w:rsidR="00A012B0" w:rsidRPr="00504F6E" w:rsidRDefault="00A012B0" w:rsidP="00A012B0">
            <w:pPr>
              <w:jc w:val="both"/>
              <w:rPr>
                <w:rFonts w:ascii="Times New Roman" w:hAnsi="Times New Roman" w:cs="Times New Roman"/>
                <w:sz w:val="24"/>
                <w:szCs w:val="24"/>
              </w:rPr>
            </w:pPr>
            <w:r w:rsidRPr="00504F6E">
              <w:rPr>
                <w:rFonts w:ascii="Times New Roman" w:hAnsi="Times New Roman" w:cs="Times New Roman"/>
                <w:sz w:val="24"/>
                <w:szCs w:val="24"/>
              </w:rPr>
              <w:t>Kyoto (Japon)</w:t>
            </w:r>
          </w:p>
          <w:p w:rsidR="00A012B0" w:rsidRPr="00504F6E" w:rsidRDefault="00A012B0" w:rsidP="00A012B0">
            <w:pPr>
              <w:jc w:val="both"/>
              <w:rPr>
                <w:rFonts w:ascii="Times New Roman" w:hAnsi="Times New Roman" w:cs="Times New Roman"/>
                <w:sz w:val="24"/>
                <w:szCs w:val="24"/>
              </w:rPr>
            </w:pPr>
            <w:r w:rsidRPr="00504F6E">
              <w:rPr>
                <w:rFonts w:ascii="Times New Roman" w:hAnsi="Times New Roman" w:cs="Times New Roman"/>
                <w:sz w:val="24"/>
                <w:szCs w:val="24"/>
              </w:rPr>
              <w:t>16 février 2005</w:t>
            </w:r>
          </w:p>
        </w:tc>
        <w:tc>
          <w:tcPr>
            <w:tcW w:w="1363" w:type="dxa"/>
          </w:tcPr>
          <w:p w:rsidR="00A012B0" w:rsidRPr="00504F6E" w:rsidRDefault="00A012B0" w:rsidP="00A012B0">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33" w:type="dxa"/>
          </w:tcPr>
          <w:p w:rsidR="00A012B0" w:rsidRPr="00504F6E" w:rsidRDefault="00A012B0" w:rsidP="00A012B0">
            <w:pPr>
              <w:jc w:val="both"/>
              <w:rPr>
                <w:rFonts w:ascii="Times New Roman" w:hAnsi="Times New Roman" w:cs="Times New Roman"/>
                <w:sz w:val="24"/>
                <w:szCs w:val="24"/>
              </w:rPr>
            </w:pPr>
            <w:r w:rsidRPr="00504F6E">
              <w:rPr>
                <w:rFonts w:ascii="Times New Roman" w:hAnsi="Times New Roman" w:cs="Times New Roman"/>
                <w:sz w:val="24"/>
                <w:szCs w:val="24"/>
              </w:rPr>
              <w:t>DDD</w:t>
            </w:r>
          </w:p>
        </w:tc>
        <w:tc>
          <w:tcPr>
            <w:tcW w:w="1896" w:type="dxa"/>
          </w:tcPr>
          <w:p w:rsidR="00A012B0" w:rsidRPr="00504F6E" w:rsidRDefault="00A012B0" w:rsidP="00A012B0">
            <w:pPr>
              <w:rPr>
                <w:rFonts w:ascii="Times New Roman" w:hAnsi="Times New Roman" w:cs="Times New Roman"/>
                <w:b/>
                <w:bCs/>
                <w:sz w:val="24"/>
                <w:szCs w:val="24"/>
              </w:rPr>
            </w:pPr>
          </w:p>
        </w:tc>
        <w:tc>
          <w:tcPr>
            <w:tcW w:w="1523" w:type="dxa"/>
          </w:tcPr>
          <w:p w:rsidR="00A012B0" w:rsidRPr="008F4A87" w:rsidRDefault="00A012B0" w:rsidP="00A012B0">
            <w:pPr>
              <w:jc w:val="both"/>
              <w:rPr>
                <w:rFonts w:ascii="Times New Roman" w:hAnsi="Times New Roman" w:cs="Times New Roman"/>
                <w:bCs/>
                <w:sz w:val="24"/>
                <w:szCs w:val="24"/>
              </w:rPr>
            </w:pPr>
          </w:p>
        </w:tc>
        <w:tc>
          <w:tcPr>
            <w:tcW w:w="2411" w:type="dxa"/>
          </w:tcPr>
          <w:p w:rsidR="00A012B0" w:rsidRPr="004F64FA" w:rsidRDefault="00A012B0" w:rsidP="00A012B0">
            <w:pPr>
              <w:pStyle w:val="Paragraphedeliste"/>
              <w:ind w:left="318"/>
              <w:rPr>
                <w:rFonts w:ascii="Times New Roman" w:hAnsi="Times New Roman" w:cs="Times New Roman"/>
                <w:bCs/>
                <w:sz w:val="24"/>
                <w:szCs w:val="24"/>
              </w:rPr>
            </w:pPr>
          </w:p>
        </w:tc>
        <w:tc>
          <w:tcPr>
            <w:tcW w:w="1523" w:type="dxa"/>
          </w:tcPr>
          <w:p w:rsidR="00A012B0" w:rsidRPr="00310257" w:rsidRDefault="00A012B0" w:rsidP="00A012B0">
            <w:pPr>
              <w:jc w:val="both"/>
              <w:rPr>
                <w:rFonts w:ascii="Times New Roman" w:hAnsi="Times New Roman" w:cs="Times New Roman"/>
                <w:bCs/>
                <w:sz w:val="24"/>
                <w:szCs w:val="24"/>
              </w:rPr>
            </w:pPr>
          </w:p>
        </w:tc>
        <w:tc>
          <w:tcPr>
            <w:tcW w:w="1483" w:type="dxa"/>
          </w:tcPr>
          <w:p w:rsidR="00A012B0" w:rsidRPr="00504F6E" w:rsidRDefault="00A012B0" w:rsidP="00A012B0">
            <w:pPr>
              <w:jc w:val="both"/>
              <w:rPr>
                <w:rFonts w:ascii="Times New Roman" w:hAnsi="Times New Roman" w:cs="Times New Roman"/>
                <w:b/>
                <w:bCs/>
                <w:sz w:val="24"/>
                <w:szCs w:val="24"/>
              </w:rPr>
            </w:pPr>
          </w:p>
        </w:tc>
      </w:tr>
    </w:tbl>
    <w:p w:rsidR="00364B90" w:rsidRDefault="00364B90">
      <w:r>
        <w:br w:type="page"/>
      </w:r>
    </w:p>
    <w:tbl>
      <w:tblPr>
        <w:tblStyle w:val="Grilledutableau"/>
        <w:tblW w:w="15764" w:type="dxa"/>
        <w:tblInd w:w="-856" w:type="dxa"/>
        <w:tblLook w:val="04A0" w:firstRow="1" w:lastRow="0" w:firstColumn="1" w:lastColumn="0" w:noHBand="0" w:noVBand="1"/>
      </w:tblPr>
      <w:tblGrid>
        <w:gridCol w:w="527"/>
        <w:gridCol w:w="2148"/>
        <w:gridCol w:w="1557"/>
        <w:gridCol w:w="1363"/>
        <w:gridCol w:w="1333"/>
        <w:gridCol w:w="1896"/>
        <w:gridCol w:w="1523"/>
        <w:gridCol w:w="2411"/>
        <w:gridCol w:w="1523"/>
        <w:gridCol w:w="1483"/>
      </w:tblGrid>
      <w:tr w:rsidR="00310257" w:rsidRPr="00504F6E" w:rsidTr="00094F99">
        <w:tc>
          <w:tcPr>
            <w:tcW w:w="527" w:type="dxa"/>
          </w:tcPr>
          <w:p w:rsidR="00310257" w:rsidRPr="00504F6E" w:rsidRDefault="00310257" w:rsidP="00310257">
            <w:pPr>
              <w:jc w:val="both"/>
              <w:rPr>
                <w:rFonts w:ascii="Times New Roman" w:hAnsi="Times New Roman" w:cs="Times New Roman"/>
                <w:b/>
                <w:sz w:val="24"/>
                <w:szCs w:val="24"/>
              </w:rPr>
            </w:pPr>
            <w:r w:rsidRPr="00504F6E">
              <w:rPr>
                <w:rFonts w:ascii="Times New Roman" w:hAnsi="Times New Roman" w:cs="Times New Roman"/>
                <w:b/>
                <w:sz w:val="24"/>
                <w:szCs w:val="24"/>
              </w:rPr>
              <w:lastRenderedPageBreak/>
              <w:t>N°</w:t>
            </w:r>
          </w:p>
        </w:tc>
        <w:tc>
          <w:tcPr>
            <w:tcW w:w="2148" w:type="dxa"/>
          </w:tcPr>
          <w:p w:rsidR="00310257" w:rsidRPr="00504F6E" w:rsidRDefault="00310257" w:rsidP="00310257">
            <w:pPr>
              <w:jc w:val="both"/>
              <w:rPr>
                <w:rFonts w:ascii="Times New Roman" w:hAnsi="Times New Roman" w:cs="Times New Roman"/>
                <w:b/>
                <w:sz w:val="24"/>
                <w:szCs w:val="24"/>
              </w:rPr>
            </w:pPr>
            <w:r w:rsidRPr="00504F6E">
              <w:rPr>
                <w:rFonts w:ascii="Times New Roman" w:hAnsi="Times New Roman" w:cs="Times New Roman"/>
                <w:b/>
                <w:sz w:val="24"/>
                <w:szCs w:val="24"/>
              </w:rPr>
              <w:t>Dénomination</w:t>
            </w:r>
          </w:p>
        </w:tc>
        <w:tc>
          <w:tcPr>
            <w:tcW w:w="1557" w:type="dxa"/>
          </w:tcPr>
          <w:p w:rsidR="00310257" w:rsidRPr="00504F6E" w:rsidRDefault="00310257" w:rsidP="00310257">
            <w:pPr>
              <w:jc w:val="both"/>
              <w:rPr>
                <w:rFonts w:ascii="Times New Roman" w:hAnsi="Times New Roman" w:cs="Times New Roman"/>
                <w:b/>
                <w:sz w:val="24"/>
                <w:szCs w:val="24"/>
              </w:rPr>
            </w:pPr>
            <w:r w:rsidRPr="00504F6E">
              <w:rPr>
                <w:rFonts w:ascii="Times New Roman" w:hAnsi="Times New Roman" w:cs="Times New Roman"/>
                <w:b/>
                <w:sz w:val="24"/>
                <w:szCs w:val="24"/>
              </w:rPr>
              <w:t>Pays ou ville et date d’adoption</w:t>
            </w:r>
          </w:p>
        </w:tc>
        <w:tc>
          <w:tcPr>
            <w:tcW w:w="1363" w:type="dxa"/>
          </w:tcPr>
          <w:p w:rsidR="00310257" w:rsidRPr="00504F6E" w:rsidRDefault="00310257" w:rsidP="00310257">
            <w:pPr>
              <w:jc w:val="both"/>
              <w:rPr>
                <w:rFonts w:ascii="Times New Roman" w:hAnsi="Times New Roman" w:cs="Times New Roman"/>
                <w:b/>
                <w:sz w:val="24"/>
                <w:szCs w:val="24"/>
              </w:rPr>
            </w:pPr>
            <w:r w:rsidRPr="00504F6E">
              <w:rPr>
                <w:rFonts w:ascii="Times New Roman" w:hAnsi="Times New Roman" w:cs="Times New Roman"/>
                <w:b/>
                <w:sz w:val="24"/>
                <w:szCs w:val="24"/>
              </w:rPr>
              <w:t>Date de la signature et/ou de la ratification</w:t>
            </w:r>
          </w:p>
        </w:tc>
        <w:tc>
          <w:tcPr>
            <w:tcW w:w="1333" w:type="dxa"/>
          </w:tcPr>
          <w:p w:rsidR="00310257" w:rsidRPr="00504F6E" w:rsidRDefault="00310257" w:rsidP="00310257">
            <w:pPr>
              <w:jc w:val="both"/>
              <w:rPr>
                <w:rFonts w:ascii="Times New Roman" w:hAnsi="Times New Roman" w:cs="Times New Roman"/>
                <w:b/>
                <w:sz w:val="24"/>
                <w:szCs w:val="24"/>
              </w:rPr>
            </w:pPr>
            <w:r w:rsidRPr="00504F6E">
              <w:rPr>
                <w:rFonts w:ascii="Times New Roman" w:hAnsi="Times New Roman" w:cs="Times New Roman"/>
                <w:b/>
                <w:sz w:val="24"/>
                <w:szCs w:val="24"/>
              </w:rPr>
              <w:t>Structure point focal au sein du Ministère</w:t>
            </w:r>
          </w:p>
        </w:tc>
        <w:tc>
          <w:tcPr>
            <w:tcW w:w="1896" w:type="dxa"/>
          </w:tcPr>
          <w:p w:rsidR="00310257" w:rsidRPr="00504F6E" w:rsidRDefault="00310257" w:rsidP="00310257">
            <w:pPr>
              <w:rPr>
                <w:rFonts w:ascii="Times New Roman" w:hAnsi="Times New Roman" w:cs="Times New Roman"/>
                <w:b/>
                <w:bCs/>
                <w:sz w:val="24"/>
                <w:szCs w:val="24"/>
              </w:rPr>
            </w:pPr>
            <w:r w:rsidRPr="00504F6E">
              <w:rPr>
                <w:rFonts w:ascii="Times New Roman" w:hAnsi="Times New Roman" w:cs="Times New Roman"/>
                <w:b/>
                <w:bCs/>
                <w:sz w:val="24"/>
                <w:szCs w:val="24"/>
              </w:rPr>
              <w:t>Dernier Rapport produit</w:t>
            </w:r>
          </w:p>
        </w:tc>
        <w:tc>
          <w:tcPr>
            <w:tcW w:w="1523" w:type="dxa"/>
          </w:tcPr>
          <w:p w:rsidR="00310257" w:rsidRPr="00504F6E" w:rsidRDefault="00310257" w:rsidP="00310257">
            <w:pPr>
              <w:jc w:val="both"/>
              <w:rPr>
                <w:rFonts w:ascii="Times New Roman" w:hAnsi="Times New Roman" w:cs="Times New Roman"/>
                <w:b/>
                <w:bCs/>
                <w:sz w:val="24"/>
                <w:szCs w:val="24"/>
              </w:rPr>
            </w:pPr>
            <w:r w:rsidRPr="00504F6E">
              <w:rPr>
                <w:rFonts w:ascii="Times New Roman" w:hAnsi="Times New Roman" w:cs="Times New Roman"/>
                <w:b/>
                <w:bCs/>
                <w:sz w:val="24"/>
                <w:szCs w:val="24"/>
              </w:rPr>
              <w:t>Date de transmission du Rapport</w:t>
            </w:r>
          </w:p>
        </w:tc>
        <w:tc>
          <w:tcPr>
            <w:tcW w:w="2411" w:type="dxa"/>
          </w:tcPr>
          <w:p w:rsidR="00310257" w:rsidRPr="00504F6E" w:rsidRDefault="00310257" w:rsidP="00310257">
            <w:pPr>
              <w:jc w:val="both"/>
              <w:rPr>
                <w:rFonts w:ascii="Times New Roman" w:hAnsi="Times New Roman" w:cs="Times New Roman"/>
                <w:b/>
                <w:bCs/>
                <w:sz w:val="24"/>
                <w:szCs w:val="24"/>
              </w:rPr>
            </w:pPr>
            <w:r w:rsidRPr="00504F6E">
              <w:rPr>
                <w:rFonts w:ascii="Times New Roman" w:hAnsi="Times New Roman" w:cs="Times New Roman"/>
                <w:b/>
                <w:bCs/>
                <w:sz w:val="24"/>
                <w:szCs w:val="24"/>
              </w:rPr>
              <w:t>Destinataire</w:t>
            </w:r>
          </w:p>
          <w:p w:rsidR="00310257" w:rsidRPr="00504F6E" w:rsidRDefault="00310257" w:rsidP="00310257">
            <w:pPr>
              <w:jc w:val="both"/>
              <w:rPr>
                <w:rFonts w:ascii="Times New Roman" w:hAnsi="Times New Roman" w:cs="Times New Roman"/>
                <w:b/>
                <w:bCs/>
                <w:sz w:val="24"/>
                <w:szCs w:val="24"/>
              </w:rPr>
            </w:pPr>
            <w:r w:rsidRPr="00504F6E">
              <w:rPr>
                <w:rFonts w:ascii="Times New Roman" w:hAnsi="Times New Roman" w:cs="Times New Roman"/>
                <w:b/>
                <w:bCs/>
                <w:sz w:val="24"/>
                <w:szCs w:val="24"/>
              </w:rPr>
              <w:t>Et Contenu du Rapport</w:t>
            </w:r>
          </w:p>
        </w:tc>
        <w:tc>
          <w:tcPr>
            <w:tcW w:w="1523" w:type="dxa"/>
          </w:tcPr>
          <w:p w:rsidR="00310257" w:rsidRPr="00504F6E" w:rsidRDefault="00310257" w:rsidP="00310257">
            <w:pPr>
              <w:jc w:val="both"/>
              <w:rPr>
                <w:rFonts w:ascii="Times New Roman" w:hAnsi="Times New Roman" w:cs="Times New Roman"/>
                <w:b/>
                <w:bCs/>
                <w:sz w:val="24"/>
                <w:szCs w:val="24"/>
              </w:rPr>
            </w:pPr>
            <w:r w:rsidRPr="00504F6E">
              <w:rPr>
                <w:rFonts w:ascii="Times New Roman" w:hAnsi="Times New Roman" w:cs="Times New Roman"/>
                <w:b/>
                <w:bCs/>
                <w:sz w:val="24"/>
                <w:szCs w:val="24"/>
              </w:rPr>
              <w:t>Format de transmission</w:t>
            </w:r>
          </w:p>
        </w:tc>
        <w:tc>
          <w:tcPr>
            <w:tcW w:w="1483" w:type="dxa"/>
          </w:tcPr>
          <w:p w:rsidR="00310257" w:rsidRPr="00504F6E" w:rsidRDefault="00310257" w:rsidP="00310257">
            <w:pPr>
              <w:jc w:val="both"/>
              <w:rPr>
                <w:rFonts w:ascii="Times New Roman" w:hAnsi="Times New Roman" w:cs="Times New Roman"/>
                <w:b/>
                <w:bCs/>
                <w:sz w:val="24"/>
                <w:szCs w:val="24"/>
              </w:rPr>
            </w:pPr>
            <w:r w:rsidRPr="00504F6E">
              <w:rPr>
                <w:rFonts w:ascii="Times New Roman" w:hAnsi="Times New Roman" w:cs="Times New Roman"/>
                <w:b/>
                <w:bCs/>
                <w:sz w:val="24"/>
                <w:szCs w:val="24"/>
              </w:rPr>
              <w:t xml:space="preserve">Observation </w:t>
            </w:r>
          </w:p>
        </w:tc>
      </w:tr>
      <w:tr w:rsidR="0038127D" w:rsidRPr="00504F6E" w:rsidTr="00094F99">
        <w:tc>
          <w:tcPr>
            <w:tcW w:w="527" w:type="dxa"/>
          </w:tcPr>
          <w:p w:rsidR="0038127D" w:rsidRDefault="0038127D" w:rsidP="0038127D">
            <w:pPr>
              <w:jc w:val="both"/>
              <w:rPr>
                <w:rFonts w:ascii="Times New Roman" w:hAnsi="Times New Roman" w:cs="Times New Roman"/>
                <w:sz w:val="24"/>
                <w:szCs w:val="24"/>
              </w:rPr>
            </w:pPr>
            <w:r>
              <w:rPr>
                <w:rFonts w:ascii="Times New Roman" w:hAnsi="Times New Roman" w:cs="Times New Roman"/>
                <w:sz w:val="24"/>
                <w:szCs w:val="24"/>
              </w:rPr>
              <w:t>28</w:t>
            </w:r>
          </w:p>
        </w:tc>
        <w:tc>
          <w:tcPr>
            <w:tcW w:w="2148" w:type="dxa"/>
          </w:tcPr>
          <w:p w:rsidR="0038127D" w:rsidRPr="00504F6E" w:rsidRDefault="0038127D" w:rsidP="0038127D">
            <w:pPr>
              <w:rPr>
                <w:rFonts w:ascii="Times New Roman" w:hAnsi="Times New Roman" w:cs="Times New Roman"/>
                <w:sz w:val="24"/>
                <w:szCs w:val="24"/>
              </w:rPr>
            </w:pPr>
            <w:r w:rsidRPr="00504F6E">
              <w:rPr>
                <w:rFonts w:ascii="Times New Roman" w:hAnsi="Times New Roman" w:cs="Times New Roman"/>
                <w:sz w:val="24"/>
                <w:szCs w:val="24"/>
              </w:rPr>
              <w:t>Convention sur la Lutte contre la Désertification et Sécheresse (LCDS)</w:t>
            </w:r>
          </w:p>
        </w:tc>
        <w:tc>
          <w:tcPr>
            <w:tcW w:w="1557" w:type="dxa"/>
          </w:tcPr>
          <w:p w:rsidR="0038127D" w:rsidRPr="00504F6E" w:rsidRDefault="0038127D" w:rsidP="0038127D">
            <w:pPr>
              <w:jc w:val="both"/>
              <w:rPr>
                <w:rFonts w:ascii="Times New Roman" w:hAnsi="Times New Roman" w:cs="Times New Roman"/>
                <w:sz w:val="24"/>
                <w:szCs w:val="24"/>
              </w:rPr>
            </w:pPr>
            <w:r w:rsidRPr="00504F6E">
              <w:rPr>
                <w:rFonts w:ascii="Times New Roman" w:hAnsi="Times New Roman" w:cs="Times New Roman"/>
                <w:sz w:val="24"/>
                <w:szCs w:val="24"/>
              </w:rPr>
              <w:t>12 septembre 1997</w:t>
            </w:r>
          </w:p>
        </w:tc>
        <w:tc>
          <w:tcPr>
            <w:tcW w:w="1363" w:type="dxa"/>
          </w:tcPr>
          <w:p w:rsidR="0038127D" w:rsidRPr="00504F6E" w:rsidRDefault="0038127D" w:rsidP="0038127D">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33" w:type="dxa"/>
          </w:tcPr>
          <w:p w:rsidR="0038127D" w:rsidRPr="00504F6E" w:rsidRDefault="0038127D" w:rsidP="0038127D">
            <w:pPr>
              <w:jc w:val="both"/>
              <w:rPr>
                <w:rFonts w:ascii="Times New Roman" w:hAnsi="Times New Roman" w:cs="Times New Roman"/>
                <w:sz w:val="24"/>
                <w:szCs w:val="24"/>
              </w:rPr>
            </w:pPr>
            <w:r w:rsidRPr="00504F6E">
              <w:rPr>
                <w:rFonts w:ascii="Times New Roman" w:hAnsi="Times New Roman" w:cs="Times New Roman"/>
                <w:sz w:val="24"/>
                <w:szCs w:val="24"/>
              </w:rPr>
              <w:t>DDD</w:t>
            </w:r>
          </w:p>
        </w:tc>
        <w:tc>
          <w:tcPr>
            <w:tcW w:w="1896" w:type="dxa"/>
          </w:tcPr>
          <w:p w:rsidR="0038127D" w:rsidRPr="00504F6E" w:rsidRDefault="0038127D" w:rsidP="0038127D">
            <w:pPr>
              <w:rPr>
                <w:rFonts w:ascii="Times New Roman" w:hAnsi="Times New Roman" w:cs="Times New Roman"/>
                <w:b/>
                <w:bCs/>
                <w:sz w:val="24"/>
                <w:szCs w:val="24"/>
              </w:rPr>
            </w:pPr>
          </w:p>
        </w:tc>
        <w:tc>
          <w:tcPr>
            <w:tcW w:w="1523" w:type="dxa"/>
          </w:tcPr>
          <w:p w:rsidR="0038127D" w:rsidRPr="00504F6E" w:rsidRDefault="0038127D" w:rsidP="0038127D">
            <w:pPr>
              <w:jc w:val="both"/>
              <w:rPr>
                <w:rFonts w:ascii="Times New Roman" w:hAnsi="Times New Roman" w:cs="Times New Roman"/>
                <w:b/>
                <w:bCs/>
                <w:sz w:val="24"/>
                <w:szCs w:val="24"/>
              </w:rPr>
            </w:pPr>
          </w:p>
        </w:tc>
        <w:tc>
          <w:tcPr>
            <w:tcW w:w="2411" w:type="dxa"/>
          </w:tcPr>
          <w:p w:rsidR="0038127D" w:rsidRPr="00504F6E" w:rsidRDefault="0038127D" w:rsidP="0038127D">
            <w:pPr>
              <w:jc w:val="both"/>
              <w:rPr>
                <w:rFonts w:ascii="Times New Roman" w:hAnsi="Times New Roman" w:cs="Times New Roman"/>
                <w:b/>
                <w:bCs/>
                <w:sz w:val="24"/>
                <w:szCs w:val="24"/>
              </w:rPr>
            </w:pPr>
          </w:p>
        </w:tc>
        <w:tc>
          <w:tcPr>
            <w:tcW w:w="1523" w:type="dxa"/>
          </w:tcPr>
          <w:p w:rsidR="0038127D" w:rsidRPr="00504F6E" w:rsidRDefault="0038127D" w:rsidP="0038127D">
            <w:pPr>
              <w:jc w:val="both"/>
              <w:rPr>
                <w:rFonts w:ascii="Times New Roman" w:hAnsi="Times New Roman" w:cs="Times New Roman"/>
                <w:b/>
                <w:bCs/>
                <w:sz w:val="24"/>
                <w:szCs w:val="24"/>
              </w:rPr>
            </w:pPr>
          </w:p>
        </w:tc>
        <w:tc>
          <w:tcPr>
            <w:tcW w:w="1483" w:type="dxa"/>
          </w:tcPr>
          <w:p w:rsidR="0038127D" w:rsidRPr="00504F6E" w:rsidRDefault="0038127D" w:rsidP="0038127D">
            <w:pPr>
              <w:jc w:val="both"/>
              <w:rPr>
                <w:rFonts w:ascii="Times New Roman" w:hAnsi="Times New Roman" w:cs="Times New Roman"/>
                <w:b/>
                <w:bCs/>
                <w:sz w:val="24"/>
                <w:szCs w:val="24"/>
              </w:rPr>
            </w:pPr>
          </w:p>
        </w:tc>
      </w:tr>
      <w:tr w:rsidR="0038127D" w:rsidRPr="00504F6E" w:rsidTr="00094F99">
        <w:tc>
          <w:tcPr>
            <w:tcW w:w="527" w:type="dxa"/>
          </w:tcPr>
          <w:p w:rsidR="0038127D" w:rsidRDefault="0038127D" w:rsidP="0038127D">
            <w:pPr>
              <w:jc w:val="both"/>
              <w:rPr>
                <w:rFonts w:ascii="Times New Roman" w:hAnsi="Times New Roman" w:cs="Times New Roman"/>
                <w:sz w:val="24"/>
                <w:szCs w:val="24"/>
              </w:rPr>
            </w:pPr>
            <w:r>
              <w:rPr>
                <w:rFonts w:ascii="Times New Roman" w:hAnsi="Times New Roman" w:cs="Times New Roman"/>
                <w:sz w:val="24"/>
                <w:szCs w:val="24"/>
              </w:rPr>
              <w:t>29</w:t>
            </w:r>
          </w:p>
        </w:tc>
        <w:tc>
          <w:tcPr>
            <w:tcW w:w="2148" w:type="dxa"/>
          </w:tcPr>
          <w:p w:rsidR="0038127D" w:rsidRPr="00504F6E" w:rsidRDefault="0038127D" w:rsidP="0038127D">
            <w:pPr>
              <w:rPr>
                <w:rFonts w:ascii="Times New Roman" w:hAnsi="Times New Roman" w:cs="Times New Roman"/>
                <w:sz w:val="24"/>
                <w:szCs w:val="24"/>
              </w:rPr>
            </w:pPr>
            <w:r w:rsidRPr="00504F6E">
              <w:rPr>
                <w:rFonts w:ascii="Times New Roman" w:hAnsi="Times New Roman" w:cs="Times New Roman"/>
                <w:sz w:val="24"/>
                <w:szCs w:val="24"/>
              </w:rPr>
              <w:t>Fonds pour l’Environnement Mondial (FEM)</w:t>
            </w:r>
          </w:p>
        </w:tc>
        <w:tc>
          <w:tcPr>
            <w:tcW w:w="1557" w:type="dxa"/>
          </w:tcPr>
          <w:p w:rsidR="0038127D" w:rsidRPr="00504F6E" w:rsidRDefault="0038127D" w:rsidP="0038127D">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63" w:type="dxa"/>
          </w:tcPr>
          <w:p w:rsidR="0038127D" w:rsidRPr="00504F6E" w:rsidRDefault="0038127D" w:rsidP="0038127D">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33" w:type="dxa"/>
          </w:tcPr>
          <w:p w:rsidR="0038127D" w:rsidRPr="00504F6E" w:rsidRDefault="0038127D" w:rsidP="0038127D">
            <w:pPr>
              <w:jc w:val="both"/>
              <w:rPr>
                <w:rFonts w:ascii="Times New Roman" w:hAnsi="Times New Roman" w:cs="Times New Roman"/>
                <w:sz w:val="24"/>
                <w:szCs w:val="24"/>
              </w:rPr>
            </w:pPr>
            <w:r w:rsidRPr="00504F6E">
              <w:rPr>
                <w:rFonts w:ascii="Times New Roman" w:hAnsi="Times New Roman" w:cs="Times New Roman"/>
                <w:sz w:val="24"/>
                <w:szCs w:val="24"/>
              </w:rPr>
              <w:t>DDD</w:t>
            </w:r>
          </w:p>
        </w:tc>
        <w:tc>
          <w:tcPr>
            <w:tcW w:w="1896" w:type="dxa"/>
          </w:tcPr>
          <w:p w:rsidR="0038127D" w:rsidRPr="00504F6E" w:rsidRDefault="0038127D" w:rsidP="0038127D">
            <w:pPr>
              <w:rPr>
                <w:rFonts w:ascii="Times New Roman" w:hAnsi="Times New Roman" w:cs="Times New Roman"/>
                <w:b/>
                <w:bCs/>
                <w:sz w:val="24"/>
                <w:szCs w:val="24"/>
              </w:rPr>
            </w:pPr>
          </w:p>
        </w:tc>
        <w:tc>
          <w:tcPr>
            <w:tcW w:w="1523" w:type="dxa"/>
          </w:tcPr>
          <w:p w:rsidR="0038127D" w:rsidRPr="00504F6E" w:rsidRDefault="0038127D" w:rsidP="0038127D">
            <w:pPr>
              <w:jc w:val="both"/>
              <w:rPr>
                <w:rFonts w:ascii="Times New Roman" w:hAnsi="Times New Roman" w:cs="Times New Roman"/>
                <w:b/>
                <w:bCs/>
                <w:sz w:val="24"/>
                <w:szCs w:val="24"/>
              </w:rPr>
            </w:pPr>
          </w:p>
        </w:tc>
        <w:tc>
          <w:tcPr>
            <w:tcW w:w="2411" w:type="dxa"/>
          </w:tcPr>
          <w:p w:rsidR="0038127D" w:rsidRPr="00504F6E" w:rsidRDefault="0038127D" w:rsidP="0038127D">
            <w:pPr>
              <w:jc w:val="both"/>
              <w:rPr>
                <w:rFonts w:ascii="Times New Roman" w:hAnsi="Times New Roman" w:cs="Times New Roman"/>
                <w:b/>
                <w:bCs/>
                <w:sz w:val="24"/>
                <w:szCs w:val="24"/>
              </w:rPr>
            </w:pPr>
          </w:p>
        </w:tc>
        <w:tc>
          <w:tcPr>
            <w:tcW w:w="1523" w:type="dxa"/>
          </w:tcPr>
          <w:p w:rsidR="0038127D" w:rsidRPr="00504F6E" w:rsidRDefault="0038127D" w:rsidP="0038127D">
            <w:pPr>
              <w:jc w:val="both"/>
              <w:rPr>
                <w:rFonts w:ascii="Times New Roman" w:hAnsi="Times New Roman" w:cs="Times New Roman"/>
                <w:b/>
                <w:bCs/>
                <w:sz w:val="24"/>
                <w:szCs w:val="24"/>
              </w:rPr>
            </w:pPr>
          </w:p>
        </w:tc>
        <w:tc>
          <w:tcPr>
            <w:tcW w:w="1483" w:type="dxa"/>
          </w:tcPr>
          <w:p w:rsidR="0038127D" w:rsidRPr="00504F6E" w:rsidRDefault="0038127D" w:rsidP="0038127D">
            <w:pPr>
              <w:jc w:val="both"/>
              <w:rPr>
                <w:rFonts w:ascii="Times New Roman" w:hAnsi="Times New Roman" w:cs="Times New Roman"/>
                <w:b/>
                <w:bCs/>
                <w:sz w:val="24"/>
                <w:szCs w:val="24"/>
              </w:rPr>
            </w:pPr>
          </w:p>
        </w:tc>
      </w:tr>
      <w:tr w:rsidR="0038127D" w:rsidRPr="00504F6E" w:rsidTr="00094F99">
        <w:tc>
          <w:tcPr>
            <w:tcW w:w="527" w:type="dxa"/>
          </w:tcPr>
          <w:p w:rsidR="0038127D" w:rsidRDefault="0038127D" w:rsidP="0038127D">
            <w:pPr>
              <w:jc w:val="both"/>
              <w:rPr>
                <w:rFonts w:ascii="Times New Roman" w:hAnsi="Times New Roman" w:cs="Times New Roman"/>
                <w:sz w:val="24"/>
                <w:szCs w:val="24"/>
              </w:rPr>
            </w:pPr>
            <w:r>
              <w:rPr>
                <w:rFonts w:ascii="Times New Roman" w:hAnsi="Times New Roman" w:cs="Times New Roman"/>
                <w:sz w:val="24"/>
                <w:szCs w:val="24"/>
              </w:rPr>
              <w:t>30</w:t>
            </w:r>
          </w:p>
        </w:tc>
        <w:tc>
          <w:tcPr>
            <w:tcW w:w="2148" w:type="dxa"/>
          </w:tcPr>
          <w:p w:rsidR="0038127D" w:rsidRPr="00504F6E" w:rsidRDefault="0038127D" w:rsidP="0038127D">
            <w:pPr>
              <w:rPr>
                <w:rFonts w:ascii="Times New Roman" w:hAnsi="Times New Roman" w:cs="Times New Roman"/>
                <w:sz w:val="24"/>
                <w:szCs w:val="24"/>
              </w:rPr>
            </w:pPr>
            <w:r w:rsidRPr="00504F6E">
              <w:rPr>
                <w:rFonts w:ascii="Times New Roman" w:hAnsi="Times New Roman" w:cs="Times New Roman"/>
                <w:sz w:val="24"/>
                <w:szCs w:val="24"/>
              </w:rPr>
              <w:t>Convention sur la Diversité Biologique (CDB)</w:t>
            </w:r>
          </w:p>
        </w:tc>
        <w:tc>
          <w:tcPr>
            <w:tcW w:w="1557" w:type="dxa"/>
          </w:tcPr>
          <w:p w:rsidR="0038127D" w:rsidRPr="00504F6E" w:rsidRDefault="0038127D" w:rsidP="0038127D">
            <w:pPr>
              <w:jc w:val="both"/>
              <w:rPr>
                <w:rFonts w:ascii="Times New Roman" w:hAnsi="Times New Roman" w:cs="Times New Roman"/>
                <w:sz w:val="24"/>
                <w:szCs w:val="24"/>
              </w:rPr>
            </w:pPr>
            <w:r w:rsidRPr="00504F6E">
              <w:rPr>
                <w:rFonts w:ascii="Times New Roman" w:hAnsi="Times New Roman" w:cs="Times New Roman"/>
                <w:sz w:val="24"/>
                <w:szCs w:val="24"/>
              </w:rPr>
              <w:t>Rio de Janeiro (Brésil)</w:t>
            </w:r>
          </w:p>
          <w:p w:rsidR="0038127D" w:rsidRPr="00504F6E" w:rsidRDefault="0038127D" w:rsidP="0038127D">
            <w:pPr>
              <w:jc w:val="both"/>
              <w:rPr>
                <w:rFonts w:ascii="Times New Roman" w:hAnsi="Times New Roman" w:cs="Times New Roman"/>
                <w:sz w:val="24"/>
                <w:szCs w:val="24"/>
              </w:rPr>
            </w:pPr>
            <w:r w:rsidRPr="00504F6E">
              <w:rPr>
                <w:rFonts w:ascii="Times New Roman" w:hAnsi="Times New Roman" w:cs="Times New Roman"/>
                <w:sz w:val="24"/>
                <w:szCs w:val="24"/>
              </w:rPr>
              <w:t>4 juin 1992</w:t>
            </w:r>
          </w:p>
        </w:tc>
        <w:tc>
          <w:tcPr>
            <w:tcW w:w="1363" w:type="dxa"/>
          </w:tcPr>
          <w:p w:rsidR="0038127D" w:rsidRPr="00504F6E" w:rsidRDefault="0038127D" w:rsidP="0038127D">
            <w:pPr>
              <w:jc w:val="both"/>
              <w:rPr>
                <w:rFonts w:ascii="Times New Roman" w:hAnsi="Times New Roman" w:cs="Times New Roman"/>
                <w:sz w:val="24"/>
                <w:szCs w:val="24"/>
              </w:rPr>
            </w:pPr>
            <w:r w:rsidRPr="00504F6E">
              <w:rPr>
                <w:rFonts w:ascii="Times New Roman" w:hAnsi="Times New Roman" w:cs="Times New Roman"/>
                <w:sz w:val="24"/>
                <w:szCs w:val="24"/>
              </w:rPr>
              <w:t>8 décembre 1994</w:t>
            </w:r>
          </w:p>
        </w:tc>
        <w:tc>
          <w:tcPr>
            <w:tcW w:w="1333" w:type="dxa"/>
          </w:tcPr>
          <w:p w:rsidR="0038127D" w:rsidRPr="00504F6E" w:rsidRDefault="0038127D" w:rsidP="0038127D">
            <w:pPr>
              <w:jc w:val="both"/>
              <w:rPr>
                <w:rFonts w:ascii="Times New Roman" w:hAnsi="Times New Roman" w:cs="Times New Roman"/>
                <w:sz w:val="24"/>
                <w:szCs w:val="24"/>
              </w:rPr>
            </w:pPr>
            <w:r w:rsidRPr="00504F6E">
              <w:rPr>
                <w:rFonts w:ascii="Times New Roman" w:hAnsi="Times New Roman" w:cs="Times New Roman"/>
                <w:sz w:val="24"/>
                <w:szCs w:val="24"/>
              </w:rPr>
              <w:t>DDD</w:t>
            </w:r>
          </w:p>
        </w:tc>
        <w:tc>
          <w:tcPr>
            <w:tcW w:w="1896" w:type="dxa"/>
          </w:tcPr>
          <w:p w:rsidR="0038127D" w:rsidRPr="00504F6E" w:rsidRDefault="0038127D" w:rsidP="0038127D">
            <w:pPr>
              <w:rPr>
                <w:rFonts w:ascii="Times New Roman" w:hAnsi="Times New Roman" w:cs="Times New Roman"/>
                <w:b/>
                <w:bCs/>
                <w:sz w:val="24"/>
                <w:szCs w:val="24"/>
              </w:rPr>
            </w:pPr>
          </w:p>
        </w:tc>
        <w:tc>
          <w:tcPr>
            <w:tcW w:w="1523" w:type="dxa"/>
          </w:tcPr>
          <w:p w:rsidR="0038127D" w:rsidRPr="00504F6E" w:rsidRDefault="0038127D" w:rsidP="0038127D">
            <w:pPr>
              <w:jc w:val="both"/>
              <w:rPr>
                <w:rFonts w:ascii="Times New Roman" w:hAnsi="Times New Roman" w:cs="Times New Roman"/>
                <w:b/>
                <w:bCs/>
                <w:sz w:val="24"/>
                <w:szCs w:val="24"/>
              </w:rPr>
            </w:pPr>
          </w:p>
        </w:tc>
        <w:tc>
          <w:tcPr>
            <w:tcW w:w="2411" w:type="dxa"/>
          </w:tcPr>
          <w:p w:rsidR="0038127D" w:rsidRPr="00504F6E" w:rsidRDefault="0038127D" w:rsidP="0038127D">
            <w:pPr>
              <w:jc w:val="both"/>
              <w:rPr>
                <w:rFonts w:ascii="Times New Roman" w:hAnsi="Times New Roman" w:cs="Times New Roman"/>
                <w:b/>
                <w:bCs/>
                <w:sz w:val="24"/>
                <w:szCs w:val="24"/>
              </w:rPr>
            </w:pPr>
          </w:p>
        </w:tc>
        <w:tc>
          <w:tcPr>
            <w:tcW w:w="1523" w:type="dxa"/>
          </w:tcPr>
          <w:p w:rsidR="0038127D" w:rsidRPr="00504F6E" w:rsidRDefault="0038127D" w:rsidP="0038127D">
            <w:pPr>
              <w:jc w:val="both"/>
              <w:rPr>
                <w:rFonts w:ascii="Times New Roman" w:hAnsi="Times New Roman" w:cs="Times New Roman"/>
                <w:b/>
                <w:bCs/>
                <w:sz w:val="24"/>
                <w:szCs w:val="24"/>
              </w:rPr>
            </w:pPr>
          </w:p>
        </w:tc>
        <w:tc>
          <w:tcPr>
            <w:tcW w:w="1483" w:type="dxa"/>
          </w:tcPr>
          <w:p w:rsidR="0038127D" w:rsidRPr="00504F6E" w:rsidRDefault="0038127D" w:rsidP="0038127D">
            <w:pPr>
              <w:jc w:val="both"/>
              <w:rPr>
                <w:rFonts w:ascii="Times New Roman" w:hAnsi="Times New Roman" w:cs="Times New Roman"/>
                <w:b/>
                <w:bCs/>
                <w:sz w:val="24"/>
                <w:szCs w:val="24"/>
              </w:rPr>
            </w:pPr>
          </w:p>
        </w:tc>
      </w:tr>
      <w:tr w:rsidR="0038127D" w:rsidRPr="00504F6E" w:rsidTr="00094F99">
        <w:tc>
          <w:tcPr>
            <w:tcW w:w="527" w:type="dxa"/>
          </w:tcPr>
          <w:p w:rsidR="0038127D" w:rsidRDefault="0038127D" w:rsidP="0038127D">
            <w:pPr>
              <w:jc w:val="both"/>
              <w:rPr>
                <w:rFonts w:ascii="Times New Roman" w:hAnsi="Times New Roman" w:cs="Times New Roman"/>
                <w:sz w:val="24"/>
                <w:szCs w:val="24"/>
              </w:rPr>
            </w:pPr>
            <w:r>
              <w:rPr>
                <w:rFonts w:ascii="Times New Roman" w:hAnsi="Times New Roman" w:cs="Times New Roman"/>
                <w:sz w:val="24"/>
                <w:szCs w:val="24"/>
              </w:rPr>
              <w:t>31</w:t>
            </w:r>
          </w:p>
        </w:tc>
        <w:tc>
          <w:tcPr>
            <w:tcW w:w="2148" w:type="dxa"/>
          </w:tcPr>
          <w:p w:rsidR="0038127D" w:rsidRPr="00504F6E" w:rsidRDefault="0038127D" w:rsidP="0038127D">
            <w:pPr>
              <w:rPr>
                <w:rFonts w:ascii="Times New Roman" w:hAnsi="Times New Roman" w:cs="Times New Roman"/>
                <w:sz w:val="24"/>
                <w:szCs w:val="24"/>
              </w:rPr>
            </w:pPr>
            <w:r w:rsidRPr="00504F6E">
              <w:rPr>
                <w:rFonts w:ascii="Times New Roman" w:hAnsi="Times New Roman" w:cs="Times New Roman"/>
                <w:sz w:val="24"/>
                <w:szCs w:val="24"/>
              </w:rPr>
              <w:t>Protocole sur la Prévention des risques biotechnologiques</w:t>
            </w:r>
          </w:p>
        </w:tc>
        <w:tc>
          <w:tcPr>
            <w:tcW w:w="1557" w:type="dxa"/>
          </w:tcPr>
          <w:p w:rsidR="0038127D" w:rsidRPr="00504F6E" w:rsidRDefault="0038127D" w:rsidP="0038127D">
            <w:pPr>
              <w:jc w:val="both"/>
              <w:rPr>
                <w:rFonts w:ascii="Times New Roman" w:hAnsi="Times New Roman" w:cs="Times New Roman"/>
                <w:sz w:val="24"/>
                <w:szCs w:val="24"/>
              </w:rPr>
            </w:pPr>
            <w:r w:rsidRPr="00504F6E">
              <w:rPr>
                <w:rFonts w:ascii="Times New Roman" w:hAnsi="Times New Roman" w:cs="Times New Roman"/>
                <w:sz w:val="24"/>
                <w:szCs w:val="24"/>
              </w:rPr>
              <w:t>Carthagène (Tunisie)</w:t>
            </w:r>
          </w:p>
        </w:tc>
        <w:tc>
          <w:tcPr>
            <w:tcW w:w="1363" w:type="dxa"/>
          </w:tcPr>
          <w:p w:rsidR="0038127D" w:rsidRPr="00504F6E" w:rsidRDefault="0038127D" w:rsidP="0038127D">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33" w:type="dxa"/>
          </w:tcPr>
          <w:p w:rsidR="0038127D" w:rsidRPr="00504F6E" w:rsidRDefault="0038127D" w:rsidP="0038127D">
            <w:pPr>
              <w:jc w:val="both"/>
              <w:rPr>
                <w:rFonts w:ascii="Times New Roman" w:hAnsi="Times New Roman" w:cs="Times New Roman"/>
                <w:sz w:val="24"/>
                <w:szCs w:val="24"/>
              </w:rPr>
            </w:pPr>
            <w:r w:rsidRPr="00504F6E">
              <w:rPr>
                <w:rFonts w:ascii="Times New Roman" w:hAnsi="Times New Roman" w:cs="Times New Roman"/>
                <w:sz w:val="24"/>
                <w:szCs w:val="24"/>
              </w:rPr>
              <w:t>DDD</w:t>
            </w:r>
          </w:p>
        </w:tc>
        <w:tc>
          <w:tcPr>
            <w:tcW w:w="1896" w:type="dxa"/>
          </w:tcPr>
          <w:p w:rsidR="0038127D" w:rsidRPr="00504F6E" w:rsidRDefault="0038127D" w:rsidP="0038127D">
            <w:pPr>
              <w:rPr>
                <w:rFonts w:ascii="Times New Roman" w:hAnsi="Times New Roman" w:cs="Times New Roman"/>
                <w:b/>
                <w:bCs/>
                <w:sz w:val="24"/>
                <w:szCs w:val="24"/>
              </w:rPr>
            </w:pPr>
          </w:p>
        </w:tc>
        <w:tc>
          <w:tcPr>
            <w:tcW w:w="1523" w:type="dxa"/>
          </w:tcPr>
          <w:p w:rsidR="0038127D" w:rsidRPr="00504F6E" w:rsidRDefault="0038127D" w:rsidP="0038127D">
            <w:pPr>
              <w:jc w:val="both"/>
              <w:rPr>
                <w:rFonts w:ascii="Times New Roman" w:hAnsi="Times New Roman" w:cs="Times New Roman"/>
                <w:b/>
                <w:bCs/>
                <w:sz w:val="24"/>
                <w:szCs w:val="24"/>
              </w:rPr>
            </w:pPr>
          </w:p>
        </w:tc>
        <w:tc>
          <w:tcPr>
            <w:tcW w:w="2411" w:type="dxa"/>
          </w:tcPr>
          <w:p w:rsidR="0038127D" w:rsidRPr="00504F6E" w:rsidRDefault="0038127D" w:rsidP="0038127D">
            <w:pPr>
              <w:jc w:val="both"/>
              <w:rPr>
                <w:rFonts w:ascii="Times New Roman" w:hAnsi="Times New Roman" w:cs="Times New Roman"/>
                <w:b/>
                <w:bCs/>
                <w:sz w:val="24"/>
                <w:szCs w:val="24"/>
              </w:rPr>
            </w:pPr>
          </w:p>
        </w:tc>
        <w:tc>
          <w:tcPr>
            <w:tcW w:w="1523" w:type="dxa"/>
          </w:tcPr>
          <w:p w:rsidR="0038127D" w:rsidRPr="00504F6E" w:rsidRDefault="0038127D" w:rsidP="0038127D">
            <w:pPr>
              <w:jc w:val="both"/>
              <w:rPr>
                <w:rFonts w:ascii="Times New Roman" w:hAnsi="Times New Roman" w:cs="Times New Roman"/>
                <w:b/>
                <w:bCs/>
                <w:sz w:val="24"/>
                <w:szCs w:val="24"/>
              </w:rPr>
            </w:pPr>
          </w:p>
        </w:tc>
        <w:tc>
          <w:tcPr>
            <w:tcW w:w="1483" w:type="dxa"/>
          </w:tcPr>
          <w:p w:rsidR="0038127D" w:rsidRPr="00504F6E" w:rsidRDefault="0038127D" w:rsidP="0038127D">
            <w:pPr>
              <w:jc w:val="both"/>
              <w:rPr>
                <w:rFonts w:ascii="Times New Roman" w:hAnsi="Times New Roman" w:cs="Times New Roman"/>
                <w:b/>
                <w:bCs/>
                <w:sz w:val="24"/>
                <w:szCs w:val="24"/>
              </w:rPr>
            </w:pPr>
          </w:p>
        </w:tc>
      </w:tr>
      <w:tr w:rsidR="000B4185" w:rsidRPr="00504F6E" w:rsidTr="00094F99">
        <w:tc>
          <w:tcPr>
            <w:tcW w:w="527" w:type="dxa"/>
          </w:tcPr>
          <w:p w:rsidR="000B4185" w:rsidRDefault="000B4185" w:rsidP="000B4185">
            <w:pPr>
              <w:jc w:val="both"/>
              <w:rPr>
                <w:rFonts w:ascii="Times New Roman" w:hAnsi="Times New Roman" w:cs="Times New Roman"/>
                <w:sz w:val="24"/>
                <w:szCs w:val="24"/>
              </w:rPr>
            </w:pPr>
            <w:r>
              <w:rPr>
                <w:rFonts w:ascii="Times New Roman" w:hAnsi="Times New Roman" w:cs="Times New Roman"/>
                <w:sz w:val="24"/>
                <w:szCs w:val="24"/>
              </w:rPr>
              <w:t>32</w:t>
            </w:r>
          </w:p>
        </w:tc>
        <w:tc>
          <w:tcPr>
            <w:tcW w:w="2148" w:type="dxa"/>
          </w:tcPr>
          <w:p w:rsidR="000B4185" w:rsidRPr="00504F6E" w:rsidRDefault="000B4185" w:rsidP="000B4185">
            <w:pPr>
              <w:rPr>
                <w:rFonts w:ascii="Times New Roman" w:hAnsi="Times New Roman" w:cs="Times New Roman"/>
                <w:sz w:val="24"/>
                <w:szCs w:val="24"/>
              </w:rPr>
            </w:pPr>
            <w:r>
              <w:rPr>
                <w:rFonts w:ascii="Times New Roman" w:hAnsi="Times New Roman" w:cs="Times New Roman"/>
                <w:sz w:val="24"/>
                <w:szCs w:val="24"/>
              </w:rPr>
              <w:t>Protocole de Nagoya sur l’Accès et le Partage juste et équitable des Avantages issus de l’utilisation des ressources génétiques (APA)</w:t>
            </w:r>
          </w:p>
        </w:tc>
        <w:tc>
          <w:tcPr>
            <w:tcW w:w="1557" w:type="dxa"/>
          </w:tcPr>
          <w:p w:rsidR="000B4185" w:rsidRDefault="000B4185" w:rsidP="000B4185">
            <w:pPr>
              <w:jc w:val="both"/>
              <w:rPr>
                <w:rFonts w:ascii="Times New Roman" w:hAnsi="Times New Roman" w:cs="Times New Roman"/>
                <w:sz w:val="24"/>
                <w:szCs w:val="24"/>
              </w:rPr>
            </w:pPr>
            <w:r>
              <w:rPr>
                <w:rFonts w:ascii="Times New Roman" w:hAnsi="Times New Roman" w:cs="Times New Roman"/>
                <w:sz w:val="24"/>
                <w:szCs w:val="24"/>
              </w:rPr>
              <w:t xml:space="preserve">Adopté en 2010 à Nagoya (Japon) </w:t>
            </w:r>
          </w:p>
          <w:p w:rsidR="000B4185" w:rsidRPr="00504F6E" w:rsidRDefault="000B4185" w:rsidP="000B4185">
            <w:pPr>
              <w:jc w:val="both"/>
              <w:rPr>
                <w:rFonts w:ascii="Times New Roman" w:hAnsi="Times New Roman" w:cs="Times New Roman"/>
                <w:sz w:val="24"/>
                <w:szCs w:val="24"/>
              </w:rPr>
            </w:pPr>
          </w:p>
        </w:tc>
        <w:tc>
          <w:tcPr>
            <w:tcW w:w="1363" w:type="dxa"/>
          </w:tcPr>
          <w:p w:rsidR="000B4185" w:rsidRDefault="000B4185" w:rsidP="000B4185">
            <w:pPr>
              <w:jc w:val="both"/>
              <w:rPr>
                <w:rFonts w:ascii="Times New Roman" w:hAnsi="Times New Roman" w:cs="Times New Roman"/>
                <w:sz w:val="24"/>
                <w:szCs w:val="24"/>
              </w:rPr>
            </w:pPr>
            <w:r>
              <w:rPr>
                <w:rFonts w:ascii="Times New Roman" w:hAnsi="Times New Roman" w:cs="Times New Roman"/>
                <w:sz w:val="24"/>
                <w:szCs w:val="24"/>
              </w:rPr>
              <w:t xml:space="preserve">Signature en septembre 2011 ; </w:t>
            </w:r>
          </w:p>
          <w:p w:rsidR="000B4185" w:rsidRPr="00504F6E" w:rsidRDefault="000B4185" w:rsidP="000B4185">
            <w:pPr>
              <w:jc w:val="both"/>
              <w:rPr>
                <w:rFonts w:ascii="Times New Roman" w:hAnsi="Times New Roman" w:cs="Times New Roman"/>
                <w:sz w:val="24"/>
                <w:szCs w:val="24"/>
              </w:rPr>
            </w:pPr>
            <w:r>
              <w:rPr>
                <w:rFonts w:ascii="Times New Roman" w:hAnsi="Times New Roman" w:cs="Times New Roman"/>
                <w:sz w:val="24"/>
                <w:szCs w:val="24"/>
              </w:rPr>
              <w:t>Ratification 05/02/2015</w:t>
            </w:r>
          </w:p>
        </w:tc>
        <w:tc>
          <w:tcPr>
            <w:tcW w:w="1333" w:type="dxa"/>
          </w:tcPr>
          <w:p w:rsidR="000B4185" w:rsidRPr="00504F6E" w:rsidRDefault="000B4185" w:rsidP="000B4185">
            <w:pPr>
              <w:jc w:val="both"/>
              <w:rPr>
                <w:rFonts w:ascii="Times New Roman" w:hAnsi="Times New Roman" w:cs="Times New Roman"/>
                <w:sz w:val="24"/>
                <w:szCs w:val="24"/>
              </w:rPr>
            </w:pPr>
            <w:r>
              <w:rPr>
                <w:rFonts w:ascii="Times New Roman" w:hAnsi="Times New Roman" w:cs="Times New Roman"/>
                <w:sz w:val="24"/>
                <w:szCs w:val="24"/>
              </w:rPr>
              <w:t>DDD</w:t>
            </w:r>
          </w:p>
        </w:tc>
        <w:tc>
          <w:tcPr>
            <w:tcW w:w="1896" w:type="dxa"/>
          </w:tcPr>
          <w:p w:rsidR="000B4185" w:rsidRPr="00B15B21" w:rsidRDefault="000B4185" w:rsidP="000B4185">
            <w:pPr>
              <w:rPr>
                <w:rFonts w:ascii="Times New Roman" w:hAnsi="Times New Roman" w:cs="Times New Roman"/>
                <w:bCs/>
                <w:sz w:val="24"/>
                <w:szCs w:val="24"/>
                <w:highlight w:val="yellow"/>
              </w:rPr>
            </w:pPr>
            <w:r w:rsidRPr="00B15B21">
              <w:rPr>
                <w:rFonts w:ascii="Times New Roman" w:hAnsi="Times New Roman" w:cs="Times New Roman"/>
                <w:bCs/>
                <w:sz w:val="24"/>
                <w:szCs w:val="24"/>
                <w:highlight w:val="yellow"/>
              </w:rPr>
              <w:t>Rapport national intérimaire sur la mise en œuvre du Protocole de Nagoya</w:t>
            </w:r>
          </w:p>
          <w:p w:rsidR="000B4185" w:rsidRPr="00B15B21" w:rsidRDefault="000B4185" w:rsidP="000B4185">
            <w:pPr>
              <w:rPr>
                <w:rFonts w:ascii="Times New Roman" w:hAnsi="Times New Roman" w:cs="Times New Roman"/>
                <w:b/>
                <w:bCs/>
                <w:sz w:val="24"/>
                <w:szCs w:val="24"/>
                <w:highlight w:val="yellow"/>
              </w:rPr>
            </w:pPr>
          </w:p>
          <w:p w:rsidR="000B4185" w:rsidRPr="00B15B21" w:rsidRDefault="000B4185" w:rsidP="000B4185">
            <w:pPr>
              <w:rPr>
                <w:rFonts w:ascii="Times New Roman" w:hAnsi="Times New Roman" w:cs="Times New Roman"/>
                <w:b/>
                <w:bCs/>
                <w:sz w:val="24"/>
                <w:szCs w:val="24"/>
                <w:highlight w:val="yellow"/>
              </w:rPr>
            </w:pPr>
          </w:p>
          <w:p w:rsidR="000B4185" w:rsidRPr="00B15B21" w:rsidRDefault="000B4185" w:rsidP="000B4185">
            <w:pPr>
              <w:rPr>
                <w:rFonts w:ascii="Times New Roman" w:hAnsi="Times New Roman" w:cs="Times New Roman"/>
                <w:b/>
                <w:bCs/>
                <w:sz w:val="24"/>
                <w:szCs w:val="24"/>
                <w:highlight w:val="yellow"/>
              </w:rPr>
            </w:pPr>
          </w:p>
        </w:tc>
        <w:tc>
          <w:tcPr>
            <w:tcW w:w="1523" w:type="dxa"/>
          </w:tcPr>
          <w:p w:rsidR="000B4185" w:rsidRPr="00B15B21" w:rsidRDefault="000B4185" w:rsidP="000B4185">
            <w:pPr>
              <w:jc w:val="both"/>
              <w:rPr>
                <w:rFonts w:ascii="Times New Roman" w:hAnsi="Times New Roman" w:cs="Times New Roman"/>
                <w:bCs/>
                <w:sz w:val="24"/>
                <w:szCs w:val="24"/>
                <w:highlight w:val="yellow"/>
              </w:rPr>
            </w:pPr>
            <w:r w:rsidRPr="00B15B21">
              <w:rPr>
                <w:rFonts w:ascii="Times New Roman" w:hAnsi="Times New Roman" w:cs="Times New Roman"/>
                <w:bCs/>
                <w:sz w:val="24"/>
                <w:szCs w:val="24"/>
                <w:highlight w:val="yellow"/>
              </w:rPr>
              <w:t>21/11/2017</w:t>
            </w:r>
          </w:p>
        </w:tc>
        <w:tc>
          <w:tcPr>
            <w:tcW w:w="2411" w:type="dxa"/>
          </w:tcPr>
          <w:p w:rsidR="000B4185" w:rsidRPr="00B15B21" w:rsidRDefault="000B4185" w:rsidP="000B4185">
            <w:pPr>
              <w:jc w:val="both"/>
              <w:rPr>
                <w:rFonts w:ascii="Times New Roman" w:hAnsi="Times New Roman" w:cs="Times New Roman"/>
                <w:bCs/>
                <w:sz w:val="24"/>
                <w:szCs w:val="24"/>
                <w:highlight w:val="yellow"/>
              </w:rPr>
            </w:pPr>
            <w:r w:rsidRPr="00B15B21">
              <w:rPr>
                <w:rFonts w:ascii="Times New Roman" w:hAnsi="Times New Roman" w:cs="Times New Roman"/>
                <w:bCs/>
                <w:sz w:val="24"/>
                <w:szCs w:val="24"/>
                <w:highlight w:val="yellow"/>
              </w:rPr>
              <w:t>Secrétariat de la Convention sur la diversité biologique, Montréal, Canada.</w:t>
            </w:r>
          </w:p>
          <w:p w:rsidR="000B4185" w:rsidRPr="00B15B21" w:rsidRDefault="000B4185" w:rsidP="000B4185">
            <w:pPr>
              <w:jc w:val="both"/>
              <w:rPr>
                <w:rFonts w:ascii="Times New Roman" w:hAnsi="Times New Roman" w:cs="Times New Roman"/>
                <w:bCs/>
                <w:sz w:val="24"/>
                <w:szCs w:val="24"/>
                <w:highlight w:val="yellow"/>
              </w:rPr>
            </w:pPr>
          </w:p>
          <w:p w:rsidR="000B4185" w:rsidRPr="00B15B21" w:rsidRDefault="000B4185" w:rsidP="000B4185">
            <w:pPr>
              <w:jc w:val="both"/>
              <w:rPr>
                <w:rFonts w:ascii="Times New Roman" w:hAnsi="Times New Roman" w:cs="Times New Roman"/>
                <w:bCs/>
                <w:sz w:val="24"/>
                <w:szCs w:val="24"/>
                <w:highlight w:val="yellow"/>
              </w:rPr>
            </w:pPr>
            <w:r w:rsidRPr="00B15B21">
              <w:rPr>
                <w:rFonts w:ascii="Times New Roman" w:hAnsi="Times New Roman" w:cs="Times New Roman"/>
                <w:bCs/>
                <w:sz w:val="24"/>
                <w:szCs w:val="24"/>
                <w:highlight w:val="yellow"/>
              </w:rPr>
              <w:t>Publié au Centre d’échange sur l’APA (CH-APA/Canada)</w:t>
            </w:r>
          </w:p>
        </w:tc>
        <w:tc>
          <w:tcPr>
            <w:tcW w:w="1523" w:type="dxa"/>
          </w:tcPr>
          <w:p w:rsidR="000B4185" w:rsidRPr="0082762B" w:rsidRDefault="000B4185" w:rsidP="000B4185">
            <w:pPr>
              <w:jc w:val="both"/>
              <w:rPr>
                <w:rFonts w:ascii="Times New Roman" w:hAnsi="Times New Roman" w:cs="Times New Roman"/>
                <w:bCs/>
                <w:sz w:val="24"/>
                <w:szCs w:val="24"/>
              </w:rPr>
            </w:pPr>
            <w:r w:rsidRPr="0082762B">
              <w:rPr>
                <w:rFonts w:ascii="Times New Roman" w:hAnsi="Times New Roman" w:cs="Times New Roman"/>
                <w:bCs/>
                <w:sz w:val="24"/>
                <w:szCs w:val="24"/>
              </w:rPr>
              <w:t xml:space="preserve">Soft </w:t>
            </w:r>
          </w:p>
        </w:tc>
        <w:tc>
          <w:tcPr>
            <w:tcW w:w="1483" w:type="dxa"/>
          </w:tcPr>
          <w:p w:rsidR="000B4185" w:rsidRPr="00504F6E" w:rsidRDefault="000B4185" w:rsidP="000B4185">
            <w:pPr>
              <w:jc w:val="both"/>
              <w:rPr>
                <w:rFonts w:ascii="Times New Roman" w:hAnsi="Times New Roman" w:cs="Times New Roman"/>
                <w:b/>
                <w:bCs/>
                <w:sz w:val="24"/>
                <w:szCs w:val="24"/>
              </w:rPr>
            </w:pPr>
          </w:p>
        </w:tc>
      </w:tr>
    </w:tbl>
    <w:p w:rsidR="000553A3" w:rsidRDefault="000553A3" w:rsidP="0044678D">
      <w:pPr>
        <w:suppressAutoHyphens/>
        <w:autoSpaceDN w:val="0"/>
        <w:ind w:left="1985" w:hanging="1985"/>
        <w:jc w:val="both"/>
        <w:textAlignment w:val="baseline"/>
        <w:rPr>
          <w:rFonts w:ascii="Times New Roman" w:eastAsia="Calibri" w:hAnsi="Times New Roman" w:cs="Times New Roman"/>
          <w:bCs/>
          <w:sz w:val="24"/>
          <w:szCs w:val="24"/>
        </w:rPr>
      </w:pPr>
    </w:p>
    <w:p w:rsidR="00841B04" w:rsidRDefault="00841B04">
      <w:r>
        <w:br w:type="page"/>
      </w:r>
    </w:p>
    <w:tbl>
      <w:tblPr>
        <w:tblStyle w:val="Grilledutableau"/>
        <w:tblW w:w="15764" w:type="dxa"/>
        <w:tblInd w:w="-856" w:type="dxa"/>
        <w:tblLook w:val="04A0" w:firstRow="1" w:lastRow="0" w:firstColumn="1" w:lastColumn="0" w:noHBand="0" w:noVBand="1"/>
      </w:tblPr>
      <w:tblGrid>
        <w:gridCol w:w="520"/>
        <w:gridCol w:w="2041"/>
        <w:gridCol w:w="1543"/>
        <w:gridCol w:w="1363"/>
        <w:gridCol w:w="1483"/>
        <w:gridCol w:w="1732"/>
        <w:gridCol w:w="1527"/>
        <w:gridCol w:w="2336"/>
        <w:gridCol w:w="1523"/>
        <w:gridCol w:w="1696"/>
      </w:tblGrid>
      <w:tr w:rsidR="00931657" w:rsidRPr="00504F6E" w:rsidTr="00961D96">
        <w:tc>
          <w:tcPr>
            <w:tcW w:w="520" w:type="dxa"/>
          </w:tcPr>
          <w:p w:rsidR="00931657" w:rsidRPr="00504F6E" w:rsidRDefault="00931657" w:rsidP="00931657">
            <w:pPr>
              <w:jc w:val="both"/>
              <w:rPr>
                <w:rFonts w:ascii="Times New Roman" w:hAnsi="Times New Roman" w:cs="Times New Roman"/>
                <w:b/>
                <w:sz w:val="24"/>
                <w:szCs w:val="24"/>
              </w:rPr>
            </w:pPr>
            <w:r w:rsidRPr="00504F6E">
              <w:rPr>
                <w:rFonts w:ascii="Times New Roman" w:hAnsi="Times New Roman" w:cs="Times New Roman"/>
                <w:b/>
                <w:sz w:val="24"/>
                <w:szCs w:val="24"/>
              </w:rPr>
              <w:lastRenderedPageBreak/>
              <w:t>N°</w:t>
            </w:r>
          </w:p>
        </w:tc>
        <w:tc>
          <w:tcPr>
            <w:tcW w:w="2041" w:type="dxa"/>
          </w:tcPr>
          <w:p w:rsidR="00931657" w:rsidRPr="00504F6E" w:rsidRDefault="00931657" w:rsidP="00931657">
            <w:pPr>
              <w:jc w:val="both"/>
              <w:rPr>
                <w:rFonts w:ascii="Times New Roman" w:hAnsi="Times New Roman" w:cs="Times New Roman"/>
                <w:b/>
                <w:sz w:val="24"/>
                <w:szCs w:val="24"/>
              </w:rPr>
            </w:pPr>
            <w:r w:rsidRPr="00504F6E">
              <w:rPr>
                <w:rFonts w:ascii="Times New Roman" w:hAnsi="Times New Roman" w:cs="Times New Roman"/>
                <w:b/>
                <w:sz w:val="24"/>
                <w:szCs w:val="24"/>
              </w:rPr>
              <w:t>Dénomination</w:t>
            </w:r>
          </w:p>
        </w:tc>
        <w:tc>
          <w:tcPr>
            <w:tcW w:w="1543" w:type="dxa"/>
          </w:tcPr>
          <w:p w:rsidR="00931657" w:rsidRPr="00504F6E" w:rsidRDefault="00931657" w:rsidP="00931657">
            <w:pPr>
              <w:jc w:val="both"/>
              <w:rPr>
                <w:rFonts w:ascii="Times New Roman" w:hAnsi="Times New Roman" w:cs="Times New Roman"/>
                <w:b/>
                <w:sz w:val="24"/>
                <w:szCs w:val="24"/>
              </w:rPr>
            </w:pPr>
            <w:r w:rsidRPr="00504F6E">
              <w:rPr>
                <w:rFonts w:ascii="Times New Roman" w:hAnsi="Times New Roman" w:cs="Times New Roman"/>
                <w:b/>
                <w:sz w:val="24"/>
                <w:szCs w:val="24"/>
              </w:rPr>
              <w:t>Pays ou ville et date d’adoption</w:t>
            </w:r>
          </w:p>
        </w:tc>
        <w:tc>
          <w:tcPr>
            <w:tcW w:w="1363" w:type="dxa"/>
          </w:tcPr>
          <w:p w:rsidR="00931657" w:rsidRPr="00504F6E" w:rsidRDefault="00931657" w:rsidP="00931657">
            <w:pPr>
              <w:jc w:val="both"/>
              <w:rPr>
                <w:rFonts w:ascii="Times New Roman" w:hAnsi="Times New Roman" w:cs="Times New Roman"/>
                <w:b/>
                <w:sz w:val="24"/>
                <w:szCs w:val="24"/>
              </w:rPr>
            </w:pPr>
            <w:r w:rsidRPr="00504F6E">
              <w:rPr>
                <w:rFonts w:ascii="Times New Roman" w:hAnsi="Times New Roman" w:cs="Times New Roman"/>
                <w:b/>
                <w:sz w:val="24"/>
                <w:szCs w:val="24"/>
              </w:rPr>
              <w:t>Date de la signature et/ou de la ratification</w:t>
            </w:r>
          </w:p>
        </w:tc>
        <w:tc>
          <w:tcPr>
            <w:tcW w:w="1483" w:type="dxa"/>
          </w:tcPr>
          <w:p w:rsidR="00931657" w:rsidRPr="00504F6E" w:rsidRDefault="00931657" w:rsidP="00931657">
            <w:pPr>
              <w:jc w:val="both"/>
              <w:rPr>
                <w:rFonts w:ascii="Times New Roman" w:hAnsi="Times New Roman" w:cs="Times New Roman"/>
                <w:b/>
                <w:sz w:val="24"/>
                <w:szCs w:val="24"/>
              </w:rPr>
            </w:pPr>
            <w:r w:rsidRPr="00504F6E">
              <w:rPr>
                <w:rFonts w:ascii="Times New Roman" w:hAnsi="Times New Roman" w:cs="Times New Roman"/>
                <w:b/>
                <w:sz w:val="24"/>
                <w:szCs w:val="24"/>
              </w:rPr>
              <w:t>Structure point focal au sein du Ministère</w:t>
            </w:r>
          </w:p>
        </w:tc>
        <w:tc>
          <w:tcPr>
            <w:tcW w:w="1732" w:type="dxa"/>
          </w:tcPr>
          <w:p w:rsidR="00931657" w:rsidRPr="00504F6E" w:rsidRDefault="00931657" w:rsidP="00931657">
            <w:pPr>
              <w:rPr>
                <w:rFonts w:ascii="Times New Roman" w:hAnsi="Times New Roman" w:cs="Times New Roman"/>
                <w:b/>
                <w:bCs/>
                <w:sz w:val="24"/>
                <w:szCs w:val="24"/>
              </w:rPr>
            </w:pPr>
            <w:r w:rsidRPr="00504F6E">
              <w:rPr>
                <w:rFonts w:ascii="Times New Roman" w:hAnsi="Times New Roman" w:cs="Times New Roman"/>
                <w:b/>
                <w:bCs/>
                <w:sz w:val="24"/>
                <w:szCs w:val="24"/>
              </w:rPr>
              <w:t>Dernier Rapport produit</w:t>
            </w:r>
          </w:p>
        </w:tc>
        <w:tc>
          <w:tcPr>
            <w:tcW w:w="1527" w:type="dxa"/>
          </w:tcPr>
          <w:p w:rsidR="00931657" w:rsidRPr="00504F6E" w:rsidRDefault="00931657" w:rsidP="00931657">
            <w:pPr>
              <w:jc w:val="both"/>
              <w:rPr>
                <w:rFonts w:ascii="Times New Roman" w:hAnsi="Times New Roman" w:cs="Times New Roman"/>
                <w:b/>
                <w:bCs/>
                <w:sz w:val="24"/>
                <w:szCs w:val="24"/>
              </w:rPr>
            </w:pPr>
            <w:r w:rsidRPr="00504F6E">
              <w:rPr>
                <w:rFonts w:ascii="Times New Roman" w:hAnsi="Times New Roman" w:cs="Times New Roman"/>
                <w:b/>
                <w:bCs/>
                <w:sz w:val="24"/>
                <w:szCs w:val="24"/>
              </w:rPr>
              <w:t>Date de transmission du Rapport</w:t>
            </w:r>
          </w:p>
        </w:tc>
        <w:tc>
          <w:tcPr>
            <w:tcW w:w="2336" w:type="dxa"/>
          </w:tcPr>
          <w:p w:rsidR="00931657" w:rsidRPr="00504F6E" w:rsidRDefault="00931657" w:rsidP="00931657">
            <w:pPr>
              <w:jc w:val="both"/>
              <w:rPr>
                <w:rFonts w:ascii="Times New Roman" w:hAnsi="Times New Roman" w:cs="Times New Roman"/>
                <w:b/>
                <w:bCs/>
                <w:sz w:val="24"/>
                <w:szCs w:val="24"/>
              </w:rPr>
            </w:pPr>
            <w:r w:rsidRPr="00504F6E">
              <w:rPr>
                <w:rFonts w:ascii="Times New Roman" w:hAnsi="Times New Roman" w:cs="Times New Roman"/>
                <w:b/>
                <w:bCs/>
                <w:sz w:val="24"/>
                <w:szCs w:val="24"/>
              </w:rPr>
              <w:t>Destinataire</w:t>
            </w:r>
          </w:p>
          <w:p w:rsidR="00931657" w:rsidRPr="00504F6E" w:rsidRDefault="00931657" w:rsidP="00931657">
            <w:pPr>
              <w:jc w:val="both"/>
              <w:rPr>
                <w:rFonts w:ascii="Times New Roman" w:hAnsi="Times New Roman" w:cs="Times New Roman"/>
                <w:b/>
                <w:bCs/>
                <w:sz w:val="24"/>
                <w:szCs w:val="24"/>
              </w:rPr>
            </w:pPr>
            <w:r w:rsidRPr="00504F6E">
              <w:rPr>
                <w:rFonts w:ascii="Times New Roman" w:hAnsi="Times New Roman" w:cs="Times New Roman"/>
                <w:b/>
                <w:bCs/>
                <w:sz w:val="24"/>
                <w:szCs w:val="24"/>
              </w:rPr>
              <w:t>Et Contenu du Rapport</w:t>
            </w:r>
          </w:p>
        </w:tc>
        <w:tc>
          <w:tcPr>
            <w:tcW w:w="1523" w:type="dxa"/>
          </w:tcPr>
          <w:p w:rsidR="00931657" w:rsidRPr="00504F6E" w:rsidRDefault="00931657" w:rsidP="00931657">
            <w:pPr>
              <w:jc w:val="both"/>
              <w:rPr>
                <w:rFonts w:ascii="Times New Roman" w:hAnsi="Times New Roman" w:cs="Times New Roman"/>
                <w:b/>
                <w:bCs/>
                <w:sz w:val="24"/>
                <w:szCs w:val="24"/>
              </w:rPr>
            </w:pPr>
            <w:r w:rsidRPr="00504F6E">
              <w:rPr>
                <w:rFonts w:ascii="Times New Roman" w:hAnsi="Times New Roman" w:cs="Times New Roman"/>
                <w:b/>
                <w:bCs/>
                <w:sz w:val="24"/>
                <w:szCs w:val="24"/>
              </w:rPr>
              <w:t>Format de transmission</w:t>
            </w:r>
          </w:p>
        </w:tc>
        <w:tc>
          <w:tcPr>
            <w:tcW w:w="1696" w:type="dxa"/>
          </w:tcPr>
          <w:p w:rsidR="00931657" w:rsidRPr="00504F6E" w:rsidRDefault="00931657" w:rsidP="00931657">
            <w:pPr>
              <w:jc w:val="both"/>
              <w:rPr>
                <w:rFonts w:ascii="Times New Roman" w:hAnsi="Times New Roman" w:cs="Times New Roman"/>
                <w:b/>
                <w:bCs/>
                <w:sz w:val="24"/>
                <w:szCs w:val="24"/>
              </w:rPr>
            </w:pPr>
            <w:r w:rsidRPr="00504F6E">
              <w:rPr>
                <w:rFonts w:ascii="Times New Roman" w:hAnsi="Times New Roman" w:cs="Times New Roman"/>
                <w:b/>
                <w:bCs/>
                <w:sz w:val="24"/>
                <w:szCs w:val="24"/>
              </w:rPr>
              <w:t xml:space="preserve">Observation </w:t>
            </w:r>
          </w:p>
        </w:tc>
      </w:tr>
      <w:tr w:rsidR="000B4185" w:rsidRPr="00504F6E" w:rsidTr="00961D96">
        <w:tc>
          <w:tcPr>
            <w:tcW w:w="520" w:type="dxa"/>
          </w:tcPr>
          <w:p w:rsidR="000B4185" w:rsidRDefault="000B4185" w:rsidP="000B4185">
            <w:pPr>
              <w:jc w:val="both"/>
              <w:rPr>
                <w:rFonts w:ascii="Times New Roman" w:hAnsi="Times New Roman" w:cs="Times New Roman"/>
                <w:sz w:val="24"/>
                <w:szCs w:val="24"/>
              </w:rPr>
            </w:pPr>
            <w:r>
              <w:rPr>
                <w:rFonts w:ascii="Times New Roman" w:hAnsi="Times New Roman" w:cs="Times New Roman"/>
                <w:sz w:val="24"/>
                <w:szCs w:val="24"/>
              </w:rPr>
              <w:t>33</w:t>
            </w:r>
          </w:p>
        </w:tc>
        <w:tc>
          <w:tcPr>
            <w:tcW w:w="2041" w:type="dxa"/>
          </w:tcPr>
          <w:p w:rsidR="000B4185" w:rsidRPr="00504F6E" w:rsidRDefault="000B4185" w:rsidP="000B4185">
            <w:pPr>
              <w:rPr>
                <w:rFonts w:ascii="Times New Roman" w:hAnsi="Times New Roman" w:cs="Times New Roman"/>
                <w:sz w:val="24"/>
                <w:szCs w:val="24"/>
              </w:rPr>
            </w:pPr>
            <w:r w:rsidRPr="00504F6E">
              <w:rPr>
                <w:rFonts w:ascii="Times New Roman" w:hAnsi="Times New Roman" w:cs="Times New Roman"/>
                <w:sz w:val="24"/>
                <w:szCs w:val="24"/>
              </w:rPr>
              <w:t>Traité instituant la Commission des Forêts d’Afrique Centrale (COMIFAC)</w:t>
            </w:r>
          </w:p>
        </w:tc>
        <w:tc>
          <w:tcPr>
            <w:tcW w:w="1543" w:type="dxa"/>
          </w:tcPr>
          <w:p w:rsidR="000B4185" w:rsidRPr="00504F6E" w:rsidRDefault="000B4185" w:rsidP="000B4185">
            <w:pPr>
              <w:jc w:val="both"/>
              <w:rPr>
                <w:rFonts w:ascii="Times New Roman" w:hAnsi="Times New Roman" w:cs="Times New Roman"/>
                <w:sz w:val="24"/>
                <w:szCs w:val="24"/>
              </w:rPr>
            </w:pPr>
            <w:r w:rsidRPr="00504F6E">
              <w:rPr>
                <w:rFonts w:ascii="Times New Roman" w:hAnsi="Times New Roman" w:cs="Times New Roman"/>
                <w:sz w:val="24"/>
                <w:szCs w:val="24"/>
              </w:rPr>
              <w:t xml:space="preserve">Brazzaville (République du Congo), </w:t>
            </w:r>
          </w:p>
          <w:p w:rsidR="000B4185" w:rsidRPr="00504F6E" w:rsidRDefault="000B4185" w:rsidP="000B4185">
            <w:pPr>
              <w:jc w:val="both"/>
              <w:rPr>
                <w:rFonts w:ascii="Times New Roman" w:hAnsi="Times New Roman" w:cs="Times New Roman"/>
                <w:sz w:val="24"/>
                <w:szCs w:val="24"/>
              </w:rPr>
            </w:pPr>
            <w:r w:rsidRPr="00504F6E">
              <w:rPr>
                <w:rFonts w:ascii="Times New Roman" w:hAnsi="Times New Roman" w:cs="Times New Roman"/>
                <w:sz w:val="24"/>
                <w:szCs w:val="24"/>
              </w:rPr>
              <w:t>5 février 2005</w:t>
            </w:r>
          </w:p>
        </w:tc>
        <w:tc>
          <w:tcPr>
            <w:tcW w:w="1363" w:type="dxa"/>
          </w:tcPr>
          <w:p w:rsidR="000B4185" w:rsidRPr="00504F6E" w:rsidRDefault="000B4185" w:rsidP="000B4185">
            <w:pPr>
              <w:jc w:val="both"/>
              <w:rPr>
                <w:rFonts w:ascii="Times New Roman" w:hAnsi="Times New Roman" w:cs="Times New Roman"/>
                <w:sz w:val="24"/>
                <w:szCs w:val="24"/>
              </w:rPr>
            </w:pPr>
            <w:r w:rsidRPr="00504F6E">
              <w:rPr>
                <w:rFonts w:ascii="Times New Roman" w:hAnsi="Times New Roman" w:cs="Times New Roman"/>
                <w:sz w:val="24"/>
                <w:szCs w:val="24"/>
              </w:rPr>
              <w:t>2009</w:t>
            </w:r>
          </w:p>
        </w:tc>
        <w:tc>
          <w:tcPr>
            <w:tcW w:w="1483" w:type="dxa"/>
          </w:tcPr>
          <w:p w:rsidR="000B4185" w:rsidRPr="00504F6E" w:rsidRDefault="000B4185" w:rsidP="000B4185">
            <w:pPr>
              <w:jc w:val="both"/>
              <w:rPr>
                <w:rFonts w:ascii="Times New Roman" w:hAnsi="Times New Roman" w:cs="Times New Roman"/>
                <w:sz w:val="24"/>
                <w:szCs w:val="24"/>
              </w:rPr>
            </w:pPr>
            <w:r w:rsidRPr="00504F6E">
              <w:rPr>
                <w:rFonts w:ascii="Times New Roman" w:hAnsi="Times New Roman" w:cs="Times New Roman"/>
                <w:sz w:val="24"/>
                <w:szCs w:val="24"/>
              </w:rPr>
              <w:t>Coordination Nationale de la COMIFAC</w:t>
            </w:r>
          </w:p>
        </w:tc>
        <w:tc>
          <w:tcPr>
            <w:tcW w:w="1732" w:type="dxa"/>
          </w:tcPr>
          <w:p w:rsidR="000B4185" w:rsidRPr="00504F6E" w:rsidRDefault="000B4185" w:rsidP="000B4185">
            <w:pPr>
              <w:rPr>
                <w:rFonts w:ascii="Times New Roman" w:hAnsi="Times New Roman" w:cs="Times New Roman"/>
                <w:b/>
                <w:bCs/>
                <w:sz w:val="24"/>
                <w:szCs w:val="24"/>
              </w:rPr>
            </w:pPr>
          </w:p>
        </w:tc>
        <w:tc>
          <w:tcPr>
            <w:tcW w:w="1527" w:type="dxa"/>
          </w:tcPr>
          <w:p w:rsidR="000B4185" w:rsidRPr="0082762B" w:rsidRDefault="000B4185" w:rsidP="000B4185">
            <w:pPr>
              <w:jc w:val="both"/>
              <w:rPr>
                <w:rFonts w:ascii="Times New Roman" w:hAnsi="Times New Roman" w:cs="Times New Roman"/>
                <w:bCs/>
                <w:sz w:val="24"/>
                <w:szCs w:val="24"/>
              </w:rPr>
            </w:pPr>
          </w:p>
        </w:tc>
        <w:tc>
          <w:tcPr>
            <w:tcW w:w="2336" w:type="dxa"/>
          </w:tcPr>
          <w:p w:rsidR="000B4185" w:rsidRPr="0082762B" w:rsidRDefault="000B4185" w:rsidP="000B4185">
            <w:pPr>
              <w:jc w:val="both"/>
              <w:rPr>
                <w:rFonts w:ascii="Times New Roman" w:hAnsi="Times New Roman" w:cs="Times New Roman"/>
                <w:bCs/>
                <w:sz w:val="24"/>
                <w:szCs w:val="24"/>
              </w:rPr>
            </w:pPr>
          </w:p>
        </w:tc>
        <w:tc>
          <w:tcPr>
            <w:tcW w:w="1523" w:type="dxa"/>
          </w:tcPr>
          <w:p w:rsidR="000B4185" w:rsidRPr="0082762B" w:rsidRDefault="000B4185" w:rsidP="000B4185">
            <w:pPr>
              <w:jc w:val="both"/>
              <w:rPr>
                <w:rFonts w:ascii="Times New Roman" w:hAnsi="Times New Roman" w:cs="Times New Roman"/>
                <w:bCs/>
                <w:sz w:val="24"/>
                <w:szCs w:val="24"/>
              </w:rPr>
            </w:pPr>
          </w:p>
        </w:tc>
        <w:tc>
          <w:tcPr>
            <w:tcW w:w="1696" w:type="dxa"/>
          </w:tcPr>
          <w:p w:rsidR="000B4185" w:rsidRPr="00504F6E" w:rsidRDefault="000B4185" w:rsidP="000B4185">
            <w:pPr>
              <w:jc w:val="both"/>
              <w:rPr>
                <w:rFonts w:ascii="Times New Roman" w:hAnsi="Times New Roman" w:cs="Times New Roman"/>
                <w:b/>
                <w:bCs/>
                <w:sz w:val="24"/>
                <w:szCs w:val="24"/>
              </w:rPr>
            </w:pPr>
          </w:p>
        </w:tc>
      </w:tr>
      <w:tr w:rsidR="000B4185" w:rsidRPr="00504F6E" w:rsidTr="00961D96">
        <w:tc>
          <w:tcPr>
            <w:tcW w:w="520" w:type="dxa"/>
          </w:tcPr>
          <w:p w:rsidR="000B4185" w:rsidRDefault="000B4185" w:rsidP="000B4185">
            <w:pPr>
              <w:jc w:val="both"/>
              <w:rPr>
                <w:rFonts w:ascii="Times New Roman" w:hAnsi="Times New Roman" w:cs="Times New Roman"/>
                <w:sz w:val="24"/>
                <w:szCs w:val="24"/>
              </w:rPr>
            </w:pPr>
            <w:r>
              <w:rPr>
                <w:rFonts w:ascii="Times New Roman" w:hAnsi="Times New Roman" w:cs="Times New Roman"/>
                <w:sz w:val="24"/>
                <w:szCs w:val="24"/>
              </w:rPr>
              <w:t>34</w:t>
            </w:r>
          </w:p>
        </w:tc>
        <w:tc>
          <w:tcPr>
            <w:tcW w:w="2041" w:type="dxa"/>
          </w:tcPr>
          <w:p w:rsidR="000B4185" w:rsidRDefault="000B4185" w:rsidP="000B4185">
            <w:pPr>
              <w:rPr>
                <w:rFonts w:ascii="Times New Roman" w:hAnsi="Times New Roman" w:cs="Times New Roman"/>
                <w:sz w:val="24"/>
                <w:szCs w:val="24"/>
              </w:rPr>
            </w:pPr>
            <w:r w:rsidRPr="00504F6E">
              <w:rPr>
                <w:rFonts w:ascii="Times New Roman" w:hAnsi="Times New Roman" w:cs="Times New Roman"/>
                <w:sz w:val="24"/>
                <w:szCs w:val="24"/>
              </w:rPr>
              <w:t>Accord International sur les Bois Tropicaux (AIBT)</w:t>
            </w:r>
            <w:r>
              <w:rPr>
                <w:rFonts w:ascii="Times New Roman" w:hAnsi="Times New Roman" w:cs="Times New Roman"/>
                <w:sz w:val="24"/>
                <w:szCs w:val="24"/>
              </w:rPr>
              <w:t xml:space="preserve"> </w:t>
            </w:r>
            <w:r w:rsidRPr="00504F6E">
              <w:rPr>
                <w:rFonts w:ascii="Times New Roman" w:hAnsi="Times New Roman" w:cs="Times New Roman"/>
                <w:sz w:val="24"/>
                <w:szCs w:val="24"/>
              </w:rPr>
              <w:t>/</w:t>
            </w:r>
          </w:p>
          <w:p w:rsidR="000B4185" w:rsidRPr="00504F6E" w:rsidRDefault="000B4185" w:rsidP="000B4185">
            <w:pPr>
              <w:rPr>
                <w:rFonts w:ascii="Times New Roman" w:hAnsi="Times New Roman" w:cs="Times New Roman"/>
                <w:sz w:val="24"/>
                <w:szCs w:val="24"/>
              </w:rPr>
            </w:pPr>
            <w:r w:rsidRPr="00504F6E">
              <w:rPr>
                <w:rFonts w:ascii="Times New Roman" w:hAnsi="Times New Roman" w:cs="Times New Roman"/>
                <w:sz w:val="24"/>
                <w:szCs w:val="24"/>
              </w:rPr>
              <w:t>Organisation Internationale des Bois Tropicaux (OIBT)</w:t>
            </w:r>
          </w:p>
        </w:tc>
        <w:tc>
          <w:tcPr>
            <w:tcW w:w="1543" w:type="dxa"/>
          </w:tcPr>
          <w:p w:rsidR="000B4185" w:rsidRPr="00504F6E" w:rsidRDefault="000B4185" w:rsidP="000B4185">
            <w:pPr>
              <w:rPr>
                <w:rFonts w:ascii="Times New Roman" w:hAnsi="Times New Roman" w:cs="Times New Roman"/>
                <w:sz w:val="24"/>
                <w:szCs w:val="24"/>
              </w:rPr>
            </w:pPr>
            <w:r>
              <w:rPr>
                <w:rFonts w:ascii="Times New Roman" w:hAnsi="Times New Roman" w:cs="Times New Roman"/>
                <w:sz w:val="24"/>
                <w:szCs w:val="24"/>
              </w:rPr>
              <w:t xml:space="preserve">Accord signé sous l’égide de l’ONU à </w:t>
            </w:r>
            <w:r w:rsidRPr="00504F6E">
              <w:rPr>
                <w:rFonts w:ascii="Times New Roman" w:hAnsi="Times New Roman" w:cs="Times New Roman"/>
                <w:sz w:val="24"/>
                <w:szCs w:val="24"/>
              </w:rPr>
              <w:t>Genève</w:t>
            </w:r>
            <w:r>
              <w:rPr>
                <w:rFonts w:ascii="Times New Roman" w:hAnsi="Times New Roman" w:cs="Times New Roman"/>
                <w:sz w:val="24"/>
                <w:szCs w:val="24"/>
              </w:rPr>
              <w:t xml:space="preserve"> (</w:t>
            </w:r>
            <w:r w:rsidRPr="00504F6E">
              <w:rPr>
                <w:rFonts w:ascii="Times New Roman" w:hAnsi="Times New Roman" w:cs="Times New Roman"/>
                <w:sz w:val="24"/>
                <w:szCs w:val="24"/>
              </w:rPr>
              <w:t>Suisse)</w:t>
            </w:r>
            <w:r>
              <w:rPr>
                <w:rFonts w:ascii="Times New Roman" w:hAnsi="Times New Roman" w:cs="Times New Roman"/>
                <w:sz w:val="24"/>
                <w:szCs w:val="24"/>
              </w:rPr>
              <w:t xml:space="preserve">, </w:t>
            </w:r>
          </w:p>
          <w:p w:rsidR="000B4185" w:rsidRPr="00504F6E" w:rsidRDefault="000B4185" w:rsidP="000B4185">
            <w:pPr>
              <w:jc w:val="both"/>
              <w:rPr>
                <w:rFonts w:ascii="Times New Roman" w:hAnsi="Times New Roman" w:cs="Times New Roman"/>
                <w:sz w:val="24"/>
                <w:szCs w:val="24"/>
              </w:rPr>
            </w:pPr>
            <w:r w:rsidRPr="00504F6E">
              <w:rPr>
                <w:rFonts w:ascii="Times New Roman" w:hAnsi="Times New Roman" w:cs="Times New Roman"/>
                <w:sz w:val="24"/>
                <w:szCs w:val="24"/>
              </w:rPr>
              <w:t>18 novembre 1992</w:t>
            </w:r>
          </w:p>
        </w:tc>
        <w:tc>
          <w:tcPr>
            <w:tcW w:w="1363" w:type="dxa"/>
          </w:tcPr>
          <w:p w:rsidR="000B4185" w:rsidRPr="00504F6E" w:rsidRDefault="000B4185" w:rsidP="000B4185">
            <w:pPr>
              <w:jc w:val="both"/>
              <w:rPr>
                <w:rFonts w:ascii="Times New Roman" w:hAnsi="Times New Roman" w:cs="Times New Roman"/>
                <w:sz w:val="24"/>
                <w:szCs w:val="24"/>
              </w:rPr>
            </w:pPr>
            <w:r w:rsidRPr="00504F6E">
              <w:rPr>
                <w:rFonts w:ascii="Times New Roman" w:hAnsi="Times New Roman" w:cs="Times New Roman"/>
                <w:sz w:val="24"/>
                <w:szCs w:val="24"/>
              </w:rPr>
              <w:t>20 novembre 1992</w:t>
            </w:r>
          </w:p>
        </w:tc>
        <w:tc>
          <w:tcPr>
            <w:tcW w:w="1483" w:type="dxa"/>
          </w:tcPr>
          <w:p w:rsidR="000B4185" w:rsidRPr="00504F6E" w:rsidRDefault="000B4185" w:rsidP="000B4185">
            <w:pPr>
              <w:jc w:val="both"/>
              <w:rPr>
                <w:rFonts w:ascii="Times New Roman" w:hAnsi="Times New Roman" w:cs="Times New Roman"/>
                <w:sz w:val="24"/>
                <w:szCs w:val="24"/>
              </w:rPr>
            </w:pPr>
            <w:r w:rsidRPr="00504F6E">
              <w:rPr>
                <w:rFonts w:ascii="Times New Roman" w:hAnsi="Times New Roman" w:cs="Times New Roman"/>
                <w:sz w:val="24"/>
                <w:szCs w:val="24"/>
              </w:rPr>
              <w:t>DIAF</w:t>
            </w:r>
          </w:p>
        </w:tc>
        <w:tc>
          <w:tcPr>
            <w:tcW w:w="1732" w:type="dxa"/>
          </w:tcPr>
          <w:p w:rsidR="000B4185" w:rsidRPr="00B15B21" w:rsidRDefault="000B4185" w:rsidP="000B4185">
            <w:pPr>
              <w:rPr>
                <w:rFonts w:ascii="Times New Roman" w:hAnsi="Times New Roman" w:cs="Times New Roman"/>
                <w:b/>
                <w:bCs/>
                <w:sz w:val="24"/>
                <w:szCs w:val="24"/>
                <w:highlight w:val="yellow"/>
              </w:rPr>
            </w:pPr>
            <w:r w:rsidRPr="00B15B21">
              <w:rPr>
                <w:rFonts w:ascii="Times New Roman" w:hAnsi="Times New Roman" w:cs="Times New Roman"/>
                <w:bCs/>
                <w:sz w:val="24"/>
                <w:szCs w:val="24"/>
                <w:highlight w:val="yellow"/>
              </w:rPr>
              <w:t>Rapport sur le programme intégré des produits de base. Accords visant à fournir le cadre de Termes marquants</w:t>
            </w:r>
          </w:p>
        </w:tc>
        <w:tc>
          <w:tcPr>
            <w:tcW w:w="1527" w:type="dxa"/>
          </w:tcPr>
          <w:p w:rsidR="000B4185" w:rsidRPr="00B15B21" w:rsidRDefault="000B4185" w:rsidP="000B4185">
            <w:pPr>
              <w:jc w:val="both"/>
              <w:rPr>
                <w:rFonts w:ascii="Times New Roman" w:hAnsi="Times New Roman" w:cs="Times New Roman"/>
                <w:b/>
                <w:bCs/>
                <w:sz w:val="24"/>
                <w:szCs w:val="24"/>
                <w:highlight w:val="yellow"/>
              </w:rPr>
            </w:pPr>
            <w:r w:rsidRPr="00B15B21">
              <w:rPr>
                <w:rFonts w:ascii="Times New Roman" w:hAnsi="Times New Roman" w:cs="Times New Roman"/>
                <w:bCs/>
                <w:sz w:val="24"/>
                <w:szCs w:val="24"/>
                <w:highlight w:val="yellow"/>
              </w:rPr>
              <w:t>Juin 1993 et Avril 1994</w:t>
            </w:r>
          </w:p>
        </w:tc>
        <w:tc>
          <w:tcPr>
            <w:tcW w:w="2336" w:type="dxa"/>
          </w:tcPr>
          <w:p w:rsidR="000B4185" w:rsidRPr="00B15B21" w:rsidRDefault="000B4185" w:rsidP="000B4185">
            <w:pPr>
              <w:rPr>
                <w:rFonts w:ascii="Times New Roman" w:hAnsi="Times New Roman" w:cs="Times New Roman"/>
                <w:bCs/>
                <w:sz w:val="24"/>
                <w:szCs w:val="24"/>
                <w:highlight w:val="yellow"/>
              </w:rPr>
            </w:pPr>
            <w:r w:rsidRPr="00B15B21">
              <w:rPr>
                <w:rFonts w:ascii="Times New Roman" w:hAnsi="Times New Roman" w:cs="Times New Roman"/>
                <w:bCs/>
                <w:sz w:val="24"/>
                <w:szCs w:val="24"/>
                <w:highlight w:val="yellow"/>
              </w:rPr>
              <w:t xml:space="preserve">En Suisse, </w:t>
            </w:r>
            <w:r w:rsidRPr="00B15B21">
              <w:rPr>
                <w:rFonts w:ascii="Times New Roman" w:eastAsia="Times New Roman" w:hAnsi="Times New Roman" w:cs="Times New Roman"/>
                <w:sz w:val="24"/>
                <w:szCs w:val="24"/>
                <w:highlight w:val="yellow"/>
              </w:rPr>
              <w:t xml:space="preserve">le </w:t>
            </w:r>
            <w:r w:rsidRPr="00B15B21">
              <w:rPr>
                <w:rFonts w:ascii="Times New Roman" w:eastAsia="Times New Roman" w:hAnsi="Times New Roman" w:cs="Times New Roman"/>
                <w:spacing w:val="3"/>
                <w:sz w:val="24"/>
                <w:szCs w:val="24"/>
                <w:highlight w:val="yellow"/>
              </w:rPr>
              <w:t>P</w:t>
            </w:r>
            <w:r w:rsidRPr="00B15B21">
              <w:rPr>
                <w:rFonts w:ascii="Times New Roman" w:eastAsia="Times New Roman" w:hAnsi="Times New Roman" w:cs="Times New Roman"/>
                <w:sz w:val="24"/>
                <w:szCs w:val="24"/>
                <w:highlight w:val="yellow"/>
              </w:rPr>
              <w:t>r</w:t>
            </w:r>
            <w:r w:rsidRPr="00B15B21">
              <w:rPr>
                <w:rFonts w:ascii="Times New Roman" w:eastAsia="Times New Roman" w:hAnsi="Times New Roman" w:cs="Times New Roman"/>
                <w:spacing w:val="1"/>
                <w:sz w:val="24"/>
                <w:szCs w:val="24"/>
                <w:highlight w:val="yellow"/>
              </w:rPr>
              <w:t>o</w:t>
            </w:r>
            <w:r w:rsidRPr="00B15B21">
              <w:rPr>
                <w:rFonts w:ascii="Times New Roman" w:eastAsia="Times New Roman" w:hAnsi="Times New Roman" w:cs="Times New Roman"/>
                <w:spacing w:val="-1"/>
                <w:sz w:val="24"/>
                <w:szCs w:val="24"/>
                <w:highlight w:val="yellow"/>
              </w:rPr>
              <w:t>gra</w:t>
            </w:r>
            <w:r w:rsidRPr="00B15B21">
              <w:rPr>
                <w:rFonts w:ascii="Times New Roman" w:eastAsia="Times New Roman" w:hAnsi="Times New Roman" w:cs="Times New Roman"/>
                <w:spacing w:val="-3"/>
                <w:sz w:val="24"/>
                <w:szCs w:val="24"/>
                <w:highlight w:val="yellow"/>
              </w:rPr>
              <w:t>mm</w:t>
            </w:r>
            <w:r w:rsidRPr="00B15B21">
              <w:rPr>
                <w:rFonts w:ascii="Times New Roman" w:eastAsia="Times New Roman" w:hAnsi="Times New Roman" w:cs="Times New Roman"/>
                <w:sz w:val="24"/>
                <w:szCs w:val="24"/>
                <w:highlight w:val="yellow"/>
              </w:rPr>
              <w:t xml:space="preserve">e </w:t>
            </w:r>
            <w:r w:rsidRPr="00B15B21">
              <w:rPr>
                <w:rFonts w:ascii="Times New Roman" w:eastAsia="Times New Roman" w:hAnsi="Times New Roman" w:cs="Times New Roman"/>
                <w:spacing w:val="1"/>
                <w:sz w:val="24"/>
                <w:szCs w:val="24"/>
                <w:highlight w:val="yellow"/>
              </w:rPr>
              <w:t>d</w:t>
            </w:r>
            <w:r w:rsidRPr="00B15B21">
              <w:rPr>
                <w:rFonts w:ascii="Times New Roman" w:eastAsia="Times New Roman" w:hAnsi="Times New Roman" w:cs="Times New Roman"/>
                <w:sz w:val="24"/>
                <w:szCs w:val="24"/>
                <w:highlight w:val="yellow"/>
              </w:rPr>
              <w:t>’</w:t>
            </w:r>
            <w:r w:rsidRPr="00B15B21">
              <w:rPr>
                <w:rFonts w:ascii="Times New Roman" w:eastAsia="Times New Roman" w:hAnsi="Times New Roman" w:cs="Times New Roman"/>
                <w:spacing w:val="-1"/>
                <w:sz w:val="24"/>
                <w:szCs w:val="24"/>
                <w:highlight w:val="yellow"/>
              </w:rPr>
              <w:t>ac</w:t>
            </w:r>
            <w:r w:rsidRPr="00B15B21">
              <w:rPr>
                <w:rFonts w:ascii="Times New Roman" w:eastAsia="Times New Roman" w:hAnsi="Times New Roman" w:cs="Times New Roman"/>
                <w:spacing w:val="1"/>
                <w:sz w:val="24"/>
                <w:szCs w:val="24"/>
                <w:highlight w:val="yellow"/>
              </w:rPr>
              <w:t>tio</w:t>
            </w:r>
            <w:r w:rsidRPr="00B15B21">
              <w:rPr>
                <w:rFonts w:ascii="Times New Roman" w:eastAsia="Times New Roman" w:hAnsi="Times New Roman" w:cs="Times New Roman"/>
                <w:sz w:val="24"/>
                <w:szCs w:val="24"/>
                <w:highlight w:val="yellow"/>
              </w:rPr>
              <w:t xml:space="preserve">n, </w:t>
            </w:r>
            <w:r w:rsidRPr="00B15B21">
              <w:rPr>
                <w:rFonts w:ascii="Times New Roman" w:eastAsia="Times New Roman" w:hAnsi="Times New Roman" w:cs="Times New Roman"/>
                <w:spacing w:val="-1"/>
                <w:sz w:val="24"/>
                <w:szCs w:val="24"/>
                <w:highlight w:val="yellow"/>
              </w:rPr>
              <w:t>c</w:t>
            </w:r>
            <w:r w:rsidRPr="00B15B21">
              <w:rPr>
                <w:rFonts w:ascii="Times New Roman" w:eastAsia="Times New Roman" w:hAnsi="Times New Roman" w:cs="Times New Roman"/>
                <w:spacing w:val="1"/>
                <w:sz w:val="24"/>
                <w:szCs w:val="24"/>
                <w:highlight w:val="yellow"/>
              </w:rPr>
              <w:t>on</w:t>
            </w:r>
            <w:r w:rsidRPr="00B15B21">
              <w:rPr>
                <w:rFonts w:ascii="Times New Roman" w:eastAsia="Times New Roman" w:hAnsi="Times New Roman" w:cs="Times New Roman"/>
                <w:spacing w:val="-1"/>
                <w:sz w:val="24"/>
                <w:szCs w:val="24"/>
                <w:highlight w:val="yellow"/>
              </w:rPr>
              <w:t>ce</w:t>
            </w:r>
            <w:r w:rsidRPr="00B15B21">
              <w:rPr>
                <w:rFonts w:ascii="Times New Roman" w:eastAsia="Times New Roman" w:hAnsi="Times New Roman" w:cs="Times New Roman"/>
                <w:sz w:val="24"/>
                <w:szCs w:val="24"/>
                <w:highlight w:val="yellow"/>
              </w:rPr>
              <w:t>r</w:t>
            </w:r>
            <w:r w:rsidRPr="00B15B21">
              <w:rPr>
                <w:rFonts w:ascii="Times New Roman" w:eastAsia="Times New Roman" w:hAnsi="Times New Roman" w:cs="Times New Roman"/>
                <w:spacing w:val="1"/>
                <w:sz w:val="24"/>
                <w:szCs w:val="24"/>
                <w:highlight w:val="yellow"/>
              </w:rPr>
              <w:t>n</w:t>
            </w:r>
            <w:r w:rsidRPr="00B15B21">
              <w:rPr>
                <w:rFonts w:ascii="Times New Roman" w:eastAsia="Times New Roman" w:hAnsi="Times New Roman" w:cs="Times New Roman"/>
                <w:spacing w:val="-1"/>
                <w:sz w:val="24"/>
                <w:szCs w:val="24"/>
                <w:highlight w:val="yellow"/>
              </w:rPr>
              <w:t>a</w:t>
            </w:r>
            <w:r w:rsidRPr="00B15B21">
              <w:rPr>
                <w:rFonts w:ascii="Times New Roman" w:eastAsia="Times New Roman" w:hAnsi="Times New Roman" w:cs="Times New Roman"/>
                <w:spacing w:val="1"/>
                <w:sz w:val="24"/>
                <w:szCs w:val="24"/>
                <w:highlight w:val="yellow"/>
              </w:rPr>
              <w:t>n</w:t>
            </w:r>
            <w:r w:rsidRPr="00B15B21">
              <w:rPr>
                <w:rFonts w:ascii="Times New Roman" w:eastAsia="Times New Roman" w:hAnsi="Times New Roman" w:cs="Times New Roman"/>
                <w:sz w:val="24"/>
                <w:szCs w:val="24"/>
                <w:highlight w:val="yellow"/>
              </w:rPr>
              <w:t>t</w:t>
            </w:r>
            <w:r w:rsidRPr="00B15B21">
              <w:rPr>
                <w:rFonts w:ascii="Times New Roman" w:eastAsia="Times New Roman" w:hAnsi="Times New Roman" w:cs="Times New Roman"/>
                <w:spacing w:val="2"/>
                <w:sz w:val="24"/>
                <w:szCs w:val="24"/>
                <w:highlight w:val="yellow"/>
              </w:rPr>
              <w:t xml:space="preserve"> </w:t>
            </w:r>
            <w:r w:rsidRPr="00B15B21">
              <w:rPr>
                <w:rFonts w:ascii="Times New Roman" w:eastAsia="Times New Roman" w:hAnsi="Times New Roman" w:cs="Times New Roman"/>
                <w:sz w:val="24"/>
                <w:szCs w:val="24"/>
                <w:highlight w:val="yellow"/>
              </w:rPr>
              <w:t>l’</w:t>
            </w:r>
            <w:r w:rsidRPr="00B15B21">
              <w:rPr>
                <w:rFonts w:ascii="Times New Roman" w:eastAsia="Times New Roman" w:hAnsi="Times New Roman" w:cs="Times New Roman"/>
                <w:spacing w:val="1"/>
                <w:sz w:val="24"/>
                <w:szCs w:val="24"/>
                <w:highlight w:val="yellow"/>
              </w:rPr>
              <w:t>inst</w:t>
            </w:r>
            <w:r w:rsidRPr="00B15B21">
              <w:rPr>
                <w:rFonts w:ascii="Times New Roman" w:eastAsia="Times New Roman" w:hAnsi="Times New Roman" w:cs="Times New Roman"/>
                <w:spacing w:val="-1"/>
                <w:sz w:val="24"/>
                <w:szCs w:val="24"/>
                <w:highlight w:val="yellow"/>
              </w:rPr>
              <w:t>a</w:t>
            </w:r>
            <w:r w:rsidRPr="00B15B21">
              <w:rPr>
                <w:rFonts w:ascii="Times New Roman" w:eastAsia="Times New Roman" w:hAnsi="Times New Roman" w:cs="Times New Roman"/>
                <w:spacing w:val="1"/>
                <w:sz w:val="24"/>
                <w:szCs w:val="24"/>
                <w:highlight w:val="yellow"/>
              </w:rPr>
              <w:t>ur</w:t>
            </w:r>
            <w:r w:rsidRPr="00B15B21">
              <w:rPr>
                <w:rFonts w:ascii="Times New Roman" w:eastAsia="Times New Roman" w:hAnsi="Times New Roman" w:cs="Times New Roman"/>
                <w:spacing w:val="-1"/>
                <w:sz w:val="24"/>
                <w:szCs w:val="24"/>
                <w:highlight w:val="yellow"/>
              </w:rPr>
              <w:t>a</w:t>
            </w:r>
            <w:r w:rsidRPr="00B15B21">
              <w:rPr>
                <w:rFonts w:ascii="Times New Roman" w:eastAsia="Times New Roman" w:hAnsi="Times New Roman" w:cs="Times New Roman"/>
                <w:spacing w:val="1"/>
                <w:sz w:val="24"/>
                <w:szCs w:val="24"/>
                <w:highlight w:val="yellow"/>
              </w:rPr>
              <w:t>tio</w:t>
            </w:r>
            <w:r w:rsidRPr="00B15B21">
              <w:rPr>
                <w:rFonts w:ascii="Times New Roman" w:eastAsia="Times New Roman" w:hAnsi="Times New Roman" w:cs="Times New Roman"/>
                <w:sz w:val="24"/>
                <w:szCs w:val="24"/>
                <w:highlight w:val="yellow"/>
              </w:rPr>
              <w:t>n</w:t>
            </w:r>
            <w:r w:rsidRPr="00B15B21">
              <w:rPr>
                <w:rFonts w:ascii="Times New Roman" w:eastAsia="Times New Roman" w:hAnsi="Times New Roman" w:cs="Times New Roman"/>
                <w:spacing w:val="4"/>
                <w:sz w:val="24"/>
                <w:szCs w:val="24"/>
                <w:highlight w:val="yellow"/>
              </w:rPr>
              <w:t xml:space="preserve"> </w:t>
            </w:r>
            <w:r w:rsidRPr="00B15B21">
              <w:rPr>
                <w:rFonts w:ascii="Times New Roman" w:eastAsia="Times New Roman" w:hAnsi="Times New Roman" w:cs="Times New Roman"/>
                <w:spacing w:val="1"/>
                <w:sz w:val="24"/>
                <w:szCs w:val="24"/>
                <w:highlight w:val="yellow"/>
              </w:rPr>
              <w:t>d</w:t>
            </w:r>
            <w:r w:rsidRPr="00B15B21">
              <w:rPr>
                <w:rFonts w:ascii="Times New Roman" w:eastAsia="Times New Roman" w:hAnsi="Times New Roman" w:cs="Times New Roman"/>
                <w:sz w:val="24"/>
                <w:szCs w:val="24"/>
                <w:highlight w:val="yellow"/>
              </w:rPr>
              <w:t>’</w:t>
            </w:r>
            <w:r w:rsidRPr="00B15B21">
              <w:rPr>
                <w:rFonts w:ascii="Times New Roman" w:eastAsia="Times New Roman" w:hAnsi="Times New Roman" w:cs="Times New Roman"/>
                <w:spacing w:val="1"/>
                <w:sz w:val="24"/>
                <w:szCs w:val="24"/>
                <w:highlight w:val="yellow"/>
              </w:rPr>
              <w:t>un nou</w:t>
            </w:r>
            <w:r w:rsidRPr="00B15B21">
              <w:rPr>
                <w:rFonts w:ascii="Times New Roman" w:eastAsia="Times New Roman" w:hAnsi="Times New Roman" w:cs="Times New Roman"/>
                <w:spacing w:val="-1"/>
                <w:sz w:val="24"/>
                <w:szCs w:val="24"/>
                <w:highlight w:val="yellow"/>
              </w:rPr>
              <w:t>ve</w:t>
            </w:r>
            <w:r w:rsidRPr="00B15B21">
              <w:rPr>
                <w:rFonts w:ascii="Times New Roman" w:eastAsia="Times New Roman" w:hAnsi="Times New Roman" w:cs="Times New Roman"/>
                <w:sz w:val="24"/>
                <w:szCs w:val="24"/>
                <w:highlight w:val="yellow"/>
              </w:rPr>
              <w:t>l</w:t>
            </w:r>
            <w:r w:rsidRPr="00B15B21">
              <w:rPr>
                <w:rFonts w:ascii="Times New Roman" w:eastAsia="Times New Roman" w:hAnsi="Times New Roman" w:cs="Times New Roman"/>
                <w:spacing w:val="20"/>
                <w:sz w:val="24"/>
                <w:szCs w:val="24"/>
                <w:highlight w:val="yellow"/>
              </w:rPr>
              <w:t xml:space="preserve"> </w:t>
            </w:r>
            <w:r w:rsidRPr="00B15B21">
              <w:rPr>
                <w:rFonts w:ascii="Times New Roman" w:eastAsia="Times New Roman" w:hAnsi="Times New Roman" w:cs="Times New Roman"/>
                <w:spacing w:val="1"/>
                <w:sz w:val="24"/>
                <w:szCs w:val="24"/>
                <w:highlight w:val="yellow"/>
              </w:rPr>
              <w:t>o</w:t>
            </w:r>
            <w:r w:rsidRPr="00B15B21">
              <w:rPr>
                <w:rFonts w:ascii="Times New Roman" w:eastAsia="Times New Roman" w:hAnsi="Times New Roman" w:cs="Times New Roman"/>
                <w:sz w:val="24"/>
                <w:szCs w:val="24"/>
                <w:highlight w:val="yellow"/>
              </w:rPr>
              <w:t>r</w:t>
            </w:r>
            <w:r w:rsidRPr="00B15B21">
              <w:rPr>
                <w:rFonts w:ascii="Times New Roman" w:eastAsia="Times New Roman" w:hAnsi="Times New Roman" w:cs="Times New Roman"/>
                <w:spacing w:val="1"/>
                <w:sz w:val="24"/>
                <w:szCs w:val="24"/>
                <w:highlight w:val="yellow"/>
              </w:rPr>
              <w:t>d</w:t>
            </w:r>
            <w:r w:rsidRPr="00B15B21">
              <w:rPr>
                <w:rFonts w:ascii="Times New Roman" w:eastAsia="Times New Roman" w:hAnsi="Times New Roman" w:cs="Times New Roman"/>
                <w:sz w:val="24"/>
                <w:szCs w:val="24"/>
                <w:highlight w:val="yellow"/>
              </w:rPr>
              <w:t>re</w:t>
            </w:r>
            <w:r w:rsidRPr="00B15B21">
              <w:rPr>
                <w:rFonts w:ascii="Times New Roman" w:eastAsia="Times New Roman" w:hAnsi="Times New Roman" w:cs="Times New Roman"/>
                <w:spacing w:val="19"/>
                <w:sz w:val="24"/>
                <w:szCs w:val="24"/>
                <w:highlight w:val="yellow"/>
              </w:rPr>
              <w:t xml:space="preserve"> </w:t>
            </w:r>
            <w:r w:rsidRPr="00B15B21">
              <w:rPr>
                <w:rFonts w:ascii="Times New Roman" w:eastAsia="Times New Roman" w:hAnsi="Times New Roman" w:cs="Times New Roman"/>
                <w:spacing w:val="-1"/>
                <w:sz w:val="24"/>
                <w:szCs w:val="24"/>
                <w:highlight w:val="yellow"/>
              </w:rPr>
              <w:t>éc</w:t>
            </w:r>
            <w:r w:rsidRPr="00B15B21">
              <w:rPr>
                <w:rFonts w:ascii="Times New Roman" w:eastAsia="Times New Roman" w:hAnsi="Times New Roman" w:cs="Times New Roman"/>
                <w:spacing w:val="1"/>
                <w:sz w:val="24"/>
                <w:szCs w:val="24"/>
                <w:highlight w:val="yellow"/>
              </w:rPr>
              <w:t>ono</w:t>
            </w:r>
            <w:r w:rsidRPr="00B15B21">
              <w:rPr>
                <w:rFonts w:ascii="Times New Roman" w:eastAsia="Times New Roman" w:hAnsi="Times New Roman" w:cs="Times New Roman"/>
                <w:spacing w:val="-3"/>
                <w:sz w:val="24"/>
                <w:szCs w:val="24"/>
                <w:highlight w:val="yellow"/>
              </w:rPr>
              <w:t>m</w:t>
            </w:r>
            <w:r w:rsidRPr="00B15B21">
              <w:rPr>
                <w:rFonts w:ascii="Times New Roman" w:eastAsia="Times New Roman" w:hAnsi="Times New Roman" w:cs="Times New Roman"/>
                <w:spacing w:val="1"/>
                <w:sz w:val="24"/>
                <w:szCs w:val="24"/>
                <w:highlight w:val="yellow"/>
              </w:rPr>
              <w:t>iqu</w:t>
            </w:r>
            <w:r w:rsidRPr="00B15B21">
              <w:rPr>
                <w:rFonts w:ascii="Times New Roman" w:eastAsia="Times New Roman" w:hAnsi="Times New Roman" w:cs="Times New Roman"/>
                <w:sz w:val="24"/>
                <w:szCs w:val="24"/>
                <w:highlight w:val="yellow"/>
              </w:rPr>
              <w:t>e</w:t>
            </w:r>
            <w:r w:rsidRPr="00B15B21">
              <w:rPr>
                <w:rFonts w:ascii="Times New Roman" w:eastAsia="Times New Roman" w:hAnsi="Times New Roman" w:cs="Times New Roman"/>
                <w:spacing w:val="19"/>
                <w:sz w:val="24"/>
                <w:szCs w:val="24"/>
                <w:highlight w:val="yellow"/>
              </w:rPr>
              <w:t xml:space="preserve"> </w:t>
            </w:r>
            <w:r w:rsidRPr="00B15B21">
              <w:rPr>
                <w:rFonts w:ascii="Times New Roman" w:eastAsia="Times New Roman" w:hAnsi="Times New Roman" w:cs="Times New Roman"/>
                <w:spacing w:val="1"/>
                <w:sz w:val="24"/>
                <w:szCs w:val="24"/>
                <w:highlight w:val="yellow"/>
              </w:rPr>
              <w:t>int</w:t>
            </w:r>
            <w:r w:rsidRPr="00B15B21">
              <w:rPr>
                <w:rFonts w:ascii="Times New Roman" w:eastAsia="Times New Roman" w:hAnsi="Times New Roman" w:cs="Times New Roman"/>
                <w:spacing w:val="-1"/>
                <w:sz w:val="24"/>
                <w:szCs w:val="24"/>
                <w:highlight w:val="yellow"/>
              </w:rPr>
              <w:t>e</w:t>
            </w:r>
            <w:r w:rsidRPr="00B15B21">
              <w:rPr>
                <w:rFonts w:ascii="Times New Roman" w:eastAsia="Times New Roman" w:hAnsi="Times New Roman" w:cs="Times New Roman"/>
                <w:sz w:val="24"/>
                <w:szCs w:val="24"/>
                <w:highlight w:val="yellow"/>
              </w:rPr>
              <w:t>r</w:t>
            </w:r>
            <w:r w:rsidRPr="00B15B21">
              <w:rPr>
                <w:rFonts w:ascii="Times New Roman" w:eastAsia="Times New Roman" w:hAnsi="Times New Roman" w:cs="Times New Roman"/>
                <w:spacing w:val="1"/>
                <w:sz w:val="24"/>
                <w:szCs w:val="24"/>
                <w:highlight w:val="yellow"/>
              </w:rPr>
              <w:t>n</w:t>
            </w:r>
            <w:r w:rsidRPr="00B15B21">
              <w:rPr>
                <w:rFonts w:ascii="Times New Roman" w:eastAsia="Times New Roman" w:hAnsi="Times New Roman" w:cs="Times New Roman"/>
                <w:spacing w:val="-1"/>
                <w:sz w:val="24"/>
                <w:szCs w:val="24"/>
                <w:highlight w:val="yellow"/>
              </w:rPr>
              <w:t>a</w:t>
            </w:r>
            <w:r w:rsidRPr="00B15B21">
              <w:rPr>
                <w:rFonts w:ascii="Times New Roman" w:eastAsia="Times New Roman" w:hAnsi="Times New Roman" w:cs="Times New Roman"/>
                <w:spacing w:val="1"/>
                <w:sz w:val="24"/>
                <w:szCs w:val="24"/>
                <w:highlight w:val="yellow"/>
              </w:rPr>
              <w:t>tion</w:t>
            </w:r>
            <w:r w:rsidRPr="00B15B21">
              <w:rPr>
                <w:rFonts w:ascii="Times New Roman" w:eastAsia="Times New Roman" w:hAnsi="Times New Roman" w:cs="Times New Roman"/>
                <w:spacing w:val="-1"/>
                <w:sz w:val="24"/>
                <w:szCs w:val="24"/>
                <w:highlight w:val="yellow"/>
              </w:rPr>
              <w:t>a</w:t>
            </w:r>
            <w:r w:rsidRPr="00B15B21">
              <w:rPr>
                <w:rFonts w:ascii="Times New Roman" w:eastAsia="Times New Roman" w:hAnsi="Times New Roman" w:cs="Times New Roman"/>
                <w:spacing w:val="1"/>
                <w:sz w:val="24"/>
                <w:szCs w:val="24"/>
                <w:highlight w:val="yellow"/>
              </w:rPr>
              <w:t>l</w:t>
            </w:r>
            <w:r w:rsidRPr="00B15B21">
              <w:rPr>
                <w:rFonts w:ascii="Times New Roman" w:eastAsia="Times New Roman" w:hAnsi="Times New Roman" w:cs="Times New Roman"/>
                <w:sz w:val="24"/>
                <w:szCs w:val="24"/>
                <w:highlight w:val="yellow"/>
              </w:rPr>
              <w:t>,</w:t>
            </w:r>
            <w:r w:rsidRPr="00B15B21">
              <w:rPr>
                <w:rFonts w:ascii="Times New Roman" w:eastAsia="Times New Roman" w:hAnsi="Times New Roman" w:cs="Times New Roman"/>
                <w:spacing w:val="23"/>
                <w:sz w:val="24"/>
                <w:szCs w:val="24"/>
                <w:highlight w:val="yellow"/>
              </w:rPr>
              <w:t xml:space="preserve"> </w:t>
            </w:r>
            <w:r w:rsidRPr="00B15B21">
              <w:rPr>
                <w:rFonts w:ascii="Times New Roman" w:eastAsia="Times New Roman" w:hAnsi="Times New Roman" w:cs="Times New Roman"/>
                <w:spacing w:val="1"/>
                <w:sz w:val="24"/>
                <w:szCs w:val="24"/>
                <w:highlight w:val="yellow"/>
              </w:rPr>
              <w:t>l</w:t>
            </w:r>
            <w:r w:rsidRPr="00B15B21">
              <w:rPr>
                <w:rFonts w:ascii="Times New Roman" w:eastAsia="Times New Roman" w:hAnsi="Times New Roman" w:cs="Times New Roman"/>
                <w:sz w:val="24"/>
                <w:szCs w:val="24"/>
                <w:highlight w:val="yellow"/>
              </w:rPr>
              <w:t>e</w:t>
            </w:r>
            <w:r w:rsidRPr="00B15B21">
              <w:rPr>
                <w:rFonts w:ascii="Times New Roman" w:eastAsia="Times New Roman" w:hAnsi="Times New Roman" w:cs="Times New Roman"/>
                <w:spacing w:val="21"/>
                <w:sz w:val="24"/>
                <w:szCs w:val="24"/>
                <w:highlight w:val="yellow"/>
              </w:rPr>
              <w:t xml:space="preserve"> </w:t>
            </w:r>
            <w:r w:rsidRPr="00B15B21">
              <w:rPr>
                <w:rFonts w:ascii="Times New Roman" w:eastAsia="Times New Roman" w:hAnsi="Times New Roman" w:cs="Times New Roman"/>
                <w:spacing w:val="1"/>
                <w:sz w:val="24"/>
                <w:szCs w:val="24"/>
                <w:highlight w:val="yellow"/>
              </w:rPr>
              <w:t>p</w:t>
            </w:r>
            <w:r w:rsidRPr="00B15B21">
              <w:rPr>
                <w:rFonts w:ascii="Times New Roman" w:eastAsia="Times New Roman" w:hAnsi="Times New Roman" w:cs="Times New Roman"/>
                <w:sz w:val="24"/>
                <w:szCs w:val="24"/>
                <w:highlight w:val="yellow"/>
              </w:rPr>
              <w:t>r</w:t>
            </w:r>
            <w:r w:rsidRPr="00B15B21">
              <w:rPr>
                <w:rFonts w:ascii="Times New Roman" w:eastAsia="Times New Roman" w:hAnsi="Times New Roman" w:cs="Times New Roman"/>
                <w:spacing w:val="1"/>
                <w:sz w:val="24"/>
                <w:szCs w:val="24"/>
                <w:highlight w:val="yellow"/>
              </w:rPr>
              <w:t>o</w:t>
            </w:r>
            <w:r w:rsidRPr="00B15B21">
              <w:rPr>
                <w:rFonts w:ascii="Times New Roman" w:eastAsia="Times New Roman" w:hAnsi="Times New Roman" w:cs="Times New Roman"/>
                <w:spacing w:val="-1"/>
                <w:sz w:val="24"/>
                <w:szCs w:val="24"/>
                <w:highlight w:val="yellow"/>
              </w:rPr>
              <w:t>g</w:t>
            </w:r>
            <w:r w:rsidRPr="00B15B21">
              <w:rPr>
                <w:rFonts w:ascii="Times New Roman" w:eastAsia="Times New Roman" w:hAnsi="Times New Roman" w:cs="Times New Roman"/>
                <w:sz w:val="24"/>
                <w:szCs w:val="24"/>
                <w:highlight w:val="yellow"/>
              </w:rPr>
              <w:t>r</w:t>
            </w:r>
            <w:r w:rsidRPr="00B15B21">
              <w:rPr>
                <w:rFonts w:ascii="Times New Roman" w:eastAsia="Times New Roman" w:hAnsi="Times New Roman" w:cs="Times New Roman"/>
                <w:spacing w:val="-1"/>
                <w:sz w:val="24"/>
                <w:szCs w:val="24"/>
                <w:highlight w:val="yellow"/>
              </w:rPr>
              <w:t>a</w:t>
            </w:r>
            <w:r w:rsidRPr="00B15B21">
              <w:rPr>
                <w:rFonts w:ascii="Times New Roman" w:eastAsia="Times New Roman" w:hAnsi="Times New Roman" w:cs="Times New Roman"/>
                <w:spacing w:val="-3"/>
                <w:sz w:val="24"/>
                <w:szCs w:val="24"/>
                <w:highlight w:val="yellow"/>
              </w:rPr>
              <w:t>mm</w:t>
            </w:r>
            <w:r w:rsidRPr="00B15B21">
              <w:rPr>
                <w:rFonts w:ascii="Times New Roman" w:eastAsia="Times New Roman" w:hAnsi="Times New Roman" w:cs="Times New Roman"/>
                <w:sz w:val="24"/>
                <w:szCs w:val="24"/>
                <w:highlight w:val="yellow"/>
              </w:rPr>
              <w:t>e</w:t>
            </w:r>
            <w:r w:rsidRPr="00B15B21">
              <w:rPr>
                <w:rFonts w:ascii="Times New Roman" w:eastAsia="Times New Roman" w:hAnsi="Times New Roman" w:cs="Times New Roman"/>
                <w:spacing w:val="21"/>
                <w:sz w:val="24"/>
                <w:szCs w:val="24"/>
                <w:highlight w:val="yellow"/>
              </w:rPr>
              <w:t xml:space="preserve"> </w:t>
            </w:r>
            <w:r w:rsidRPr="00B15B21">
              <w:rPr>
                <w:rFonts w:ascii="Times New Roman" w:eastAsia="Times New Roman" w:hAnsi="Times New Roman" w:cs="Times New Roman"/>
                <w:spacing w:val="1"/>
                <w:sz w:val="24"/>
                <w:szCs w:val="24"/>
                <w:highlight w:val="yellow"/>
              </w:rPr>
              <w:t>in</w:t>
            </w:r>
            <w:r w:rsidRPr="00B15B21">
              <w:rPr>
                <w:rFonts w:ascii="Times New Roman" w:eastAsia="Times New Roman" w:hAnsi="Times New Roman" w:cs="Times New Roman"/>
                <w:sz w:val="24"/>
                <w:szCs w:val="24"/>
                <w:highlight w:val="yellow"/>
              </w:rPr>
              <w:t>t</w:t>
            </w:r>
            <w:r w:rsidRPr="00B15B21">
              <w:rPr>
                <w:rFonts w:ascii="Times New Roman" w:eastAsia="Times New Roman" w:hAnsi="Times New Roman" w:cs="Times New Roman"/>
                <w:spacing w:val="-1"/>
                <w:sz w:val="24"/>
                <w:szCs w:val="24"/>
                <w:highlight w:val="yellow"/>
              </w:rPr>
              <w:t>ég</w:t>
            </w:r>
            <w:r w:rsidRPr="00B15B21">
              <w:rPr>
                <w:rFonts w:ascii="Times New Roman" w:eastAsia="Times New Roman" w:hAnsi="Times New Roman" w:cs="Times New Roman"/>
                <w:sz w:val="24"/>
                <w:szCs w:val="24"/>
                <w:highlight w:val="yellow"/>
              </w:rPr>
              <w:t>ré</w:t>
            </w:r>
            <w:r w:rsidRPr="00B15B21">
              <w:rPr>
                <w:rFonts w:ascii="Times New Roman" w:eastAsia="Times New Roman" w:hAnsi="Times New Roman" w:cs="Times New Roman"/>
                <w:spacing w:val="21"/>
                <w:sz w:val="24"/>
                <w:szCs w:val="24"/>
                <w:highlight w:val="yellow"/>
              </w:rPr>
              <w:t xml:space="preserve"> </w:t>
            </w:r>
            <w:r w:rsidRPr="00B15B21">
              <w:rPr>
                <w:rFonts w:ascii="Times New Roman" w:eastAsia="Times New Roman" w:hAnsi="Times New Roman" w:cs="Times New Roman"/>
                <w:spacing w:val="1"/>
                <w:sz w:val="24"/>
                <w:szCs w:val="24"/>
                <w:highlight w:val="yellow"/>
              </w:rPr>
              <w:t>pou</w:t>
            </w:r>
            <w:r w:rsidRPr="00B15B21">
              <w:rPr>
                <w:rFonts w:ascii="Times New Roman" w:eastAsia="Times New Roman" w:hAnsi="Times New Roman" w:cs="Times New Roman"/>
                <w:sz w:val="24"/>
                <w:szCs w:val="24"/>
                <w:highlight w:val="yellow"/>
              </w:rPr>
              <w:t>r</w:t>
            </w:r>
            <w:r w:rsidRPr="00B15B21">
              <w:rPr>
                <w:rFonts w:ascii="Times New Roman" w:eastAsia="Times New Roman" w:hAnsi="Times New Roman" w:cs="Times New Roman"/>
                <w:spacing w:val="22"/>
                <w:sz w:val="24"/>
                <w:szCs w:val="24"/>
                <w:highlight w:val="yellow"/>
              </w:rPr>
              <w:t xml:space="preserve"> </w:t>
            </w:r>
            <w:r w:rsidRPr="00B15B21">
              <w:rPr>
                <w:rFonts w:ascii="Times New Roman" w:eastAsia="Times New Roman" w:hAnsi="Times New Roman" w:cs="Times New Roman"/>
                <w:spacing w:val="1"/>
                <w:sz w:val="24"/>
                <w:szCs w:val="24"/>
                <w:highlight w:val="yellow"/>
              </w:rPr>
              <w:t>l</w:t>
            </w:r>
            <w:r w:rsidRPr="00B15B21">
              <w:rPr>
                <w:rFonts w:ascii="Times New Roman" w:eastAsia="Times New Roman" w:hAnsi="Times New Roman" w:cs="Times New Roman"/>
                <w:spacing w:val="-1"/>
                <w:sz w:val="24"/>
                <w:szCs w:val="24"/>
                <w:highlight w:val="yellow"/>
              </w:rPr>
              <w:t>e</w:t>
            </w:r>
            <w:r w:rsidRPr="00B15B21">
              <w:rPr>
                <w:rFonts w:ascii="Times New Roman" w:eastAsia="Times New Roman" w:hAnsi="Times New Roman" w:cs="Times New Roman"/>
                <w:sz w:val="24"/>
                <w:szCs w:val="24"/>
                <w:highlight w:val="yellow"/>
              </w:rPr>
              <w:t>s</w:t>
            </w:r>
            <w:r w:rsidRPr="00B15B21">
              <w:rPr>
                <w:rFonts w:ascii="Times New Roman" w:eastAsia="Times New Roman" w:hAnsi="Times New Roman" w:cs="Times New Roman"/>
                <w:spacing w:val="22"/>
                <w:sz w:val="24"/>
                <w:szCs w:val="24"/>
                <w:highlight w:val="yellow"/>
              </w:rPr>
              <w:t xml:space="preserve"> </w:t>
            </w:r>
            <w:r w:rsidRPr="00B15B21">
              <w:rPr>
                <w:rFonts w:ascii="Times New Roman" w:eastAsia="Times New Roman" w:hAnsi="Times New Roman" w:cs="Times New Roman"/>
                <w:spacing w:val="1"/>
                <w:sz w:val="24"/>
                <w:szCs w:val="24"/>
                <w:highlight w:val="yellow"/>
              </w:rPr>
              <w:t>p</w:t>
            </w:r>
            <w:r w:rsidRPr="00B15B21">
              <w:rPr>
                <w:rFonts w:ascii="Times New Roman" w:eastAsia="Times New Roman" w:hAnsi="Times New Roman" w:cs="Times New Roman"/>
                <w:sz w:val="24"/>
                <w:szCs w:val="24"/>
                <w:highlight w:val="yellow"/>
              </w:rPr>
              <w:t>r</w:t>
            </w:r>
            <w:r w:rsidRPr="00B15B21">
              <w:rPr>
                <w:rFonts w:ascii="Times New Roman" w:eastAsia="Times New Roman" w:hAnsi="Times New Roman" w:cs="Times New Roman"/>
                <w:spacing w:val="1"/>
                <w:sz w:val="24"/>
                <w:szCs w:val="24"/>
                <w:highlight w:val="yellow"/>
              </w:rPr>
              <w:t>oduit</w:t>
            </w:r>
            <w:r w:rsidRPr="00B15B21">
              <w:rPr>
                <w:rFonts w:ascii="Times New Roman" w:eastAsia="Times New Roman" w:hAnsi="Times New Roman" w:cs="Times New Roman"/>
                <w:sz w:val="24"/>
                <w:szCs w:val="24"/>
                <w:highlight w:val="yellow"/>
              </w:rPr>
              <w:t>s</w:t>
            </w:r>
            <w:r w:rsidRPr="00B15B21">
              <w:rPr>
                <w:rFonts w:ascii="Times New Roman" w:eastAsia="Times New Roman" w:hAnsi="Times New Roman" w:cs="Times New Roman"/>
                <w:spacing w:val="22"/>
                <w:sz w:val="24"/>
                <w:szCs w:val="24"/>
                <w:highlight w:val="yellow"/>
              </w:rPr>
              <w:t xml:space="preserve"> </w:t>
            </w:r>
            <w:r w:rsidRPr="00B15B21">
              <w:rPr>
                <w:rFonts w:ascii="Times New Roman" w:eastAsia="Times New Roman" w:hAnsi="Times New Roman" w:cs="Times New Roman"/>
                <w:spacing w:val="1"/>
                <w:sz w:val="24"/>
                <w:szCs w:val="24"/>
                <w:highlight w:val="yellow"/>
              </w:rPr>
              <w:t>de b</w:t>
            </w:r>
            <w:r w:rsidRPr="00B15B21">
              <w:rPr>
                <w:rFonts w:ascii="Times New Roman" w:eastAsia="Times New Roman" w:hAnsi="Times New Roman" w:cs="Times New Roman"/>
                <w:spacing w:val="-1"/>
                <w:sz w:val="24"/>
                <w:szCs w:val="24"/>
                <w:highlight w:val="yellow"/>
              </w:rPr>
              <w:t>a</w:t>
            </w:r>
            <w:r w:rsidRPr="00B15B21">
              <w:rPr>
                <w:rFonts w:ascii="Times New Roman" w:eastAsia="Times New Roman" w:hAnsi="Times New Roman" w:cs="Times New Roman"/>
                <w:spacing w:val="1"/>
                <w:sz w:val="24"/>
                <w:szCs w:val="24"/>
                <w:highlight w:val="yellow"/>
              </w:rPr>
              <w:t>s</w:t>
            </w:r>
            <w:r w:rsidRPr="00B15B21">
              <w:rPr>
                <w:rFonts w:ascii="Times New Roman" w:eastAsia="Times New Roman" w:hAnsi="Times New Roman" w:cs="Times New Roman"/>
                <w:spacing w:val="-1"/>
                <w:sz w:val="24"/>
                <w:szCs w:val="24"/>
                <w:highlight w:val="yellow"/>
              </w:rPr>
              <w:t>e</w:t>
            </w:r>
            <w:r w:rsidRPr="00B15B21">
              <w:rPr>
                <w:rFonts w:ascii="Times New Roman" w:eastAsia="Times New Roman" w:hAnsi="Times New Roman" w:cs="Times New Roman"/>
                <w:sz w:val="24"/>
                <w:szCs w:val="24"/>
                <w:highlight w:val="yellow"/>
              </w:rPr>
              <w:t xml:space="preserve"> s</w:t>
            </w:r>
            <w:r w:rsidRPr="00B15B21">
              <w:rPr>
                <w:rFonts w:ascii="Times New Roman" w:eastAsia="Times New Roman" w:hAnsi="Times New Roman" w:cs="Times New Roman"/>
                <w:spacing w:val="1"/>
                <w:sz w:val="24"/>
                <w:szCs w:val="24"/>
                <w:highlight w:val="yellow"/>
              </w:rPr>
              <w:t>elon lequel</w:t>
            </w:r>
            <w:r w:rsidRPr="00B15B21">
              <w:rPr>
                <w:rFonts w:ascii="Times New Roman" w:eastAsia="Times New Roman" w:hAnsi="Times New Roman" w:cs="Times New Roman"/>
                <w:spacing w:val="10"/>
                <w:sz w:val="24"/>
                <w:szCs w:val="24"/>
                <w:highlight w:val="yellow"/>
              </w:rPr>
              <w:t xml:space="preserve"> </w:t>
            </w:r>
            <w:r w:rsidRPr="00B15B21">
              <w:rPr>
                <w:rFonts w:ascii="Times New Roman" w:eastAsia="Times New Roman" w:hAnsi="Times New Roman" w:cs="Times New Roman"/>
                <w:spacing w:val="1"/>
                <w:sz w:val="24"/>
                <w:szCs w:val="24"/>
                <w:highlight w:val="yellow"/>
              </w:rPr>
              <w:t>l</w:t>
            </w:r>
            <w:r w:rsidRPr="00B15B21">
              <w:rPr>
                <w:rFonts w:ascii="Times New Roman" w:eastAsia="Times New Roman" w:hAnsi="Times New Roman" w:cs="Times New Roman"/>
                <w:spacing w:val="-1"/>
                <w:sz w:val="24"/>
                <w:szCs w:val="24"/>
                <w:highlight w:val="yellow"/>
              </w:rPr>
              <w:t>e</w:t>
            </w:r>
            <w:r w:rsidRPr="00B15B21">
              <w:rPr>
                <w:rFonts w:ascii="Times New Roman" w:eastAsia="Times New Roman" w:hAnsi="Times New Roman" w:cs="Times New Roman"/>
                <w:sz w:val="24"/>
                <w:szCs w:val="24"/>
                <w:highlight w:val="yellow"/>
              </w:rPr>
              <w:t>s</w:t>
            </w:r>
            <w:r w:rsidRPr="00B15B21">
              <w:rPr>
                <w:rFonts w:ascii="Times New Roman" w:eastAsia="Times New Roman" w:hAnsi="Times New Roman" w:cs="Times New Roman"/>
                <w:spacing w:val="10"/>
                <w:sz w:val="24"/>
                <w:szCs w:val="24"/>
                <w:highlight w:val="yellow"/>
              </w:rPr>
              <w:t xml:space="preserve"> </w:t>
            </w:r>
            <w:r w:rsidRPr="00B15B21">
              <w:rPr>
                <w:rFonts w:ascii="Times New Roman" w:eastAsia="Times New Roman" w:hAnsi="Times New Roman" w:cs="Times New Roman"/>
                <w:spacing w:val="1"/>
                <w:sz w:val="24"/>
                <w:szCs w:val="24"/>
                <w:highlight w:val="yellow"/>
              </w:rPr>
              <w:t>boi</w:t>
            </w:r>
            <w:r w:rsidRPr="00B15B21">
              <w:rPr>
                <w:rFonts w:ascii="Times New Roman" w:eastAsia="Times New Roman" w:hAnsi="Times New Roman" w:cs="Times New Roman"/>
                <w:sz w:val="24"/>
                <w:szCs w:val="24"/>
                <w:highlight w:val="yellow"/>
              </w:rPr>
              <w:t>s</w:t>
            </w:r>
            <w:r w:rsidRPr="00B15B21">
              <w:rPr>
                <w:rFonts w:ascii="Times New Roman" w:eastAsia="Times New Roman" w:hAnsi="Times New Roman" w:cs="Times New Roman"/>
                <w:spacing w:val="10"/>
                <w:sz w:val="24"/>
                <w:szCs w:val="24"/>
                <w:highlight w:val="yellow"/>
              </w:rPr>
              <w:t xml:space="preserve"> </w:t>
            </w:r>
            <w:r w:rsidRPr="00B15B21">
              <w:rPr>
                <w:rFonts w:ascii="Times New Roman" w:eastAsia="Times New Roman" w:hAnsi="Times New Roman" w:cs="Times New Roman"/>
                <w:spacing w:val="1"/>
                <w:sz w:val="24"/>
                <w:szCs w:val="24"/>
                <w:highlight w:val="yellow"/>
              </w:rPr>
              <w:t>t</w:t>
            </w:r>
            <w:r w:rsidRPr="00B15B21">
              <w:rPr>
                <w:rFonts w:ascii="Times New Roman" w:eastAsia="Times New Roman" w:hAnsi="Times New Roman" w:cs="Times New Roman"/>
                <w:sz w:val="24"/>
                <w:szCs w:val="24"/>
                <w:highlight w:val="yellow"/>
              </w:rPr>
              <w:t>r</w:t>
            </w:r>
            <w:r w:rsidRPr="00B15B21">
              <w:rPr>
                <w:rFonts w:ascii="Times New Roman" w:eastAsia="Times New Roman" w:hAnsi="Times New Roman" w:cs="Times New Roman"/>
                <w:spacing w:val="1"/>
                <w:sz w:val="24"/>
                <w:szCs w:val="24"/>
                <w:highlight w:val="yellow"/>
              </w:rPr>
              <w:t>opi</w:t>
            </w:r>
            <w:r w:rsidRPr="00B15B21">
              <w:rPr>
                <w:rFonts w:ascii="Times New Roman" w:eastAsia="Times New Roman" w:hAnsi="Times New Roman" w:cs="Times New Roman"/>
                <w:spacing w:val="-1"/>
                <w:sz w:val="24"/>
                <w:szCs w:val="24"/>
                <w:highlight w:val="yellow"/>
              </w:rPr>
              <w:t>ca</w:t>
            </w:r>
            <w:r w:rsidRPr="00B15B21">
              <w:rPr>
                <w:rFonts w:ascii="Times New Roman" w:eastAsia="Times New Roman" w:hAnsi="Times New Roman" w:cs="Times New Roman"/>
                <w:spacing w:val="1"/>
                <w:sz w:val="24"/>
                <w:szCs w:val="24"/>
                <w:highlight w:val="yellow"/>
              </w:rPr>
              <w:t>u</w:t>
            </w:r>
            <w:r w:rsidRPr="00B15B21">
              <w:rPr>
                <w:rFonts w:ascii="Times New Roman" w:eastAsia="Times New Roman" w:hAnsi="Times New Roman" w:cs="Times New Roman"/>
                <w:sz w:val="24"/>
                <w:szCs w:val="24"/>
                <w:highlight w:val="yellow"/>
              </w:rPr>
              <w:t xml:space="preserve">x doivent être préserver et réaliser d’ici 2000 de façon durable. </w:t>
            </w:r>
            <w:r w:rsidRPr="00B15B21">
              <w:rPr>
                <w:rFonts w:ascii="Times New Roman" w:hAnsi="Times New Roman" w:cs="Times New Roman"/>
                <w:bCs/>
                <w:sz w:val="24"/>
                <w:szCs w:val="24"/>
                <w:highlight w:val="yellow"/>
              </w:rPr>
              <w:t>En Suisse, le Traités portant sur le fonctionnement de l’OIBT qui est entré en vigueur le 07 Décembre 2018</w:t>
            </w:r>
          </w:p>
        </w:tc>
        <w:tc>
          <w:tcPr>
            <w:tcW w:w="1523" w:type="dxa"/>
          </w:tcPr>
          <w:p w:rsidR="000B4185" w:rsidRPr="00B15B21" w:rsidRDefault="000B4185" w:rsidP="000B4185">
            <w:pPr>
              <w:jc w:val="both"/>
              <w:rPr>
                <w:rFonts w:ascii="Times New Roman" w:hAnsi="Times New Roman" w:cs="Times New Roman"/>
                <w:b/>
                <w:bCs/>
                <w:sz w:val="24"/>
                <w:szCs w:val="24"/>
                <w:highlight w:val="yellow"/>
              </w:rPr>
            </w:pPr>
            <w:r w:rsidRPr="00B15B21">
              <w:rPr>
                <w:rFonts w:ascii="Times New Roman" w:hAnsi="Times New Roman" w:cs="Times New Roman"/>
                <w:bCs/>
                <w:sz w:val="24"/>
                <w:szCs w:val="24"/>
                <w:highlight w:val="yellow"/>
              </w:rPr>
              <w:t>Format électronique et en papier</w:t>
            </w:r>
          </w:p>
        </w:tc>
        <w:tc>
          <w:tcPr>
            <w:tcW w:w="1696" w:type="dxa"/>
          </w:tcPr>
          <w:p w:rsidR="000B4185" w:rsidRPr="00504F6E" w:rsidRDefault="000B4185" w:rsidP="000B4185">
            <w:pPr>
              <w:jc w:val="both"/>
              <w:rPr>
                <w:rFonts w:ascii="Times New Roman" w:hAnsi="Times New Roman" w:cs="Times New Roman"/>
                <w:b/>
                <w:bCs/>
                <w:sz w:val="24"/>
                <w:szCs w:val="24"/>
              </w:rPr>
            </w:pPr>
          </w:p>
        </w:tc>
      </w:tr>
    </w:tbl>
    <w:p w:rsidR="007D463D" w:rsidRDefault="007D463D">
      <w:r>
        <w:br w:type="page"/>
      </w:r>
    </w:p>
    <w:tbl>
      <w:tblPr>
        <w:tblStyle w:val="Grilledutableau"/>
        <w:tblW w:w="15764" w:type="dxa"/>
        <w:tblInd w:w="-856" w:type="dxa"/>
        <w:tblLook w:val="04A0" w:firstRow="1" w:lastRow="0" w:firstColumn="1" w:lastColumn="0" w:noHBand="0" w:noVBand="1"/>
      </w:tblPr>
      <w:tblGrid>
        <w:gridCol w:w="520"/>
        <w:gridCol w:w="2040"/>
        <w:gridCol w:w="1543"/>
        <w:gridCol w:w="1363"/>
        <w:gridCol w:w="1483"/>
        <w:gridCol w:w="1736"/>
        <w:gridCol w:w="1527"/>
        <w:gridCol w:w="2333"/>
        <w:gridCol w:w="1523"/>
        <w:gridCol w:w="1696"/>
      </w:tblGrid>
      <w:tr w:rsidR="004F2F67" w:rsidRPr="00504F6E" w:rsidTr="00451DD0">
        <w:tc>
          <w:tcPr>
            <w:tcW w:w="520" w:type="dxa"/>
          </w:tcPr>
          <w:p w:rsidR="004F2F67" w:rsidRPr="00504F6E" w:rsidRDefault="004F2F67" w:rsidP="004F2F67">
            <w:pPr>
              <w:jc w:val="both"/>
              <w:rPr>
                <w:rFonts w:ascii="Times New Roman" w:hAnsi="Times New Roman" w:cs="Times New Roman"/>
                <w:b/>
                <w:sz w:val="24"/>
                <w:szCs w:val="24"/>
              </w:rPr>
            </w:pPr>
            <w:r w:rsidRPr="00504F6E">
              <w:rPr>
                <w:rFonts w:ascii="Times New Roman" w:hAnsi="Times New Roman" w:cs="Times New Roman"/>
                <w:b/>
                <w:sz w:val="24"/>
                <w:szCs w:val="24"/>
              </w:rPr>
              <w:lastRenderedPageBreak/>
              <w:t>N°</w:t>
            </w:r>
          </w:p>
        </w:tc>
        <w:tc>
          <w:tcPr>
            <w:tcW w:w="2040" w:type="dxa"/>
          </w:tcPr>
          <w:p w:rsidR="004F2F67" w:rsidRPr="00504F6E" w:rsidRDefault="004F2F67" w:rsidP="004F2F67">
            <w:pPr>
              <w:jc w:val="both"/>
              <w:rPr>
                <w:rFonts w:ascii="Times New Roman" w:hAnsi="Times New Roman" w:cs="Times New Roman"/>
                <w:b/>
                <w:sz w:val="24"/>
                <w:szCs w:val="24"/>
              </w:rPr>
            </w:pPr>
            <w:r w:rsidRPr="00504F6E">
              <w:rPr>
                <w:rFonts w:ascii="Times New Roman" w:hAnsi="Times New Roman" w:cs="Times New Roman"/>
                <w:b/>
                <w:sz w:val="24"/>
                <w:szCs w:val="24"/>
              </w:rPr>
              <w:t>Dénomination</w:t>
            </w:r>
          </w:p>
        </w:tc>
        <w:tc>
          <w:tcPr>
            <w:tcW w:w="1543" w:type="dxa"/>
          </w:tcPr>
          <w:p w:rsidR="004F2F67" w:rsidRPr="00504F6E" w:rsidRDefault="004F2F67" w:rsidP="004F2F67">
            <w:pPr>
              <w:jc w:val="both"/>
              <w:rPr>
                <w:rFonts w:ascii="Times New Roman" w:hAnsi="Times New Roman" w:cs="Times New Roman"/>
                <w:b/>
                <w:sz w:val="24"/>
                <w:szCs w:val="24"/>
              </w:rPr>
            </w:pPr>
            <w:r w:rsidRPr="00504F6E">
              <w:rPr>
                <w:rFonts w:ascii="Times New Roman" w:hAnsi="Times New Roman" w:cs="Times New Roman"/>
                <w:b/>
                <w:sz w:val="24"/>
                <w:szCs w:val="24"/>
              </w:rPr>
              <w:t>Pays ou ville et date d’adoption</w:t>
            </w:r>
          </w:p>
        </w:tc>
        <w:tc>
          <w:tcPr>
            <w:tcW w:w="1363" w:type="dxa"/>
          </w:tcPr>
          <w:p w:rsidR="004F2F67" w:rsidRPr="00504F6E" w:rsidRDefault="004F2F67" w:rsidP="004F2F67">
            <w:pPr>
              <w:jc w:val="both"/>
              <w:rPr>
                <w:rFonts w:ascii="Times New Roman" w:hAnsi="Times New Roman" w:cs="Times New Roman"/>
                <w:b/>
                <w:sz w:val="24"/>
                <w:szCs w:val="24"/>
              </w:rPr>
            </w:pPr>
            <w:r w:rsidRPr="00504F6E">
              <w:rPr>
                <w:rFonts w:ascii="Times New Roman" w:hAnsi="Times New Roman" w:cs="Times New Roman"/>
                <w:b/>
                <w:sz w:val="24"/>
                <w:szCs w:val="24"/>
              </w:rPr>
              <w:t>Date de la signature et/ou de la ratification</w:t>
            </w:r>
          </w:p>
        </w:tc>
        <w:tc>
          <w:tcPr>
            <w:tcW w:w="1483" w:type="dxa"/>
          </w:tcPr>
          <w:p w:rsidR="004F2F67" w:rsidRPr="00504F6E" w:rsidRDefault="004F2F67" w:rsidP="004F2F67">
            <w:pPr>
              <w:jc w:val="both"/>
              <w:rPr>
                <w:rFonts w:ascii="Times New Roman" w:hAnsi="Times New Roman" w:cs="Times New Roman"/>
                <w:b/>
                <w:sz w:val="24"/>
                <w:szCs w:val="24"/>
              </w:rPr>
            </w:pPr>
            <w:r w:rsidRPr="00504F6E">
              <w:rPr>
                <w:rFonts w:ascii="Times New Roman" w:hAnsi="Times New Roman" w:cs="Times New Roman"/>
                <w:b/>
                <w:sz w:val="24"/>
                <w:szCs w:val="24"/>
              </w:rPr>
              <w:t>Structure point focal au sein du Ministère</w:t>
            </w:r>
          </w:p>
        </w:tc>
        <w:tc>
          <w:tcPr>
            <w:tcW w:w="1736" w:type="dxa"/>
          </w:tcPr>
          <w:p w:rsidR="004F2F67" w:rsidRPr="00504F6E" w:rsidRDefault="004F2F67" w:rsidP="004F2F67">
            <w:pPr>
              <w:rPr>
                <w:rFonts w:ascii="Times New Roman" w:hAnsi="Times New Roman" w:cs="Times New Roman"/>
                <w:b/>
                <w:bCs/>
                <w:sz w:val="24"/>
                <w:szCs w:val="24"/>
              </w:rPr>
            </w:pPr>
            <w:r w:rsidRPr="00504F6E">
              <w:rPr>
                <w:rFonts w:ascii="Times New Roman" w:hAnsi="Times New Roman" w:cs="Times New Roman"/>
                <w:b/>
                <w:bCs/>
                <w:sz w:val="24"/>
                <w:szCs w:val="24"/>
              </w:rPr>
              <w:t>Dernier Rapport produit</w:t>
            </w:r>
          </w:p>
        </w:tc>
        <w:tc>
          <w:tcPr>
            <w:tcW w:w="1527" w:type="dxa"/>
          </w:tcPr>
          <w:p w:rsidR="004F2F67" w:rsidRPr="00504F6E" w:rsidRDefault="004F2F67" w:rsidP="004F2F67">
            <w:pPr>
              <w:jc w:val="both"/>
              <w:rPr>
                <w:rFonts w:ascii="Times New Roman" w:hAnsi="Times New Roman" w:cs="Times New Roman"/>
                <w:b/>
                <w:bCs/>
                <w:sz w:val="24"/>
                <w:szCs w:val="24"/>
              </w:rPr>
            </w:pPr>
            <w:r w:rsidRPr="00504F6E">
              <w:rPr>
                <w:rFonts w:ascii="Times New Roman" w:hAnsi="Times New Roman" w:cs="Times New Roman"/>
                <w:b/>
                <w:bCs/>
                <w:sz w:val="24"/>
                <w:szCs w:val="24"/>
              </w:rPr>
              <w:t>Date de transmission du Rapport</w:t>
            </w:r>
          </w:p>
        </w:tc>
        <w:tc>
          <w:tcPr>
            <w:tcW w:w="2333" w:type="dxa"/>
          </w:tcPr>
          <w:p w:rsidR="004F2F67" w:rsidRPr="00504F6E" w:rsidRDefault="004F2F67" w:rsidP="004F2F67">
            <w:pPr>
              <w:jc w:val="both"/>
              <w:rPr>
                <w:rFonts w:ascii="Times New Roman" w:hAnsi="Times New Roman" w:cs="Times New Roman"/>
                <w:b/>
                <w:bCs/>
                <w:sz w:val="24"/>
                <w:szCs w:val="24"/>
              </w:rPr>
            </w:pPr>
            <w:r w:rsidRPr="00504F6E">
              <w:rPr>
                <w:rFonts w:ascii="Times New Roman" w:hAnsi="Times New Roman" w:cs="Times New Roman"/>
                <w:b/>
                <w:bCs/>
                <w:sz w:val="24"/>
                <w:szCs w:val="24"/>
              </w:rPr>
              <w:t>Destinataire</w:t>
            </w:r>
          </w:p>
          <w:p w:rsidR="004F2F67" w:rsidRPr="00504F6E" w:rsidRDefault="004F2F67" w:rsidP="004F2F67">
            <w:pPr>
              <w:jc w:val="both"/>
              <w:rPr>
                <w:rFonts w:ascii="Times New Roman" w:hAnsi="Times New Roman" w:cs="Times New Roman"/>
                <w:b/>
                <w:bCs/>
                <w:sz w:val="24"/>
                <w:szCs w:val="24"/>
              </w:rPr>
            </w:pPr>
            <w:r w:rsidRPr="00504F6E">
              <w:rPr>
                <w:rFonts w:ascii="Times New Roman" w:hAnsi="Times New Roman" w:cs="Times New Roman"/>
                <w:b/>
                <w:bCs/>
                <w:sz w:val="24"/>
                <w:szCs w:val="24"/>
              </w:rPr>
              <w:t>Et Contenu du Rapport</w:t>
            </w:r>
          </w:p>
        </w:tc>
        <w:tc>
          <w:tcPr>
            <w:tcW w:w="1523" w:type="dxa"/>
          </w:tcPr>
          <w:p w:rsidR="004F2F67" w:rsidRPr="00504F6E" w:rsidRDefault="004F2F67" w:rsidP="004F2F67">
            <w:pPr>
              <w:jc w:val="both"/>
              <w:rPr>
                <w:rFonts w:ascii="Times New Roman" w:hAnsi="Times New Roman" w:cs="Times New Roman"/>
                <w:b/>
                <w:bCs/>
                <w:sz w:val="24"/>
                <w:szCs w:val="24"/>
              </w:rPr>
            </w:pPr>
            <w:r w:rsidRPr="00504F6E">
              <w:rPr>
                <w:rFonts w:ascii="Times New Roman" w:hAnsi="Times New Roman" w:cs="Times New Roman"/>
                <w:b/>
                <w:bCs/>
                <w:sz w:val="24"/>
                <w:szCs w:val="24"/>
              </w:rPr>
              <w:t>Format de transmission</w:t>
            </w:r>
          </w:p>
        </w:tc>
        <w:tc>
          <w:tcPr>
            <w:tcW w:w="1696" w:type="dxa"/>
          </w:tcPr>
          <w:p w:rsidR="004F2F67" w:rsidRPr="00504F6E" w:rsidRDefault="004F2F67" w:rsidP="004F2F67">
            <w:pPr>
              <w:jc w:val="both"/>
              <w:rPr>
                <w:rFonts w:ascii="Times New Roman" w:hAnsi="Times New Roman" w:cs="Times New Roman"/>
                <w:b/>
                <w:bCs/>
                <w:sz w:val="24"/>
                <w:szCs w:val="24"/>
              </w:rPr>
            </w:pPr>
            <w:r w:rsidRPr="00504F6E">
              <w:rPr>
                <w:rFonts w:ascii="Times New Roman" w:hAnsi="Times New Roman" w:cs="Times New Roman"/>
                <w:b/>
                <w:bCs/>
                <w:sz w:val="24"/>
                <w:szCs w:val="24"/>
              </w:rPr>
              <w:t xml:space="preserve">Observation </w:t>
            </w:r>
          </w:p>
        </w:tc>
      </w:tr>
      <w:tr w:rsidR="00451DD0" w:rsidRPr="00504F6E" w:rsidTr="00451DD0">
        <w:tc>
          <w:tcPr>
            <w:tcW w:w="520" w:type="dxa"/>
          </w:tcPr>
          <w:p w:rsidR="00451DD0" w:rsidRDefault="00451DD0" w:rsidP="00451DD0">
            <w:pPr>
              <w:jc w:val="both"/>
              <w:rPr>
                <w:rFonts w:ascii="Times New Roman" w:hAnsi="Times New Roman" w:cs="Times New Roman"/>
                <w:sz w:val="24"/>
                <w:szCs w:val="24"/>
              </w:rPr>
            </w:pPr>
            <w:r>
              <w:rPr>
                <w:rFonts w:ascii="Times New Roman" w:hAnsi="Times New Roman" w:cs="Times New Roman"/>
                <w:sz w:val="24"/>
                <w:szCs w:val="24"/>
              </w:rPr>
              <w:t>35</w:t>
            </w:r>
          </w:p>
        </w:tc>
        <w:tc>
          <w:tcPr>
            <w:tcW w:w="2040" w:type="dxa"/>
          </w:tcPr>
          <w:p w:rsidR="00451DD0" w:rsidRPr="00504F6E" w:rsidRDefault="00451DD0" w:rsidP="00451DD0">
            <w:pPr>
              <w:rPr>
                <w:rFonts w:ascii="Times New Roman" w:hAnsi="Times New Roman" w:cs="Times New Roman"/>
                <w:sz w:val="24"/>
                <w:szCs w:val="24"/>
              </w:rPr>
            </w:pPr>
            <w:r w:rsidRPr="00504F6E">
              <w:rPr>
                <w:rFonts w:ascii="Times New Roman" w:hAnsi="Times New Roman" w:cs="Times New Roman"/>
                <w:sz w:val="24"/>
                <w:szCs w:val="24"/>
              </w:rPr>
              <w:t>Conférence sur les Écosystèmes de Forêts Denses et Humides d’Afrique Centrale (CEFHDAC)</w:t>
            </w:r>
          </w:p>
        </w:tc>
        <w:tc>
          <w:tcPr>
            <w:tcW w:w="1543" w:type="dxa"/>
          </w:tcPr>
          <w:p w:rsidR="00451DD0" w:rsidRPr="00504F6E" w:rsidRDefault="00451DD0" w:rsidP="00451DD0">
            <w:pPr>
              <w:jc w:val="both"/>
              <w:rPr>
                <w:rFonts w:ascii="Times New Roman" w:hAnsi="Times New Roman" w:cs="Times New Roman"/>
                <w:sz w:val="24"/>
                <w:szCs w:val="24"/>
              </w:rPr>
            </w:pPr>
            <w:r w:rsidRPr="00504F6E">
              <w:rPr>
                <w:rFonts w:ascii="Times New Roman" w:hAnsi="Times New Roman" w:cs="Times New Roman"/>
                <w:sz w:val="24"/>
                <w:szCs w:val="24"/>
              </w:rPr>
              <w:t xml:space="preserve">Brazzaville (République du Congo) </w:t>
            </w:r>
          </w:p>
          <w:p w:rsidR="00451DD0" w:rsidRPr="00504F6E" w:rsidRDefault="00451DD0" w:rsidP="00451DD0">
            <w:pPr>
              <w:jc w:val="both"/>
              <w:rPr>
                <w:rFonts w:ascii="Times New Roman" w:hAnsi="Times New Roman" w:cs="Times New Roman"/>
                <w:sz w:val="24"/>
                <w:szCs w:val="24"/>
              </w:rPr>
            </w:pPr>
            <w:r w:rsidRPr="00504F6E">
              <w:rPr>
                <w:rFonts w:ascii="Times New Roman" w:hAnsi="Times New Roman" w:cs="Times New Roman"/>
                <w:sz w:val="24"/>
                <w:szCs w:val="24"/>
              </w:rPr>
              <w:t>1996</w:t>
            </w:r>
          </w:p>
        </w:tc>
        <w:tc>
          <w:tcPr>
            <w:tcW w:w="1363" w:type="dxa"/>
          </w:tcPr>
          <w:p w:rsidR="00451DD0" w:rsidRPr="00504F6E" w:rsidRDefault="00451DD0" w:rsidP="00451DD0">
            <w:pPr>
              <w:jc w:val="both"/>
              <w:rPr>
                <w:rFonts w:ascii="Times New Roman" w:hAnsi="Times New Roman" w:cs="Times New Roman"/>
                <w:sz w:val="24"/>
                <w:szCs w:val="24"/>
              </w:rPr>
            </w:pPr>
            <w:r w:rsidRPr="00504F6E">
              <w:rPr>
                <w:rFonts w:ascii="Times New Roman" w:hAnsi="Times New Roman" w:cs="Times New Roman"/>
                <w:sz w:val="24"/>
                <w:szCs w:val="24"/>
              </w:rPr>
              <w:t>2005</w:t>
            </w:r>
          </w:p>
        </w:tc>
        <w:tc>
          <w:tcPr>
            <w:tcW w:w="1483" w:type="dxa"/>
          </w:tcPr>
          <w:p w:rsidR="00451DD0" w:rsidRPr="00504F6E" w:rsidRDefault="00451DD0" w:rsidP="00451DD0">
            <w:pPr>
              <w:jc w:val="both"/>
              <w:rPr>
                <w:rFonts w:ascii="Times New Roman" w:hAnsi="Times New Roman" w:cs="Times New Roman"/>
                <w:sz w:val="24"/>
                <w:szCs w:val="24"/>
              </w:rPr>
            </w:pPr>
            <w:r w:rsidRPr="00504F6E">
              <w:rPr>
                <w:rFonts w:ascii="Times New Roman" w:hAnsi="Times New Roman" w:cs="Times New Roman"/>
                <w:sz w:val="24"/>
                <w:szCs w:val="24"/>
              </w:rPr>
              <w:t>DIAF</w:t>
            </w:r>
          </w:p>
        </w:tc>
        <w:tc>
          <w:tcPr>
            <w:tcW w:w="1736" w:type="dxa"/>
          </w:tcPr>
          <w:p w:rsidR="00451DD0" w:rsidRPr="00B15B21" w:rsidRDefault="00451DD0" w:rsidP="00451DD0">
            <w:pPr>
              <w:jc w:val="both"/>
              <w:rPr>
                <w:rFonts w:ascii="Times New Roman" w:hAnsi="Times New Roman" w:cs="Times New Roman"/>
                <w:bCs/>
                <w:sz w:val="24"/>
                <w:szCs w:val="24"/>
                <w:highlight w:val="yellow"/>
              </w:rPr>
            </w:pPr>
            <w:r w:rsidRPr="00B15B21">
              <w:rPr>
                <w:rFonts w:ascii="Times New Roman" w:hAnsi="Times New Roman" w:cs="Times New Roman"/>
                <w:bCs/>
                <w:sz w:val="24"/>
                <w:szCs w:val="24"/>
                <w:highlight w:val="yellow"/>
              </w:rPr>
              <w:t>Rapport sur l’harmonisation des politiques sous régionales en matière d’une bonne gestion des écosystèmes</w:t>
            </w:r>
          </w:p>
        </w:tc>
        <w:tc>
          <w:tcPr>
            <w:tcW w:w="1527" w:type="dxa"/>
          </w:tcPr>
          <w:p w:rsidR="00451DD0" w:rsidRPr="00B15B21" w:rsidRDefault="00451DD0" w:rsidP="00451DD0">
            <w:pPr>
              <w:jc w:val="both"/>
              <w:rPr>
                <w:rFonts w:ascii="Times New Roman" w:hAnsi="Times New Roman" w:cs="Times New Roman"/>
                <w:bCs/>
                <w:sz w:val="24"/>
                <w:szCs w:val="24"/>
                <w:highlight w:val="yellow"/>
              </w:rPr>
            </w:pPr>
            <w:r w:rsidRPr="00B15B21">
              <w:rPr>
                <w:rFonts w:ascii="Times New Roman" w:hAnsi="Times New Roman" w:cs="Times New Roman"/>
                <w:bCs/>
                <w:sz w:val="24"/>
                <w:szCs w:val="24"/>
                <w:highlight w:val="yellow"/>
              </w:rPr>
              <w:t>2005</w:t>
            </w:r>
          </w:p>
        </w:tc>
        <w:tc>
          <w:tcPr>
            <w:tcW w:w="2333" w:type="dxa"/>
          </w:tcPr>
          <w:p w:rsidR="00451DD0" w:rsidRPr="00B15B21" w:rsidRDefault="00451DD0" w:rsidP="00451DD0">
            <w:pPr>
              <w:jc w:val="both"/>
              <w:rPr>
                <w:rFonts w:ascii="Times New Roman" w:hAnsi="Times New Roman" w:cs="Times New Roman"/>
                <w:bCs/>
                <w:sz w:val="24"/>
                <w:szCs w:val="24"/>
                <w:highlight w:val="yellow"/>
              </w:rPr>
            </w:pPr>
            <w:r w:rsidRPr="00B15B21">
              <w:rPr>
                <w:rFonts w:ascii="Times New Roman" w:hAnsi="Times New Roman" w:cs="Times New Roman"/>
                <w:bCs/>
                <w:sz w:val="24"/>
                <w:szCs w:val="24"/>
                <w:highlight w:val="yellow"/>
              </w:rPr>
              <w:t>Congo Brazzaville</w:t>
            </w:r>
          </w:p>
        </w:tc>
        <w:tc>
          <w:tcPr>
            <w:tcW w:w="1523" w:type="dxa"/>
          </w:tcPr>
          <w:p w:rsidR="00451DD0" w:rsidRPr="00B15B21" w:rsidRDefault="00451DD0" w:rsidP="00451DD0">
            <w:pPr>
              <w:jc w:val="both"/>
              <w:rPr>
                <w:rFonts w:ascii="Times New Roman" w:hAnsi="Times New Roman" w:cs="Times New Roman"/>
                <w:bCs/>
                <w:sz w:val="24"/>
                <w:szCs w:val="24"/>
                <w:highlight w:val="yellow"/>
              </w:rPr>
            </w:pPr>
            <w:r w:rsidRPr="00B15B21">
              <w:rPr>
                <w:rFonts w:ascii="Times New Roman" w:hAnsi="Times New Roman" w:cs="Times New Roman"/>
                <w:bCs/>
                <w:sz w:val="24"/>
                <w:szCs w:val="24"/>
                <w:highlight w:val="yellow"/>
              </w:rPr>
              <w:t>En papier</w:t>
            </w:r>
          </w:p>
        </w:tc>
        <w:tc>
          <w:tcPr>
            <w:tcW w:w="1696" w:type="dxa"/>
          </w:tcPr>
          <w:p w:rsidR="00451DD0" w:rsidRPr="00B15B21" w:rsidRDefault="00451DD0" w:rsidP="00451DD0">
            <w:pPr>
              <w:jc w:val="both"/>
              <w:rPr>
                <w:rFonts w:ascii="Times New Roman" w:hAnsi="Times New Roman" w:cs="Times New Roman"/>
                <w:b/>
                <w:bCs/>
                <w:sz w:val="24"/>
                <w:szCs w:val="24"/>
                <w:highlight w:val="yellow"/>
              </w:rPr>
            </w:pPr>
            <w:r w:rsidRPr="00B15B21">
              <w:rPr>
                <w:rFonts w:ascii="Times New Roman" w:hAnsi="Times New Roman" w:cs="Times New Roman"/>
                <w:bCs/>
                <w:sz w:val="24"/>
                <w:szCs w:val="24"/>
                <w:highlight w:val="yellow"/>
              </w:rPr>
              <w:t>Cette conférence avait pour objectif de sensibiliser, encourager à conserver les écosystèmes forestiers de la sous région et les mobiliser de façon durabble et équitable ; commercialiser vers la COMIFAC ainsi que se charger à la bonne gouvernance du Plan d’action de FLEGT.</w:t>
            </w:r>
          </w:p>
        </w:tc>
      </w:tr>
      <w:tr w:rsidR="00545DDE" w:rsidRPr="00504F6E" w:rsidTr="00451DD0">
        <w:tc>
          <w:tcPr>
            <w:tcW w:w="520" w:type="dxa"/>
          </w:tcPr>
          <w:p w:rsidR="00545DDE" w:rsidRDefault="00545DDE" w:rsidP="00545DDE">
            <w:pPr>
              <w:jc w:val="both"/>
              <w:rPr>
                <w:rFonts w:ascii="Times New Roman" w:hAnsi="Times New Roman" w:cs="Times New Roman"/>
                <w:sz w:val="24"/>
                <w:szCs w:val="24"/>
              </w:rPr>
            </w:pPr>
            <w:r>
              <w:rPr>
                <w:rFonts w:ascii="Times New Roman" w:hAnsi="Times New Roman" w:cs="Times New Roman"/>
                <w:sz w:val="24"/>
                <w:szCs w:val="24"/>
              </w:rPr>
              <w:t>36</w:t>
            </w:r>
          </w:p>
        </w:tc>
        <w:tc>
          <w:tcPr>
            <w:tcW w:w="2040" w:type="dxa"/>
          </w:tcPr>
          <w:p w:rsidR="00545DDE" w:rsidRPr="00504F6E" w:rsidRDefault="00545DDE" w:rsidP="00545DDE">
            <w:pPr>
              <w:rPr>
                <w:rFonts w:ascii="Times New Roman" w:hAnsi="Times New Roman" w:cs="Times New Roman"/>
                <w:sz w:val="24"/>
                <w:szCs w:val="24"/>
              </w:rPr>
            </w:pPr>
            <w:r w:rsidRPr="00504F6E">
              <w:rPr>
                <w:rFonts w:ascii="Times New Roman" w:hAnsi="Times New Roman" w:cs="Times New Roman"/>
                <w:sz w:val="24"/>
                <w:szCs w:val="24"/>
              </w:rPr>
              <w:t>Réseau d’Echange d’Informations Chimiques (REIC)</w:t>
            </w:r>
          </w:p>
        </w:tc>
        <w:tc>
          <w:tcPr>
            <w:tcW w:w="1543" w:type="dxa"/>
          </w:tcPr>
          <w:p w:rsidR="00545DDE" w:rsidRPr="00504F6E" w:rsidRDefault="00545DDE" w:rsidP="00545DDE">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63" w:type="dxa"/>
          </w:tcPr>
          <w:p w:rsidR="00545DDE" w:rsidRPr="00504F6E" w:rsidRDefault="00545DDE" w:rsidP="00545DDE">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483" w:type="dxa"/>
          </w:tcPr>
          <w:p w:rsidR="00545DDE" w:rsidRPr="00504F6E" w:rsidRDefault="00545DDE" w:rsidP="00545DDE">
            <w:pPr>
              <w:jc w:val="both"/>
              <w:rPr>
                <w:rFonts w:ascii="Times New Roman" w:hAnsi="Times New Roman" w:cs="Times New Roman"/>
                <w:sz w:val="24"/>
                <w:szCs w:val="24"/>
              </w:rPr>
            </w:pPr>
            <w:r w:rsidRPr="00504F6E">
              <w:rPr>
                <w:rFonts w:ascii="Times New Roman" w:hAnsi="Times New Roman" w:cs="Times New Roman"/>
                <w:sz w:val="24"/>
                <w:szCs w:val="24"/>
              </w:rPr>
              <w:t>CNIE</w:t>
            </w:r>
          </w:p>
        </w:tc>
        <w:tc>
          <w:tcPr>
            <w:tcW w:w="1736" w:type="dxa"/>
          </w:tcPr>
          <w:p w:rsidR="00545DDE" w:rsidRPr="00504F6E" w:rsidRDefault="00545DDE" w:rsidP="00545DDE">
            <w:pPr>
              <w:rPr>
                <w:rFonts w:ascii="Times New Roman" w:hAnsi="Times New Roman" w:cs="Times New Roman"/>
                <w:b/>
                <w:bCs/>
                <w:sz w:val="24"/>
                <w:szCs w:val="24"/>
              </w:rPr>
            </w:pPr>
          </w:p>
        </w:tc>
        <w:tc>
          <w:tcPr>
            <w:tcW w:w="1527" w:type="dxa"/>
          </w:tcPr>
          <w:p w:rsidR="00545DDE" w:rsidRDefault="00545DDE" w:rsidP="00545DDE">
            <w:pPr>
              <w:jc w:val="both"/>
              <w:rPr>
                <w:rFonts w:ascii="Times New Roman" w:hAnsi="Times New Roman" w:cs="Times New Roman"/>
                <w:bCs/>
                <w:sz w:val="24"/>
                <w:szCs w:val="24"/>
              </w:rPr>
            </w:pPr>
          </w:p>
        </w:tc>
        <w:tc>
          <w:tcPr>
            <w:tcW w:w="2333" w:type="dxa"/>
          </w:tcPr>
          <w:p w:rsidR="00545DDE" w:rsidRPr="00E633FB" w:rsidRDefault="00545DDE" w:rsidP="00545DDE">
            <w:pPr>
              <w:rPr>
                <w:rFonts w:ascii="Times New Roman" w:hAnsi="Times New Roman" w:cs="Times New Roman"/>
                <w:bCs/>
                <w:sz w:val="24"/>
                <w:szCs w:val="24"/>
              </w:rPr>
            </w:pPr>
          </w:p>
        </w:tc>
        <w:tc>
          <w:tcPr>
            <w:tcW w:w="1523" w:type="dxa"/>
          </w:tcPr>
          <w:p w:rsidR="00545DDE" w:rsidRDefault="00545DDE" w:rsidP="00545DDE">
            <w:pPr>
              <w:jc w:val="both"/>
              <w:rPr>
                <w:rFonts w:ascii="Times New Roman" w:hAnsi="Times New Roman" w:cs="Times New Roman"/>
                <w:bCs/>
                <w:sz w:val="24"/>
                <w:szCs w:val="24"/>
              </w:rPr>
            </w:pPr>
          </w:p>
        </w:tc>
        <w:tc>
          <w:tcPr>
            <w:tcW w:w="1696" w:type="dxa"/>
          </w:tcPr>
          <w:p w:rsidR="00545DDE" w:rsidRPr="00504F6E" w:rsidRDefault="00545DDE" w:rsidP="00545DDE">
            <w:pPr>
              <w:jc w:val="both"/>
              <w:rPr>
                <w:rFonts w:ascii="Times New Roman" w:hAnsi="Times New Roman" w:cs="Times New Roman"/>
                <w:b/>
                <w:bCs/>
                <w:sz w:val="24"/>
                <w:szCs w:val="24"/>
              </w:rPr>
            </w:pPr>
          </w:p>
        </w:tc>
      </w:tr>
    </w:tbl>
    <w:p w:rsidR="004D0F0F" w:rsidRDefault="004D0F0F">
      <w:r>
        <w:br w:type="page"/>
      </w:r>
    </w:p>
    <w:tbl>
      <w:tblPr>
        <w:tblStyle w:val="Grilledutableau"/>
        <w:tblW w:w="15764" w:type="dxa"/>
        <w:tblInd w:w="-856" w:type="dxa"/>
        <w:tblLook w:val="04A0" w:firstRow="1" w:lastRow="0" w:firstColumn="1" w:lastColumn="0" w:noHBand="0" w:noVBand="1"/>
      </w:tblPr>
      <w:tblGrid>
        <w:gridCol w:w="520"/>
        <w:gridCol w:w="2069"/>
        <w:gridCol w:w="1543"/>
        <w:gridCol w:w="1363"/>
        <w:gridCol w:w="1469"/>
        <w:gridCol w:w="1736"/>
        <w:gridCol w:w="1523"/>
        <w:gridCol w:w="2322"/>
        <w:gridCol w:w="1523"/>
        <w:gridCol w:w="1696"/>
      </w:tblGrid>
      <w:tr w:rsidR="00B2775B" w:rsidRPr="00504F6E" w:rsidTr="00961D96">
        <w:tc>
          <w:tcPr>
            <w:tcW w:w="520" w:type="dxa"/>
          </w:tcPr>
          <w:p w:rsidR="00B2775B" w:rsidRPr="00504F6E" w:rsidRDefault="00B2775B" w:rsidP="00B2775B">
            <w:pPr>
              <w:jc w:val="both"/>
              <w:rPr>
                <w:rFonts w:ascii="Times New Roman" w:hAnsi="Times New Roman" w:cs="Times New Roman"/>
                <w:b/>
                <w:sz w:val="24"/>
                <w:szCs w:val="24"/>
              </w:rPr>
            </w:pPr>
            <w:r w:rsidRPr="00504F6E">
              <w:rPr>
                <w:rFonts w:ascii="Times New Roman" w:hAnsi="Times New Roman" w:cs="Times New Roman"/>
                <w:b/>
                <w:sz w:val="24"/>
                <w:szCs w:val="24"/>
              </w:rPr>
              <w:lastRenderedPageBreak/>
              <w:t>N°</w:t>
            </w:r>
          </w:p>
        </w:tc>
        <w:tc>
          <w:tcPr>
            <w:tcW w:w="2069" w:type="dxa"/>
          </w:tcPr>
          <w:p w:rsidR="00B2775B" w:rsidRPr="00504F6E" w:rsidRDefault="00B2775B" w:rsidP="00B2775B">
            <w:pPr>
              <w:jc w:val="both"/>
              <w:rPr>
                <w:rFonts w:ascii="Times New Roman" w:hAnsi="Times New Roman" w:cs="Times New Roman"/>
                <w:b/>
                <w:sz w:val="24"/>
                <w:szCs w:val="24"/>
              </w:rPr>
            </w:pPr>
            <w:r w:rsidRPr="00504F6E">
              <w:rPr>
                <w:rFonts w:ascii="Times New Roman" w:hAnsi="Times New Roman" w:cs="Times New Roman"/>
                <w:b/>
                <w:sz w:val="24"/>
                <w:szCs w:val="24"/>
              </w:rPr>
              <w:t>Dénomination</w:t>
            </w:r>
          </w:p>
        </w:tc>
        <w:tc>
          <w:tcPr>
            <w:tcW w:w="1543" w:type="dxa"/>
          </w:tcPr>
          <w:p w:rsidR="00B2775B" w:rsidRPr="00504F6E" w:rsidRDefault="00B2775B" w:rsidP="00B2775B">
            <w:pPr>
              <w:jc w:val="both"/>
              <w:rPr>
                <w:rFonts w:ascii="Times New Roman" w:hAnsi="Times New Roman" w:cs="Times New Roman"/>
                <w:b/>
                <w:sz w:val="24"/>
                <w:szCs w:val="24"/>
              </w:rPr>
            </w:pPr>
            <w:r w:rsidRPr="00504F6E">
              <w:rPr>
                <w:rFonts w:ascii="Times New Roman" w:hAnsi="Times New Roman" w:cs="Times New Roman"/>
                <w:b/>
                <w:sz w:val="24"/>
                <w:szCs w:val="24"/>
              </w:rPr>
              <w:t>Pays ou ville et date d’adoption</w:t>
            </w:r>
          </w:p>
        </w:tc>
        <w:tc>
          <w:tcPr>
            <w:tcW w:w="1363" w:type="dxa"/>
          </w:tcPr>
          <w:p w:rsidR="00B2775B" w:rsidRPr="00504F6E" w:rsidRDefault="00B2775B" w:rsidP="00B2775B">
            <w:pPr>
              <w:jc w:val="both"/>
              <w:rPr>
                <w:rFonts w:ascii="Times New Roman" w:hAnsi="Times New Roman" w:cs="Times New Roman"/>
                <w:b/>
                <w:sz w:val="24"/>
                <w:szCs w:val="24"/>
              </w:rPr>
            </w:pPr>
            <w:r w:rsidRPr="00504F6E">
              <w:rPr>
                <w:rFonts w:ascii="Times New Roman" w:hAnsi="Times New Roman" w:cs="Times New Roman"/>
                <w:b/>
                <w:sz w:val="24"/>
                <w:szCs w:val="24"/>
              </w:rPr>
              <w:t>Date de la signature et/ou de la ratification</w:t>
            </w:r>
          </w:p>
        </w:tc>
        <w:tc>
          <w:tcPr>
            <w:tcW w:w="1469" w:type="dxa"/>
          </w:tcPr>
          <w:p w:rsidR="00B2775B" w:rsidRPr="00504F6E" w:rsidRDefault="00B2775B" w:rsidP="00B2775B">
            <w:pPr>
              <w:jc w:val="both"/>
              <w:rPr>
                <w:rFonts w:ascii="Times New Roman" w:hAnsi="Times New Roman" w:cs="Times New Roman"/>
                <w:b/>
                <w:sz w:val="24"/>
                <w:szCs w:val="24"/>
              </w:rPr>
            </w:pPr>
            <w:r w:rsidRPr="00504F6E">
              <w:rPr>
                <w:rFonts w:ascii="Times New Roman" w:hAnsi="Times New Roman" w:cs="Times New Roman"/>
                <w:b/>
                <w:sz w:val="24"/>
                <w:szCs w:val="24"/>
              </w:rPr>
              <w:t>Structure point focal au sein du Ministère</w:t>
            </w:r>
          </w:p>
        </w:tc>
        <w:tc>
          <w:tcPr>
            <w:tcW w:w="1736" w:type="dxa"/>
          </w:tcPr>
          <w:p w:rsidR="00B2775B" w:rsidRPr="00504F6E" w:rsidRDefault="00B2775B" w:rsidP="00B2775B">
            <w:pPr>
              <w:rPr>
                <w:rFonts w:ascii="Times New Roman" w:hAnsi="Times New Roman" w:cs="Times New Roman"/>
                <w:b/>
                <w:bCs/>
                <w:sz w:val="24"/>
                <w:szCs w:val="24"/>
              </w:rPr>
            </w:pPr>
            <w:r w:rsidRPr="00504F6E">
              <w:rPr>
                <w:rFonts w:ascii="Times New Roman" w:hAnsi="Times New Roman" w:cs="Times New Roman"/>
                <w:b/>
                <w:bCs/>
                <w:sz w:val="24"/>
                <w:szCs w:val="24"/>
              </w:rPr>
              <w:t>Dernier Rapport produit</w:t>
            </w:r>
          </w:p>
        </w:tc>
        <w:tc>
          <w:tcPr>
            <w:tcW w:w="1523" w:type="dxa"/>
          </w:tcPr>
          <w:p w:rsidR="00B2775B" w:rsidRPr="00504F6E" w:rsidRDefault="00B2775B" w:rsidP="00B2775B">
            <w:pPr>
              <w:jc w:val="both"/>
              <w:rPr>
                <w:rFonts w:ascii="Times New Roman" w:hAnsi="Times New Roman" w:cs="Times New Roman"/>
                <w:b/>
                <w:bCs/>
                <w:sz w:val="24"/>
                <w:szCs w:val="24"/>
              </w:rPr>
            </w:pPr>
            <w:r w:rsidRPr="00504F6E">
              <w:rPr>
                <w:rFonts w:ascii="Times New Roman" w:hAnsi="Times New Roman" w:cs="Times New Roman"/>
                <w:b/>
                <w:bCs/>
                <w:sz w:val="24"/>
                <w:szCs w:val="24"/>
              </w:rPr>
              <w:t>Date de transmission du Rapport</w:t>
            </w:r>
          </w:p>
        </w:tc>
        <w:tc>
          <w:tcPr>
            <w:tcW w:w="2322" w:type="dxa"/>
          </w:tcPr>
          <w:p w:rsidR="00B2775B" w:rsidRPr="00504F6E" w:rsidRDefault="00B2775B" w:rsidP="00B2775B">
            <w:pPr>
              <w:jc w:val="both"/>
              <w:rPr>
                <w:rFonts w:ascii="Times New Roman" w:hAnsi="Times New Roman" w:cs="Times New Roman"/>
                <w:b/>
                <w:bCs/>
                <w:sz w:val="24"/>
                <w:szCs w:val="24"/>
              </w:rPr>
            </w:pPr>
            <w:r w:rsidRPr="00504F6E">
              <w:rPr>
                <w:rFonts w:ascii="Times New Roman" w:hAnsi="Times New Roman" w:cs="Times New Roman"/>
                <w:b/>
                <w:bCs/>
                <w:sz w:val="24"/>
                <w:szCs w:val="24"/>
              </w:rPr>
              <w:t>Destinataire</w:t>
            </w:r>
          </w:p>
          <w:p w:rsidR="00B2775B" w:rsidRPr="00504F6E" w:rsidRDefault="00B2775B" w:rsidP="00B2775B">
            <w:pPr>
              <w:jc w:val="both"/>
              <w:rPr>
                <w:rFonts w:ascii="Times New Roman" w:hAnsi="Times New Roman" w:cs="Times New Roman"/>
                <w:b/>
                <w:bCs/>
                <w:sz w:val="24"/>
                <w:szCs w:val="24"/>
              </w:rPr>
            </w:pPr>
            <w:r w:rsidRPr="00504F6E">
              <w:rPr>
                <w:rFonts w:ascii="Times New Roman" w:hAnsi="Times New Roman" w:cs="Times New Roman"/>
                <w:b/>
                <w:bCs/>
                <w:sz w:val="24"/>
                <w:szCs w:val="24"/>
              </w:rPr>
              <w:t>Et Contenu du Rapport</w:t>
            </w:r>
          </w:p>
        </w:tc>
        <w:tc>
          <w:tcPr>
            <w:tcW w:w="1523" w:type="dxa"/>
          </w:tcPr>
          <w:p w:rsidR="00B2775B" w:rsidRPr="00504F6E" w:rsidRDefault="00B2775B" w:rsidP="00B2775B">
            <w:pPr>
              <w:jc w:val="both"/>
              <w:rPr>
                <w:rFonts w:ascii="Times New Roman" w:hAnsi="Times New Roman" w:cs="Times New Roman"/>
                <w:b/>
                <w:bCs/>
                <w:sz w:val="24"/>
                <w:szCs w:val="24"/>
              </w:rPr>
            </w:pPr>
            <w:r w:rsidRPr="00504F6E">
              <w:rPr>
                <w:rFonts w:ascii="Times New Roman" w:hAnsi="Times New Roman" w:cs="Times New Roman"/>
                <w:b/>
                <w:bCs/>
                <w:sz w:val="24"/>
                <w:szCs w:val="24"/>
              </w:rPr>
              <w:t>Format de transmission</w:t>
            </w:r>
          </w:p>
        </w:tc>
        <w:tc>
          <w:tcPr>
            <w:tcW w:w="1696" w:type="dxa"/>
          </w:tcPr>
          <w:p w:rsidR="00B2775B" w:rsidRPr="00504F6E" w:rsidRDefault="00B2775B" w:rsidP="00B2775B">
            <w:pPr>
              <w:jc w:val="both"/>
              <w:rPr>
                <w:rFonts w:ascii="Times New Roman" w:hAnsi="Times New Roman" w:cs="Times New Roman"/>
                <w:b/>
                <w:bCs/>
                <w:sz w:val="24"/>
                <w:szCs w:val="24"/>
              </w:rPr>
            </w:pPr>
            <w:r w:rsidRPr="00504F6E">
              <w:rPr>
                <w:rFonts w:ascii="Times New Roman" w:hAnsi="Times New Roman" w:cs="Times New Roman"/>
                <w:b/>
                <w:bCs/>
                <w:sz w:val="24"/>
                <w:szCs w:val="24"/>
              </w:rPr>
              <w:t xml:space="preserve">Observation </w:t>
            </w:r>
          </w:p>
        </w:tc>
      </w:tr>
      <w:tr w:rsidR="00545DDE" w:rsidRPr="00504F6E" w:rsidTr="00961D96">
        <w:tc>
          <w:tcPr>
            <w:tcW w:w="520" w:type="dxa"/>
          </w:tcPr>
          <w:p w:rsidR="00545DDE" w:rsidRDefault="00545DDE" w:rsidP="00545DDE">
            <w:pPr>
              <w:jc w:val="both"/>
              <w:rPr>
                <w:rFonts w:ascii="Times New Roman" w:hAnsi="Times New Roman" w:cs="Times New Roman"/>
                <w:sz w:val="24"/>
                <w:szCs w:val="24"/>
              </w:rPr>
            </w:pPr>
            <w:r>
              <w:rPr>
                <w:rFonts w:ascii="Times New Roman" w:hAnsi="Times New Roman" w:cs="Times New Roman"/>
                <w:sz w:val="24"/>
                <w:szCs w:val="24"/>
              </w:rPr>
              <w:t>37</w:t>
            </w:r>
          </w:p>
        </w:tc>
        <w:tc>
          <w:tcPr>
            <w:tcW w:w="2069" w:type="dxa"/>
          </w:tcPr>
          <w:p w:rsidR="00545DDE" w:rsidRPr="00504F6E" w:rsidRDefault="00545DDE" w:rsidP="00545DDE">
            <w:pPr>
              <w:rPr>
                <w:rFonts w:ascii="Times New Roman" w:hAnsi="Times New Roman" w:cs="Times New Roman"/>
                <w:sz w:val="24"/>
                <w:szCs w:val="24"/>
              </w:rPr>
            </w:pPr>
            <w:r w:rsidRPr="00504F6E">
              <w:rPr>
                <w:rFonts w:ascii="Times New Roman" w:hAnsi="Times New Roman" w:cs="Times New Roman"/>
                <w:sz w:val="24"/>
                <w:szCs w:val="24"/>
              </w:rPr>
              <w:t>Programme Régional de Gestion de l’Information Environnementale (PRGIE)</w:t>
            </w:r>
          </w:p>
        </w:tc>
        <w:tc>
          <w:tcPr>
            <w:tcW w:w="1543" w:type="dxa"/>
          </w:tcPr>
          <w:p w:rsidR="00545DDE" w:rsidRPr="00504F6E" w:rsidRDefault="00545DDE" w:rsidP="00545DDE">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63" w:type="dxa"/>
          </w:tcPr>
          <w:p w:rsidR="00545DDE" w:rsidRPr="00504F6E" w:rsidRDefault="00545DDE" w:rsidP="00545DDE">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469" w:type="dxa"/>
          </w:tcPr>
          <w:p w:rsidR="00545DDE" w:rsidRPr="00504F6E" w:rsidRDefault="00545DDE" w:rsidP="00545DDE">
            <w:pPr>
              <w:jc w:val="both"/>
              <w:rPr>
                <w:rFonts w:ascii="Times New Roman" w:hAnsi="Times New Roman" w:cs="Times New Roman"/>
                <w:sz w:val="24"/>
                <w:szCs w:val="24"/>
              </w:rPr>
            </w:pPr>
            <w:r w:rsidRPr="00504F6E">
              <w:rPr>
                <w:rFonts w:ascii="Times New Roman" w:hAnsi="Times New Roman" w:cs="Times New Roman"/>
                <w:sz w:val="24"/>
                <w:szCs w:val="24"/>
              </w:rPr>
              <w:t>CNIE</w:t>
            </w:r>
          </w:p>
        </w:tc>
        <w:tc>
          <w:tcPr>
            <w:tcW w:w="1736" w:type="dxa"/>
          </w:tcPr>
          <w:p w:rsidR="00545DDE" w:rsidRPr="00504F6E" w:rsidRDefault="00545DDE" w:rsidP="00545DDE">
            <w:pPr>
              <w:rPr>
                <w:rFonts w:ascii="Times New Roman" w:hAnsi="Times New Roman" w:cs="Times New Roman"/>
                <w:b/>
                <w:bCs/>
                <w:sz w:val="24"/>
                <w:szCs w:val="24"/>
              </w:rPr>
            </w:pPr>
          </w:p>
        </w:tc>
        <w:tc>
          <w:tcPr>
            <w:tcW w:w="1523" w:type="dxa"/>
          </w:tcPr>
          <w:p w:rsidR="00545DDE" w:rsidRPr="00504F6E" w:rsidRDefault="00545DDE" w:rsidP="00545DDE">
            <w:pPr>
              <w:jc w:val="both"/>
              <w:rPr>
                <w:rFonts w:ascii="Times New Roman" w:hAnsi="Times New Roman" w:cs="Times New Roman"/>
                <w:b/>
                <w:bCs/>
                <w:sz w:val="24"/>
                <w:szCs w:val="24"/>
              </w:rPr>
            </w:pPr>
          </w:p>
        </w:tc>
        <w:tc>
          <w:tcPr>
            <w:tcW w:w="2322" w:type="dxa"/>
          </w:tcPr>
          <w:p w:rsidR="00545DDE" w:rsidRPr="00504F6E" w:rsidRDefault="00545DDE" w:rsidP="00545DDE">
            <w:pPr>
              <w:jc w:val="both"/>
              <w:rPr>
                <w:rFonts w:ascii="Times New Roman" w:hAnsi="Times New Roman" w:cs="Times New Roman"/>
                <w:b/>
                <w:bCs/>
                <w:sz w:val="24"/>
                <w:szCs w:val="24"/>
              </w:rPr>
            </w:pPr>
          </w:p>
        </w:tc>
        <w:tc>
          <w:tcPr>
            <w:tcW w:w="1523" w:type="dxa"/>
          </w:tcPr>
          <w:p w:rsidR="00545DDE" w:rsidRPr="00504F6E" w:rsidRDefault="00545DDE" w:rsidP="00545DDE">
            <w:pPr>
              <w:jc w:val="both"/>
              <w:rPr>
                <w:rFonts w:ascii="Times New Roman" w:hAnsi="Times New Roman" w:cs="Times New Roman"/>
                <w:b/>
                <w:bCs/>
                <w:sz w:val="24"/>
                <w:szCs w:val="24"/>
              </w:rPr>
            </w:pPr>
          </w:p>
        </w:tc>
        <w:tc>
          <w:tcPr>
            <w:tcW w:w="1696" w:type="dxa"/>
          </w:tcPr>
          <w:p w:rsidR="00545DDE" w:rsidRPr="00504F6E" w:rsidRDefault="00545DDE" w:rsidP="00545DDE">
            <w:pPr>
              <w:jc w:val="both"/>
              <w:rPr>
                <w:rFonts w:ascii="Times New Roman" w:hAnsi="Times New Roman" w:cs="Times New Roman"/>
                <w:b/>
                <w:bCs/>
                <w:sz w:val="24"/>
                <w:szCs w:val="24"/>
              </w:rPr>
            </w:pPr>
          </w:p>
        </w:tc>
      </w:tr>
      <w:tr w:rsidR="00545DDE" w:rsidRPr="00504F6E" w:rsidTr="00961D96">
        <w:tc>
          <w:tcPr>
            <w:tcW w:w="520" w:type="dxa"/>
          </w:tcPr>
          <w:p w:rsidR="00545DDE" w:rsidRDefault="00545DDE" w:rsidP="00545DDE">
            <w:pPr>
              <w:jc w:val="both"/>
              <w:rPr>
                <w:rFonts w:ascii="Times New Roman" w:hAnsi="Times New Roman" w:cs="Times New Roman"/>
                <w:sz w:val="24"/>
                <w:szCs w:val="24"/>
              </w:rPr>
            </w:pPr>
            <w:r>
              <w:rPr>
                <w:rFonts w:ascii="Times New Roman" w:hAnsi="Times New Roman" w:cs="Times New Roman"/>
                <w:sz w:val="24"/>
                <w:szCs w:val="24"/>
              </w:rPr>
              <w:t>38</w:t>
            </w:r>
          </w:p>
        </w:tc>
        <w:tc>
          <w:tcPr>
            <w:tcW w:w="2069" w:type="dxa"/>
          </w:tcPr>
          <w:p w:rsidR="00545DDE" w:rsidRPr="00504F6E" w:rsidRDefault="00545DDE" w:rsidP="00545DDE">
            <w:pPr>
              <w:rPr>
                <w:rFonts w:ascii="Times New Roman" w:hAnsi="Times New Roman" w:cs="Times New Roman"/>
                <w:sz w:val="24"/>
                <w:szCs w:val="24"/>
              </w:rPr>
            </w:pPr>
            <w:r w:rsidRPr="00504F6E">
              <w:rPr>
                <w:rFonts w:ascii="Times New Roman" w:hAnsi="Times New Roman" w:cs="Times New Roman"/>
                <w:sz w:val="24"/>
                <w:szCs w:val="24"/>
              </w:rPr>
              <w:t>Agence Internationale pour le Développement de l’Information Environnementale (ADIE)</w:t>
            </w:r>
          </w:p>
        </w:tc>
        <w:tc>
          <w:tcPr>
            <w:tcW w:w="1543" w:type="dxa"/>
          </w:tcPr>
          <w:p w:rsidR="00545DDE" w:rsidRPr="00504F6E" w:rsidRDefault="00545DDE" w:rsidP="00545DDE">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63" w:type="dxa"/>
          </w:tcPr>
          <w:p w:rsidR="00545DDE" w:rsidRPr="00504F6E" w:rsidRDefault="00545DDE" w:rsidP="00545DDE">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469" w:type="dxa"/>
          </w:tcPr>
          <w:p w:rsidR="00545DDE" w:rsidRPr="00504F6E" w:rsidRDefault="00545DDE" w:rsidP="00545DDE">
            <w:pPr>
              <w:jc w:val="both"/>
              <w:rPr>
                <w:rFonts w:ascii="Times New Roman" w:hAnsi="Times New Roman" w:cs="Times New Roman"/>
                <w:sz w:val="24"/>
                <w:szCs w:val="24"/>
              </w:rPr>
            </w:pPr>
            <w:r w:rsidRPr="00504F6E">
              <w:rPr>
                <w:rFonts w:ascii="Times New Roman" w:hAnsi="Times New Roman" w:cs="Times New Roman"/>
                <w:sz w:val="24"/>
                <w:szCs w:val="24"/>
              </w:rPr>
              <w:t>CNIE</w:t>
            </w:r>
          </w:p>
        </w:tc>
        <w:tc>
          <w:tcPr>
            <w:tcW w:w="1736" w:type="dxa"/>
          </w:tcPr>
          <w:p w:rsidR="00545DDE" w:rsidRPr="00504F6E" w:rsidRDefault="00545DDE" w:rsidP="00545DDE">
            <w:pPr>
              <w:rPr>
                <w:rFonts w:ascii="Times New Roman" w:hAnsi="Times New Roman" w:cs="Times New Roman"/>
                <w:b/>
                <w:bCs/>
                <w:sz w:val="24"/>
                <w:szCs w:val="24"/>
              </w:rPr>
            </w:pPr>
          </w:p>
        </w:tc>
        <w:tc>
          <w:tcPr>
            <w:tcW w:w="1523" w:type="dxa"/>
          </w:tcPr>
          <w:p w:rsidR="00545DDE" w:rsidRPr="00504F6E" w:rsidRDefault="00545DDE" w:rsidP="00545DDE">
            <w:pPr>
              <w:jc w:val="both"/>
              <w:rPr>
                <w:rFonts w:ascii="Times New Roman" w:hAnsi="Times New Roman" w:cs="Times New Roman"/>
                <w:b/>
                <w:bCs/>
                <w:sz w:val="24"/>
                <w:szCs w:val="24"/>
              </w:rPr>
            </w:pPr>
          </w:p>
        </w:tc>
        <w:tc>
          <w:tcPr>
            <w:tcW w:w="2322" w:type="dxa"/>
          </w:tcPr>
          <w:p w:rsidR="00545DDE" w:rsidRPr="00504F6E" w:rsidRDefault="00545DDE" w:rsidP="00545DDE">
            <w:pPr>
              <w:jc w:val="both"/>
              <w:rPr>
                <w:rFonts w:ascii="Times New Roman" w:hAnsi="Times New Roman" w:cs="Times New Roman"/>
                <w:b/>
                <w:bCs/>
                <w:sz w:val="24"/>
                <w:szCs w:val="24"/>
              </w:rPr>
            </w:pPr>
          </w:p>
        </w:tc>
        <w:tc>
          <w:tcPr>
            <w:tcW w:w="1523" w:type="dxa"/>
          </w:tcPr>
          <w:p w:rsidR="00545DDE" w:rsidRPr="00504F6E" w:rsidRDefault="00545DDE" w:rsidP="00545DDE">
            <w:pPr>
              <w:jc w:val="both"/>
              <w:rPr>
                <w:rFonts w:ascii="Times New Roman" w:hAnsi="Times New Roman" w:cs="Times New Roman"/>
                <w:b/>
                <w:bCs/>
                <w:sz w:val="24"/>
                <w:szCs w:val="24"/>
              </w:rPr>
            </w:pPr>
          </w:p>
        </w:tc>
        <w:tc>
          <w:tcPr>
            <w:tcW w:w="1696" w:type="dxa"/>
          </w:tcPr>
          <w:p w:rsidR="00545DDE" w:rsidRPr="00504F6E" w:rsidRDefault="00545DDE" w:rsidP="00545DDE">
            <w:pPr>
              <w:jc w:val="both"/>
              <w:rPr>
                <w:rFonts w:ascii="Times New Roman" w:hAnsi="Times New Roman" w:cs="Times New Roman"/>
                <w:b/>
                <w:bCs/>
                <w:sz w:val="24"/>
                <w:szCs w:val="24"/>
              </w:rPr>
            </w:pPr>
          </w:p>
        </w:tc>
      </w:tr>
      <w:tr w:rsidR="00545DDE" w:rsidRPr="00504F6E" w:rsidTr="00961D96">
        <w:tc>
          <w:tcPr>
            <w:tcW w:w="520" w:type="dxa"/>
          </w:tcPr>
          <w:p w:rsidR="00545DDE" w:rsidRDefault="00545DDE" w:rsidP="00545DDE">
            <w:pPr>
              <w:jc w:val="both"/>
              <w:rPr>
                <w:rFonts w:ascii="Times New Roman" w:hAnsi="Times New Roman" w:cs="Times New Roman"/>
                <w:sz w:val="24"/>
                <w:szCs w:val="24"/>
              </w:rPr>
            </w:pPr>
            <w:r>
              <w:rPr>
                <w:rFonts w:ascii="Times New Roman" w:hAnsi="Times New Roman" w:cs="Times New Roman"/>
                <w:sz w:val="24"/>
                <w:szCs w:val="24"/>
              </w:rPr>
              <w:t>39</w:t>
            </w:r>
          </w:p>
        </w:tc>
        <w:tc>
          <w:tcPr>
            <w:tcW w:w="2069" w:type="dxa"/>
          </w:tcPr>
          <w:p w:rsidR="00545DDE" w:rsidRPr="00504F6E" w:rsidRDefault="00545DDE" w:rsidP="00545DDE">
            <w:pPr>
              <w:rPr>
                <w:rFonts w:ascii="Times New Roman" w:hAnsi="Times New Roman" w:cs="Times New Roman"/>
                <w:sz w:val="24"/>
                <w:szCs w:val="24"/>
              </w:rPr>
            </w:pPr>
            <w:r w:rsidRPr="00504F6E">
              <w:rPr>
                <w:rFonts w:ascii="Times New Roman" w:hAnsi="Times New Roman" w:cs="Times New Roman"/>
                <w:sz w:val="24"/>
                <w:szCs w:val="24"/>
              </w:rPr>
              <w:t>Programme Régional d’Education Environnementale de la SADC</w:t>
            </w:r>
          </w:p>
        </w:tc>
        <w:tc>
          <w:tcPr>
            <w:tcW w:w="1543" w:type="dxa"/>
          </w:tcPr>
          <w:p w:rsidR="00545DDE" w:rsidRPr="00504F6E" w:rsidRDefault="00545DDE" w:rsidP="00545DDE">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63" w:type="dxa"/>
          </w:tcPr>
          <w:p w:rsidR="00545DDE" w:rsidRPr="00504F6E" w:rsidRDefault="00545DDE" w:rsidP="00545DDE">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469" w:type="dxa"/>
          </w:tcPr>
          <w:p w:rsidR="00545DDE" w:rsidRPr="00504F6E" w:rsidRDefault="00545DDE" w:rsidP="00545DDE">
            <w:pPr>
              <w:jc w:val="both"/>
              <w:rPr>
                <w:rFonts w:ascii="Times New Roman" w:hAnsi="Times New Roman" w:cs="Times New Roman"/>
                <w:sz w:val="24"/>
                <w:szCs w:val="24"/>
              </w:rPr>
            </w:pPr>
            <w:r w:rsidRPr="00504F6E">
              <w:rPr>
                <w:rFonts w:ascii="Times New Roman" w:hAnsi="Times New Roman" w:cs="Times New Roman"/>
                <w:sz w:val="24"/>
                <w:szCs w:val="24"/>
              </w:rPr>
              <w:t>CNIE</w:t>
            </w:r>
          </w:p>
        </w:tc>
        <w:tc>
          <w:tcPr>
            <w:tcW w:w="1736" w:type="dxa"/>
          </w:tcPr>
          <w:p w:rsidR="00545DDE" w:rsidRPr="00504F6E" w:rsidRDefault="00545DDE" w:rsidP="00545DDE">
            <w:pPr>
              <w:rPr>
                <w:rFonts w:ascii="Times New Roman" w:hAnsi="Times New Roman" w:cs="Times New Roman"/>
                <w:b/>
                <w:bCs/>
                <w:sz w:val="24"/>
                <w:szCs w:val="24"/>
              </w:rPr>
            </w:pPr>
          </w:p>
        </w:tc>
        <w:tc>
          <w:tcPr>
            <w:tcW w:w="1523" w:type="dxa"/>
          </w:tcPr>
          <w:p w:rsidR="00545DDE" w:rsidRPr="00504F6E" w:rsidRDefault="00545DDE" w:rsidP="00545DDE">
            <w:pPr>
              <w:jc w:val="both"/>
              <w:rPr>
                <w:rFonts w:ascii="Times New Roman" w:hAnsi="Times New Roman" w:cs="Times New Roman"/>
                <w:b/>
                <w:bCs/>
                <w:sz w:val="24"/>
                <w:szCs w:val="24"/>
              </w:rPr>
            </w:pPr>
          </w:p>
        </w:tc>
        <w:tc>
          <w:tcPr>
            <w:tcW w:w="2322" w:type="dxa"/>
          </w:tcPr>
          <w:p w:rsidR="00545DDE" w:rsidRPr="00504F6E" w:rsidRDefault="00545DDE" w:rsidP="00545DDE">
            <w:pPr>
              <w:jc w:val="both"/>
              <w:rPr>
                <w:rFonts w:ascii="Times New Roman" w:hAnsi="Times New Roman" w:cs="Times New Roman"/>
                <w:b/>
                <w:bCs/>
                <w:sz w:val="24"/>
                <w:szCs w:val="24"/>
              </w:rPr>
            </w:pPr>
          </w:p>
        </w:tc>
        <w:tc>
          <w:tcPr>
            <w:tcW w:w="1523" w:type="dxa"/>
          </w:tcPr>
          <w:p w:rsidR="00545DDE" w:rsidRPr="00504F6E" w:rsidRDefault="00545DDE" w:rsidP="00545DDE">
            <w:pPr>
              <w:jc w:val="both"/>
              <w:rPr>
                <w:rFonts w:ascii="Times New Roman" w:hAnsi="Times New Roman" w:cs="Times New Roman"/>
                <w:b/>
                <w:bCs/>
                <w:sz w:val="24"/>
                <w:szCs w:val="24"/>
              </w:rPr>
            </w:pPr>
          </w:p>
        </w:tc>
        <w:tc>
          <w:tcPr>
            <w:tcW w:w="1696" w:type="dxa"/>
          </w:tcPr>
          <w:p w:rsidR="00545DDE" w:rsidRPr="00504F6E" w:rsidRDefault="00545DDE" w:rsidP="00545DDE">
            <w:pPr>
              <w:jc w:val="both"/>
              <w:rPr>
                <w:rFonts w:ascii="Times New Roman" w:hAnsi="Times New Roman" w:cs="Times New Roman"/>
                <w:b/>
                <w:bCs/>
                <w:sz w:val="24"/>
                <w:szCs w:val="24"/>
              </w:rPr>
            </w:pPr>
          </w:p>
        </w:tc>
      </w:tr>
      <w:tr w:rsidR="00545DDE" w:rsidRPr="00504F6E" w:rsidTr="00961D96">
        <w:tc>
          <w:tcPr>
            <w:tcW w:w="520" w:type="dxa"/>
          </w:tcPr>
          <w:p w:rsidR="00545DDE" w:rsidRDefault="00545DDE" w:rsidP="00545DDE">
            <w:pPr>
              <w:jc w:val="both"/>
              <w:rPr>
                <w:rFonts w:ascii="Times New Roman" w:hAnsi="Times New Roman" w:cs="Times New Roman"/>
                <w:sz w:val="24"/>
                <w:szCs w:val="24"/>
              </w:rPr>
            </w:pPr>
            <w:r>
              <w:rPr>
                <w:rFonts w:ascii="Times New Roman" w:hAnsi="Times New Roman" w:cs="Times New Roman"/>
                <w:sz w:val="24"/>
                <w:szCs w:val="24"/>
              </w:rPr>
              <w:t>40</w:t>
            </w:r>
          </w:p>
        </w:tc>
        <w:tc>
          <w:tcPr>
            <w:tcW w:w="2069" w:type="dxa"/>
          </w:tcPr>
          <w:p w:rsidR="00545DDE" w:rsidRPr="00504F6E" w:rsidRDefault="00545DDE" w:rsidP="00545DDE">
            <w:pPr>
              <w:rPr>
                <w:rFonts w:ascii="Times New Roman" w:hAnsi="Times New Roman" w:cs="Times New Roman"/>
                <w:sz w:val="24"/>
                <w:szCs w:val="24"/>
              </w:rPr>
            </w:pPr>
            <w:r>
              <w:rPr>
                <w:rFonts w:ascii="Times New Roman" w:hAnsi="Times New Roman" w:cs="Times New Roman"/>
                <w:sz w:val="24"/>
                <w:szCs w:val="24"/>
              </w:rPr>
              <w:t>Convention de Maputo</w:t>
            </w:r>
          </w:p>
        </w:tc>
        <w:tc>
          <w:tcPr>
            <w:tcW w:w="1543" w:type="dxa"/>
          </w:tcPr>
          <w:p w:rsidR="00545DDE" w:rsidRPr="00504F6E" w:rsidRDefault="00545DDE" w:rsidP="00545DDE">
            <w:pPr>
              <w:jc w:val="both"/>
              <w:rPr>
                <w:rFonts w:ascii="Times New Roman" w:hAnsi="Times New Roman" w:cs="Times New Roman"/>
                <w:sz w:val="24"/>
                <w:szCs w:val="24"/>
              </w:rPr>
            </w:pPr>
            <w:r>
              <w:rPr>
                <w:rFonts w:ascii="Times New Roman" w:hAnsi="Times New Roman" w:cs="Times New Roman"/>
                <w:sz w:val="24"/>
                <w:szCs w:val="24"/>
              </w:rPr>
              <w:t xml:space="preserve">Alger </w:t>
            </w:r>
          </w:p>
        </w:tc>
        <w:tc>
          <w:tcPr>
            <w:tcW w:w="1363" w:type="dxa"/>
          </w:tcPr>
          <w:p w:rsidR="00545DDE" w:rsidRPr="00504F6E" w:rsidRDefault="00545DDE" w:rsidP="00545DDE">
            <w:pPr>
              <w:jc w:val="both"/>
              <w:rPr>
                <w:rFonts w:ascii="Times New Roman" w:hAnsi="Times New Roman" w:cs="Times New Roman"/>
                <w:sz w:val="24"/>
                <w:szCs w:val="24"/>
              </w:rPr>
            </w:pPr>
          </w:p>
        </w:tc>
        <w:tc>
          <w:tcPr>
            <w:tcW w:w="1469" w:type="dxa"/>
          </w:tcPr>
          <w:p w:rsidR="00545DDE" w:rsidRPr="00504F6E" w:rsidRDefault="00545DDE" w:rsidP="00545DDE">
            <w:pPr>
              <w:jc w:val="both"/>
              <w:rPr>
                <w:rFonts w:ascii="Times New Roman" w:hAnsi="Times New Roman" w:cs="Times New Roman"/>
                <w:sz w:val="24"/>
                <w:szCs w:val="24"/>
              </w:rPr>
            </w:pPr>
            <w:r>
              <w:rPr>
                <w:rFonts w:ascii="Times New Roman" w:hAnsi="Times New Roman" w:cs="Times New Roman"/>
                <w:sz w:val="24"/>
                <w:szCs w:val="24"/>
              </w:rPr>
              <w:t>Cellule Juridique</w:t>
            </w:r>
          </w:p>
        </w:tc>
        <w:tc>
          <w:tcPr>
            <w:tcW w:w="1736" w:type="dxa"/>
          </w:tcPr>
          <w:p w:rsidR="00545DDE" w:rsidRPr="00504F6E" w:rsidRDefault="00545DDE" w:rsidP="00545DDE">
            <w:pPr>
              <w:rPr>
                <w:rFonts w:ascii="Times New Roman" w:hAnsi="Times New Roman" w:cs="Times New Roman"/>
                <w:b/>
                <w:bCs/>
                <w:sz w:val="24"/>
                <w:szCs w:val="24"/>
              </w:rPr>
            </w:pPr>
          </w:p>
        </w:tc>
        <w:tc>
          <w:tcPr>
            <w:tcW w:w="1523" w:type="dxa"/>
          </w:tcPr>
          <w:p w:rsidR="00545DDE" w:rsidRPr="00504F6E" w:rsidRDefault="00545DDE" w:rsidP="00545DDE">
            <w:pPr>
              <w:jc w:val="both"/>
              <w:rPr>
                <w:rFonts w:ascii="Times New Roman" w:hAnsi="Times New Roman" w:cs="Times New Roman"/>
                <w:b/>
                <w:bCs/>
                <w:sz w:val="24"/>
                <w:szCs w:val="24"/>
              </w:rPr>
            </w:pPr>
          </w:p>
        </w:tc>
        <w:tc>
          <w:tcPr>
            <w:tcW w:w="2322" w:type="dxa"/>
          </w:tcPr>
          <w:p w:rsidR="00545DDE" w:rsidRPr="00504F6E" w:rsidRDefault="00545DDE" w:rsidP="00545DDE">
            <w:pPr>
              <w:jc w:val="both"/>
              <w:rPr>
                <w:rFonts w:ascii="Times New Roman" w:hAnsi="Times New Roman" w:cs="Times New Roman"/>
                <w:b/>
                <w:bCs/>
                <w:sz w:val="24"/>
                <w:szCs w:val="24"/>
              </w:rPr>
            </w:pPr>
          </w:p>
        </w:tc>
        <w:tc>
          <w:tcPr>
            <w:tcW w:w="1523" w:type="dxa"/>
          </w:tcPr>
          <w:p w:rsidR="00545DDE" w:rsidRPr="00504F6E" w:rsidRDefault="00545DDE" w:rsidP="00545DDE">
            <w:pPr>
              <w:jc w:val="both"/>
              <w:rPr>
                <w:rFonts w:ascii="Times New Roman" w:hAnsi="Times New Roman" w:cs="Times New Roman"/>
                <w:b/>
                <w:bCs/>
                <w:sz w:val="24"/>
                <w:szCs w:val="24"/>
              </w:rPr>
            </w:pPr>
          </w:p>
        </w:tc>
        <w:tc>
          <w:tcPr>
            <w:tcW w:w="1696" w:type="dxa"/>
          </w:tcPr>
          <w:p w:rsidR="00545DDE" w:rsidRPr="00504F6E" w:rsidRDefault="00545DDE" w:rsidP="00545DDE">
            <w:pPr>
              <w:jc w:val="both"/>
              <w:rPr>
                <w:rFonts w:ascii="Times New Roman" w:hAnsi="Times New Roman" w:cs="Times New Roman"/>
                <w:b/>
                <w:bCs/>
                <w:sz w:val="24"/>
                <w:szCs w:val="24"/>
              </w:rPr>
            </w:pPr>
          </w:p>
        </w:tc>
      </w:tr>
    </w:tbl>
    <w:p w:rsidR="00934DC8" w:rsidRDefault="00934DC8">
      <w:r>
        <w:br w:type="page"/>
      </w:r>
    </w:p>
    <w:tbl>
      <w:tblPr>
        <w:tblStyle w:val="Grilledutableau"/>
        <w:tblW w:w="15764" w:type="dxa"/>
        <w:tblInd w:w="-856" w:type="dxa"/>
        <w:tblLook w:val="04A0" w:firstRow="1" w:lastRow="0" w:firstColumn="1" w:lastColumn="0" w:noHBand="0" w:noVBand="1"/>
      </w:tblPr>
      <w:tblGrid>
        <w:gridCol w:w="520"/>
        <w:gridCol w:w="2069"/>
        <w:gridCol w:w="1543"/>
        <w:gridCol w:w="1363"/>
        <w:gridCol w:w="1469"/>
        <w:gridCol w:w="1736"/>
        <w:gridCol w:w="1523"/>
        <w:gridCol w:w="2322"/>
        <w:gridCol w:w="1523"/>
        <w:gridCol w:w="1696"/>
      </w:tblGrid>
      <w:tr w:rsidR="00934DC8" w:rsidRPr="00504F6E" w:rsidTr="00961D96">
        <w:tc>
          <w:tcPr>
            <w:tcW w:w="520" w:type="dxa"/>
          </w:tcPr>
          <w:p w:rsidR="00934DC8" w:rsidRPr="00504F6E" w:rsidRDefault="00934DC8" w:rsidP="00934DC8">
            <w:pPr>
              <w:jc w:val="both"/>
              <w:rPr>
                <w:rFonts w:ascii="Times New Roman" w:hAnsi="Times New Roman" w:cs="Times New Roman"/>
                <w:b/>
                <w:sz w:val="24"/>
                <w:szCs w:val="24"/>
              </w:rPr>
            </w:pPr>
            <w:r w:rsidRPr="00504F6E">
              <w:rPr>
                <w:rFonts w:ascii="Times New Roman" w:hAnsi="Times New Roman" w:cs="Times New Roman"/>
                <w:b/>
                <w:sz w:val="24"/>
                <w:szCs w:val="24"/>
              </w:rPr>
              <w:lastRenderedPageBreak/>
              <w:t>N°</w:t>
            </w:r>
          </w:p>
        </w:tc>
        <w:tc>
          <w:tcPr>
            <w:tcW w:w="2069" w:type="dxa"/>
          </w:tcPr>
          <w:p w:rsidR="00934DC8" w:rsidRPr="00504F6E" w:rsidRDefault="00934DC8" w:rsidP="00934DC8">
            <w:pPr>
              <w:jc w:val="both"/>
              <w:rPr>
                <w:rFonts w:ascii="Times New Roman" w:hAnsi="Times New Roman" w:cs="Times New Roman"/>
                <w:b/>
                <w:sz w:val="24"/>
                <w:szCs w:val="24"/>
              </w:rPr>
            </w:pPr>
            <w:r w:rsidRPr="00504F6E">
              <w:rPr>
                <w:rFonts w:ascii="Times New Roman" w:hAnsi="Times New Roman" w:cs="Times New Roman"/>
                <w:b/>
                <w:sz w:val="24"/>
                <w:szCs w:val="24"/>
              </w:rPr>
              <w:t>Dénomination</w:t>
            </w:r>
          </w:p>
        </w:tc>
        <w:tc>
          <w:tcPr>
            <w:tcW w:w="1543" w:type="dxa"/>
          </w:tcPr>
          <w:p w:rsidR="00934DC8" w:rsidRPr="00504F6E" w:rsidRDefault="00934DC8" w:rsidP="00934DC8">
            <w:pPr>
              <w:jc w:val="both"/>
              <w:rPr>
                <w:rFonts w:ascii="Times New Roman" w:hAnsi="Times New Roman" w:cs="Times New Roman"/>
                <w:b/>
                <w:sz w:val="24"/>
                <w:szCs w:val="24"/>
              </w:rPr>
            </w:pPr>
            <w:r w:rsidRPr="00504F6E">
              <w:rPr>
                <w:rFonts w:ascii="Times New Roman" w:hAnsi="Times New Roman" w:cs="Times New Roman"/>
                <w:b/>
                <w:sz w:val="24"/>
                <w:szCs w:val="24"/>
              </w:rPr>
              <w:t>Pays ou ville et date d’adoption</w:t>
            </w:r>
          </w:p>
        </w:tc>
        <w:tc>
          <w:tcPr>
            <w:tcW w:w="1363" w:type="dxa"/>
          </w:tcPr>
          <w:p w:rsidR="00934DC8" w:rsidRPr="00504F6E" w:rsidRDefault="00934DC8" w:rsidP="00934DC8">
            <w:pPr>
              <w:jc w:val="both"/>
              <w:rPr>
                <w:rFonts w:ascii="Times New Roman" w:hAnsi="Times New Roman" w:cs="Times New Roman"/>
                <w:b/>
                <w:sz w:val="24"/>
                <w:szCs w:val="24"/>
              </w:rPr>
            </w:pPr>
            <w:r w:rsidRPr="00504F6E">
              <w:rPr>
                <w:rFonts w:ascii="Times New Roman" w:hAnsi="Times New Roman" w:cs="Times New Roman"/>
                <w:b/>
                <w:sz w:val="24"/>
                <w:szCs w:val="24"/>
              </w:rPr>
              <w:t>Date de la signature et/ou de la ratification</w:t>
            </w:r>
          </w:p>
        </w:tc>
        <w:tc>
          <w:tcPr>
            <w:tcW w:w="1469" w:type="dxa"/>
          </w:tcPr>
          <w:p w:rsidR="00934DC8" w:rsidRPr="00504F6E" w:rsidRDefault="00934DC8" w:rsidP="00934DC8">
            <w:pPr>
              <w:jc w:val="both"/>
              <w:rPr>
                <w:rFonts w:ascii="Times New Roman" w:hAnsi="Times New Roman" w:cs="Times New Roman"/>
                <w:b/>
                <w:sz w:val="24"/>
                <w:szCs w:val="24"/>
              </w:rPr>
            </w:pPr>
            <w:r w:rsidRPr="00504F6E">
              <w:rPr>
                <w:rFonts w:ascii="Times New Roman" w:hAnsi="Times New Roman" w:cs="Times New Roman"/>
                <w:b/>
                <w:sz w:val="24"/>
                <w:szCs w:val="24"/>
              </w:rPr>
              <w:t>Structure point focal au sein du Ministère</w:t>
            </w:r>
          </w:p>
        </w:tc>
        <w:tc>
          <w:tcPr>
            <w:tcW w:w="1736" w:type="dxa"/>
          </w:tcPr>
          <w:p w:rsidR="00934DC8" w:rsidRPr="00504F6E" w:rsidRDefault="00934DC8" w:rsidP="00934DC8">
            <w:pPr>
              <w:rPr>
                <w:rFonts w:ascii="Times New Roman" w:hAnsi="Times New Roman" w:cs="Times New Roman"/>
                <w:b/>
                <w:bCs/>
                <w:sz w:val="24"/>
                <w:szCs w:val="24"/>
              </w:rPr>
            </w:pPr>
            <w:r w:rsidRPr="00504F6E">
              <w:rPr>
                <w:rFonts w:ascii="Times New Roman" w:hAnsi="Times New Roman" w:cs="Times New Roman"/>
                <w:b/>
                <w:bCs/>
                <w:sz w:val="24"/>
                <w:szCs w:val="24"/>
              </w:rPr>
              <w:t>Dernier Rapport produit</w:t>
            </w:r>
          </w:p>
        </w:tc>
        <w:tc>
          <w:tcPr>
            <w:tcW w:w="1523" w:type="dxa"/>
          </w:tcPr>
          <w:p w:rsidR="00934DC8" w:rsidRPr="00504F6E" w:rsidRDefault="00934DC8" w:rsidP="00934DC8">
            <w:pPr>
              <w:jc w:val="both"/>
              <w:rPr>
                <w:rFonts w:ascii="Times New Roman" w:hAnsi="Times New Roman" w:cs="Times New Roman"/>
                <w:b/>
                <w:bCs/>
                <w:sz w:val="24"/>
                <w:szCs w:val="24"/>
              </w:rPr>
            </w:pPr>
            <w:r w:rsidRPr="00504F6E">
              <w:rPr>
                <w:rFonts w:ascii="Times New Roman" w:hAnsi="Times New Roman" w:cs="Times New Roman"/>
                <w:b/>
                <w:bCs/>
                <w:sz w:val="24"/>
                <w:szCs w:val="24"/>
              </w:rPr>
              <w:t>Date de transmission du Rapport</w:t>
            </w:r>
          </w:p>
        </w:tc>
        <w:tc>
          <w:tcPr>
            <w:tcW w:w="2322" w:type="dxa"/>
          </w:tcPr>
          <w:p w:rsidR="00934DC8" w:rsidRPr="00504F6E" w:rsidRDefault="00934DC8" w:rsidP="00934DC8">
            <w:pPr>
              <w:jc w:val="both"/>
              <w:rPr>
                <w:rFonts w:ascii="Times New Roman" w:hAnsi="Times New Roman" w:cs="Times New Roman"/>
                <w:b/>
                <w:bCs/>
                <w:sz w:val="24"/>
                <w:szCs w:val="24"/>
              </w:rPr>
            </w:pPr>
            <w:r w:rsidRPr="00504F6E">
              <w:rPr>
                <w:rFonts w:ascii="Times New Roman" w:hAnsi="Times New Roman" w:cs="Times New Roman"/>
                <w:b/>
                <w:bCs/>
                <w:sz w:val="24"/>
                <w:szCs w:val="24"/>
              </w:rPr>
              <w:t>Destinataire</w:t>
            </w:r>
          </w:p>
          <w:p w:rsidR="00934DC8" w:rsidRPr="00504F6E" w:rsidRDefault="00934DC8" w:rsidP="00934DC8">
            <w:pPr>
              <w:jc w:val="both"/>
              <w:rPr>
                <w:rFonts w:ascii="Times New Roman" w:hAnsi="Times New Roman" w:cs="Times New Roman"/>
                <w:b/>
                <w:bCs/>
                <w:sz w:val="24"/>
                <w:szCs w:val="24"/>
              </w:rPr>
            </w:pPr>
            <w:r w:rsidRPr="00504F6E">
              <w:rPr>
                <w:rFonts w:ascii="Times New Roman" w:hAnsi="Times New Roman" w:cs="Times New Roman"/>
                <w:b/>
                <w:bCs/>
                <w:sz w:val="24"/>
                <w:szCs w:val="24"/>
              </w:rPr>
              <w:t>Et Contenu du Rapport</w:t>
            </w:r>
          </w:p>
        </w:tc>
        <w:tc>
          <w:tcPr>
            <w:tcW w:w="1523" w:type="dxa"/>
          </w:tcPr>
          <w:p w:rsidR="00934DC8" w:rsidRPr="00504F6E" w:rsidRDefault="00934DC8" w:rsidP="00934DC8">
            <w:pPr>
              <w:jc w:val="both"/>
              <w:rPr>
                <w:rFonts w:ascii="Times New Roman" w:hAnsi="Times New Roman" w:cs="Times New Roman"/>
                <w:b/>
                <w:bCs/>
                <w:sz w:val="24"/>
                <w:szCs w:val="24"/>
              </w:rPr>
            </w:pPr>
            <w:r w:rsidRPr="00504F6E">
              <w:rPr>
                <w:rFonts w:ascii="Times New Roman" w:hAnsi="Times New Roman" w:cs="Times New Roman"/>
                <w:b/>
                <w:bCs/>
                <w:sz w:val="24"/>
                <w:szCs w:val="24"/>
              </w:rPr>
              <w:t>Format de transmission</w:t>
            </w:r>
          </w:p>
        </w:tc>
        <w:tc>
          <w:tcPr>
            <w:tcW w:w="1696" w:type="dxa"/>
          </w:tcPr>
          <w:p w:rsidR="00934DC8" w:rsidRPr="00504F6E" w:rsidRDefault="00934DC8" w:rsidP="00934DC8">
            <w:pPr>
              <w:jc w:val="both"/>
              <w:rPr>
                <w:rFonts w:ascii="Times New Roman" w:hAnsi="Times New Roman" w:cs="Times New Roman"/>
                <w:b/>
                <w:bCs/>
                <w:sz w:val="24"/>
                <w:szCs w:val="24"/>
              </w:rPr>
            </w:pPr>
            <w:r w:rsidRPr="00504F6E">
              <w:rPr>
                <w:rFonts w:ascii="Times New Roman" w:hAnsi="Times New Roman" w:cs="Times New Roman"/>
                <w:b/>
                <w:bCs/>
                <w:sz w:val="24"/>
                <w:szCs w:val="24"/>
              </w:rPr>
              <w:t xml:space="preserve">Observation </w:t>
            </w:r>
          </w:p>
        </w:tc>
      </w:tr>
      <w:tr w:rsidR="00BC6DEE" w:rsidRPr="00504F6E" w:rsidTr="00961D96">
        <w:tc>
          <w:tcPr>
            <w:tcW w:w="520" w:type="dxa"/>
          </w:tcPr>
          <w:p w:rsidR="00BC6DEE" w:rsidRDefault="00BC6DEE" w:rsidP="00BC6DEE">
            <w:pPr>
              <w:jc w:val="both"/>
              <w:rPr>
                <w:rFonts w:ascii="Times New Roman" w:hAnsi="Times New Roman" w:cs="Times New Roman"/>
                <w:sz w:val="24"/>
                <w:szCs w:val="24"/>
              </w:rPr>
            </w:pPr>
            <w:r>
              <w:rPr>
                <w:rFonts w:ascii="Times New Roman" w:hAnsi="Times New Roman" w:cs="Times New Roman"/>
                <w:sz w:val="24"/>
                <w:szCs w:val="24"/>
              </w:rPr>
              <w:t>41</w:t>
            </w:r>
          </w:p>
        </w:tc>
        <w:tc>
          <w:tcPr>
            <w:tcW w:w="2069" w:type="dxa"/>
          </w:tcPr>
          <w:p w:rsidR="00BC6DEE" w:rsidRPr="00504F6E" w:rsidRDefault="00BC6DEE" w:rsidP="00BC6DEE">
            <w:pPr>
              <w:rPr>
                <w:rFonts w:ascii="Times New Roman" w:hAnsi="Times New Roman" w:cs="Times New Roman"/>
                <w:sz w:val="24"/>
                <w:szCs w:val="24"/>
              </w:rPr>
            </w:pPr>
            <w:r w:rsidRPr="00504F6E">
              <w:rPr>
                <w:rFonts w:ascii="Times New Roman" w:hAnsi="Times New Roman" w:cs="Times New Roman"/>
                <w:sz w:val="24"/>
                <w:szCs w:val="24"/>
              </w:rPr>
              <w:t>Convention Africaine pour la conservation de la Nature et des Ressources Naturelles</w:t>
            </w:r>
          </w:p>
        </w:tc>
        <w:tc>
          <w:tcPr>
            <w:tcW w:w="1543" w:type="dxa"/>
          </w:tcPr>
          <w:p w:rsidR="00BC6DEE" w:rsidRPr="00504F6E" w:rsidRDefault="00BC6DEE" w:rsidP="00BC6DEE">
            <w:pPr>
              <w:jc w:val="both"/>
              <w:rPr>
                <w:rFonts w:ascii="Times New Roman" w:hAnsi="Times New Roman" w:cs="Times New Roman"/>
                <w:sz w:val="24"/>
                <w:szCs w:val="24"/>
              </w:rPr>
            </w:pPr>
            <w:r w:rsidRPr="00504F6E">
              <w:rPr>
                <w:rFonts w:ascii="Times New Roman" w:hAnsi="Times New Roman" w:cs="Times New Roman"/>
                <w:sz w:val="24"/>
                <w:szCs w:val="24"/>
              </w:rPr>
              <w:t>Alger (Algérie)</w:t>
            </w:r>
          </w:p>
          <w:p w:rsidR="00BC6DEE" w:rsidRPr="00504F6E" w:rsidRDefault="00BC6DEE" w:rsidP="00BC6DEE">
            <w:pPr>
              <w:jc w:val="both"/>
              <w:rPr>
                <w:rFonts w:ascii="Times New Roman" w:hAnsi="Times New Roman" w:cs="Times New Roman"/>
                <w:sz w:val="24"/>
                <w:szCs w:val="24"/>
              </w:rPr>
            </w:pPr>
            <w:r w:rsidRPr="00504F6E">
              <w:rPr>
                <w:rFonts w:ascii="Times New Roman" w:hAnsi="Times New Roman" w:cs="Times New Roman"/>
                <w:sz w:val="24"/>
                <w:szCs w:val="24"/>
              </w:rPr>
              <w:t>15 septembre 1968</w:t>
            </w:r>
          </w:p>
        </w:tc>
        <w:tc>
          <w:tcPr>
            <w:tcW w:w="1363" w:type="dxa"/>
          </w:tcPr>
          <w:p w:rsidR="00BC6DEE" w:rsidRPr="00504F6E" w:rsidRDefault="00BC6DEE" w:rsidP="00BC6DEE">
            <w:pPr>
              <w:jc w:val="both"/>
              <w:rPr>
                <w:rFonts w:ascii="Times New Roman" w:hAnsi="Times New Roman" w:cs="Times New Roman"/>
                <w:sz w:val="24"/>
                <w:szCs w:val="24"/>
              </w:rPr>
            </w:pPr>
            <w:r w:rsidRPr="00504F6E">
              <w:rPr>
                <w:rFonts w:ascii="Times New Roman" w:hAnsi="Times New Roman" w:cs="Times New Roman"/>
                <w:sz w:val="24"/>
                <w:szCs w:val="24"/>
              </w:rPr>
              <w:t>9 octobre 1969</w:t>
            </w:r>
          </w:p>
        </w:tc>
        <w:tc>
          <w:tcPr>
            <w:tcW w:w="1469" w:type="dxa"/>
          </w:tcPr>
          <w:p w:rsidR="00BC6DEE" w:rsidRPr="00504F6E" w:rsidRDefault="00BC6DEE" w:rsidP="00BC6DEE">
            <w:pPr>
              <w:jc w:val="both"/>
              <w:rPr>
                <w:rFonts w:ascii="Times New Roman" w:hAnsi="Times New Roman" w:cs="Times New Roman"/>
                <w:sz w:val="24"/>
                <w:szCs w:val="24"/>
              </w:rPr>
            </w:pPr>
            <w:r w:rsidRPr="00504F6E">
              <w:rPr>
                <w:rFonts w:ascii="Times New Roman" w:hAnsi="Times New Roman" w:cs="Times New Roman"/>
                <w:sz w:val="24"/>
                <w:szCs w:val="24"/>
              </w:rPr>
              <w:t>ICCN</w:t>
            </w:r>
          </w:p>
        </w:tc>
        <w:tc>
          <w:tcPr>
            <w:tcW w:w="1736" w:type="dxa"/>
          </w:tcPr>
          <w:p w:rsidR="00BC6DEE" w:rsidRPr="00504F6E" w:rsidRDefault="00BC6DEE" w:rsidP="00BC6DEE">
            <w:pPr>
              <w:rPr>
                <w:rFonts w:ascii="Times New Roman" w:hAnsi="Times New Roman" w:cs="Times New Roman"/>
                <w:b/>
                <w:bCs/>
                <w:sz w:val="24"/>
                <w:szCs w:val="24"/>
              </w:rPr>
            </w:pPr>
          </w:p>
        </w:tc>
        <w:tc>
          <w:tcPr>
            <w:tcW w:w="1523" w:type="dxa"/>
          </w:tcPr>
          <w:p w:rsidR="00BC6DEE" w:rsidRPr="00504F6E" w:rsidRDefault="00BC6DEE" w:rsidP="00BC6DEE">
            <w:pPr>
              <w:jc w:val="both"/>
              <w:rPr>
                <w:rFonts w:ascii="Times New Roman" w:hAnsi="Times New Roman" w:cs="Times New Roman"/>
                <w:b/>
                <w:bCs/>
                <w:sz w:val="24"/>
                <w:szCs w:val="24"/>
              </w:rPr>
            </w:pPr>
          </w:p>
        </w:tc>
        <w:tc>
          <w:tcPr>
            <w:tcW w:w="2322" w:type="dxa"/>
          </w:tcPr>
          <w:p w:rsidR="00BC6DEE" w:rsidRPr="00504F6E" w:rsidRDefault="00BC6DEE" w:rsidP="00BC6DEE">
            <w:pPr>
              <w:jc w:val="both"/>
              <w:rPr>
                <w:rFonts w:ascii="Times New Roman" w:hAnsi="Times New Roman" w:cs="Times New Roman"/>
                <w:b/>
                <w:bCs/>
                <w:sz w:val="24"/>
                <w:szCs w:val="24"/>
              </w:rPr>
            </w:pPr>
          </w:p>
        </w:tc>
        <w:tc>
          <w:tcPr>
            <w:tcW w:w="1523" w:type="dxa"/>
          </w:tcPr>
          <w:p w:rsidR="00BC6DEE" w:rsidRPr="00504F6E" w:rsidRDefault="00BC6DEE" w:rsidP="00BC6DEE">
            <w:pPr>
              <w:jc w:val="both"/>
              <w:rPr>
                <w:rFonts w:ascii="Times New Roman" w:hAnsi="Times New Roman" w:cs="Times New Roman"/>
                <w:b/>
                <w:bCs/>
                <w:sz w:val="24"/>
                <w:szCs w:val="24"/>
              </w:rPr>
            </w:pPr>
          </w:p>
        </w:tc>
        <w:tc>
          <w:tcPr>
            <w:tcW w:w="1696" w:type="dxa"/>
          </w:tcPr>
          <w:p w:rsidR="00BC6DEE" w:rsidRPr="00504F6E" w:rsidRDefault="00BC6DEE" w:rsidP="00BC6DEE">
            <w:pPr>
              <w:jc w:val="both"/>
              <w:rPr>
                <w:rFonts w:ascii="Times New Roman" w:hAnsi="Times New Roman" w:cs="Times New Roman"/>
                <w:b/>
                <w:bCs/>
                <w:sz w:val="24"/>
                <w:szCs w:val="24"/>
              </w:rPr>
            </w:pPr>
          </w:p>
        </w:tc>
      </w:tr>
      <w:tr w:rsidR="00BC6DEE" w:rsidRPr="00504F6E" w:rsidTr="00961D96">
        <w:tc>
          <w:tcPr>
            <w:tcW w:w="520" w:type="dxa"/>
          </w:tcPr>
          <w:p w:rsidR="00BC6DEE" w:rsidRDefault="00BC6DEE" w:rsidP="00BC6DEE">
            <w:pPr>
              <w:jc w:val="both"/>
              <w:rPr>
                <w:rFonts w:ascii="Times New Roman" w:hAnsi="Times New Roman" w:cs="Times New Roman"/>
                <w:sz w:val="24"/>
                <w:szCs w:val="24"/>
              </w:rPr>
            </w:pPr>
            <w:r>
              <w:rPr>
                <w:rFonts w:ascii="Times New Roman" w:hAnsi="Times New Roman" w:cs="Times New Roman"/>
                <w:sz w:val="24"/>
                <w:szCs w:val="24"/>
              </w:rPr>
              <w:t>42</w:t>
            </w:r>
          </w:p>
        </w:tc>
        <w:tc>
          <w:tcPr>
            <w:tcW w:w="2069" w:type="dxa"/>
          </w:tcPr>
          <w:p w:rsidR="00BC6DEE" w:rsidRPr="00504F6E" w:rsidRDefault="00BC6DEE" w:rsidP="00BC6DEE">
            <w:pPr>
              <w:rPr>
                <w:rFonts w:ascii="Times New Roman" w:hAnsi="Times New Roman" w:cs="Times New Roman"/>
                <w:sz w:val="24"/>
                <w:szCs w:val="24"/>
              </w:rPr>
            </w:pPr>
            <w:r w:rsidRPr="00504F6E">
              <w:rPr>
                <w:rFonts w:ascii="Times New Roman" w:hAnsi="Times New Roman" w:cs="Times New Roman"/>
                <w:sz w:val="24"/>
                <w:szCs w:val="24"/>
              </w:rPr>
              <w:t>Réseau d’Aires Protégées d’Afrique Centrale (RAPAC)</w:t>
            </w:r>
          </w:p>
        </w:tc>
        <w:tc>
          <w:tcPr>
            <w:tcW w:w="1543" w:type="dxa"/>
          </w:tcPr>
          <w:p w:rsidR="00BC6DEE" w:rsidRPr="00504F6E" w:rsidRDefault="00BC6DEE" w:rsidP="00BC6DEE">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63" w:type="dxa"/>
          </w:tcPr>
          <w:p w:rsidR="00BC6DEE" w:rsidRPr="00504F6E" w:rsidRDefault="00BC6DEE" w:rsidP="00BC6DEE">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469" w:type="dxa"/>
          </w:tcPr>
          <w:p w:rsidR="00BC6DEE" w:rsidRPr="00504F6E" w:rsidRDefault="00BC6DEE" w:rsidP="00BC6DEE">
            <w:pPr>
              <w:jc w:val="both"/>
              <w:rPr>
                <w:rFonts w:ascii="Times New Roman" w:hAnsi="Times New Roman" w:cs="Times New Roman"/>
                <w:sz w:val="24"/>
                <w:szCs w:val="24"/>
              </w:rPr>
            </w:pPr>
            <w:r w:rsidRPr="00504F6E">
              <w:rPr>
                <w:rFonts w:ascii="Times New Roman" w:hAnsi="Times New Roman" w:cs="Times New Roman"/>
                <w:sz w:val="24"/>
                <w:szCs w:val="24"/>
              </w:rPr>
              <w:t>ICCN</w:t>
            </w:r>
          </w:p>
        </w:tc>
        <w:tc>
          <w:tcPr>
            <w:tcW w:w="1736" w:type="dxa"/>
          </w:tcPr>
          <w:p w:rsidR="00BC6DEE" w:rsidRPr="00504F6E" w:rsidRDefault="00BC6DEE" w:rsidP="00BC6DEE">
            <w:pPr>
              <w:rPr>
                <w:rFonts w:ascii="Times New Roman" w:hAnsi="Times New Roman" w:cs="Times New Roman"/>
                <w:b/>
                <w:bCs/>
                <w:sz w:val="24"/>
                <w:szCs w:val="24"/>
              </w:rPr>
            </w:pPr>
          </w:p>
        </w:tc>
        <w:tc>
          <w:tcPr>
            <w:tcW w:w="1523" w:type="dxa"/>
          </w:tcPr>
          <w:p w:rsidR="00BC6DEE" w:rsidRPr="00504F6E" w:rsidRDefault="00BC6DEE" w:rsidP="00BC6DEE">
            <w:pPr>
              <w:jc w:val="both"/>
              <w:rPr>
                <w:rFonts w:ascii="Times New Roman" w:hAnsi="Times New Roman" w:cs="Times New Roman"/>
                <w:b/>
                <w:bCs/>
                <w:sz w:val="24"/>
                <w:szCs w:val="24"/>
              </w:rPr>
            </w:pPr>
          </w:p>
        </w:tc>
        <w:tc>
          <w:tcPr>
            <w:tcW w:w="2322" w:type="dxa"/>
          </w:tcPr>
          <w:p w:rsidR="00BC6DEE" w:rsidRPr="00504F6E" w:rsidRDefault="00BC6DEE" w:rsidP="00BC6DEE">
            <w:pPr>
              <w:jc w:val="both"/>
              <w:rPr>
                <w:rFonts w:ascii="Times New Roman" w:hAnsi="Times New Roman" w:cs="Times New Roman"/>
                <w:b/>
                <w:bCs/>
                <w:sz w:val="24"/>
                <w:szCs w:val="24"/>
              </w:rPr>
            </w:pPr>
          </w:p>
        </w:tc>
        <w:tc>
          <w:tcPr>
            <w:tcW w:w="1523" w:type="dxa"/>
          </w:tcPr>
          <w:p w:rsidR="00BC6DEE" w:rsidRPr="00504F6E" w:rsidRDefault="00BC6DEE" w:rsidP="00BC6DEE">
            <w:pPr>
              <w:jc w:val="both"/>
              <w:rPr>
                <w:rFonts w:ascii="Times New Roman" w:hAnsi="Times New Roman" w:cs="Times New Roman"/>
                <w:b/>
                <w:bCs/>
                <w:sz w:val="24"/>
                <w:szCs w:val="24"/>
              </w:rPr>
            </w:pPr>
          </w:p>
        </w:tc>
        <w:tc>
          <w:tcPr>
            <w:tcW w:w="1696" w:type="dxa"/>
          </w:tcPr>
          <w:p w:rsidR="00BC6DEE" w:rsidRPr="00504F6E" w:rsidRDefault="00BC6DEE" w:rsidP="00BC6DEE">
            <w:pPr>
              <w:jc w:val="both"/>
              <w:rPr>
                <w:rFonts w:ascii="Times New Roman" w:hAnsi="Times New Roman" w:cs="Times New Roman"/>
                <w:b/>
                <w:bCs/>
                <w:sz w:val="24"/>
                <w:szCs w:val="24"/>
              </w:rPr>
            </w:pPr>
          </w:p>
        </w:tc>
      </w:tr>
      <w:tr w:rsidR="00BC6DEE" w:rsidRPr="00504F6E" w:rsidTr="00961D96">
        <w:tc>
          <w:tcPr>
            <w:tcW w:w="520" w:type="dxa"/>
          </w:tcPr>
          <w:p w:rsidR="00BC6DEE" w:rsidRDefault="00BC6DEE" w:rsidP="00BC6DEE">
            <w:pPr>
              <w:jc w:val="both"/>
              <w:rPr>
                <w:rFonts w:ascii="Times New Roman" w:hAnsi="Times New Roman" w:cs="Times New Roman"/>
                <w:sz w:val="24"/>
                <w:szCs w:val="24"/>
              </w:rPr>
            </w:pPr>
            <w:r>
              <w:rPr>
                <w:rFonts w:ascii="Times New Roman" w:hAnsi="Times New Roman" w:cs="Times New Roman"/>
                <w:sz w:val="24"/>
                <w:szCs w:val="24"/>
              </w:rPr>
              <w:t>43</w:t>
            </w:r>
          </w:p>
        </w:tc>
        <w:tc>
          <w:tcPr>
            <w:tcW w:w="2069" w:type="dxa"/>
          </w:tcPr>
          <w:p w:rsidR="00BC6DEE" w:rsidRPr="00504F6E" w:rsidRDefault="00BC6DEE" w:rsidP="00BC6DEE">
            <w:pPr>
              <w:rPr>
                <w:rFonts w:ascii="Times New Roman" w:hAnsi="Times New Roman" w:cs="Times New Roman"/>
                <w:sz w:val="24"/>
                <w:szCs w:val="24"/>
              </w:rPr>
            </w:pPr>
            <w:r w:rsidRPr="00504F6E">
              <w:rPr>
                <w:rFonts w:ascii="Times New Roman" w:hAnsi="Times New Roman" w:cs="Times New Roman"/>
                <w:sz w:val="24"/>
                <w:szCs w:val="24"/>
              </w:rPr>
              <w:t>Convention sur la Conservation des Espèces Migratrices appartenant à la Faune Sauvage</w:t>
            </w:r>
          </w:p>
        </w:tc>
        <w:tc>
          <w:tcPr>
            <w:tcW w:w="1543" w:type="dxa"/>
          </w:tcPr>
          <w:p w:rsidR="00BC6DEE" w:rsidRPr="00504F6E" w:rsidRDefault="00BC6DEE" w:rsidP="00BC6DEE">
            <w:pPr>
              <w:jc w:val="both"/>
              <w:rPr>
                <w:rFonts w:ascii="Times New Roman" w:hAnsi="Times New Roman" w:cs="Times New Roman"/>
                <w:sz w:val="24"/>
                <w:szCs w:val="24"/>
              </w:rPr>
            </w:pPr>
            <w:r w:rsidRPr="00504F6E">
              <w:rPr>
                <w:rFonts w:ascii="Times New Roman" w:hAnsi="Times New Roman" w:cs="Times New Roman"/>
                <w:sz w:val="24"/>
                <w:szCs w:val="24"/>
              </w:rPr>
              <w:t>Bonn (Allemagne),</w:t>
            </w:r>
          </w:p>
          <w:p w:rsidR="00BC6DEE" w:rsidRPr="00504F6E" w:rsidRDefault="00BC6DEE" w:rsidP="00BC6DEE">
            <w:pPr>
              <w:jc w:val="both"/>
              <w:rPr>
                <w:rFonts w:ascii="Times New Roman" w:hAnsi="Times New Roman" w:cs="Times New Roman"/>
                <w:sz w:val="24"/>
                <w:szCs w:val="24"/>
              </w:rPr>
            </w:pPr>
            <w:r w:rsidRPr="00504F6E">
              <w:rPr>
                <w:rFonts w:ascii="Times New Roman" w:hAnsi="Times New Roman" w:cs="Times New Roman"/>
                <w:sz w:val="24"/>
                <w:szCs w:val="24"/>
              </w:rPr>
              <w:t>23 juin 1979</w:t>
            </w:r>
          </w:p>
        </w:tc>
        <w:tc>
          <w:tcPr>
            <w:tcW w:w="1363" w:type="dxa"/>
          </w:tcPr>
          <w:p w:rsidR="00BC6DEE" w:rsidRPr="00504F6E" w:rsidRDefault="00BC6DEE" w:rsidP="00BC6DEE">
            <w:pPr>
              <w:jc w:val="both"/>
              <w:rPr>
                <w:rFonts w:ascii="Times New Roman" w:hAnsi="Times New Roman" w:cs="Times New Roman"/>
                <w:sz w:val="24"/>
                <w:szCs w:val="24"/>
              </w:rPr>
            </w:pPr>
            <w:r w:rsidRPr="00504F6E">
              <w:rPr>
                <w:rFonts w:ascii="Times New Roman" w:hAnsi="Times New Roman" w:cs="Times New Roman"/>
                <w:sz w:val="24"/>
                <w:szCs w:val="24"/>
              </w:rPr>
              <w:t>01 septembre 1990</w:t>
            </w:r>
          </w:p>
        </w:tc>
        <w:tc>
          <w:tcPr>
            <w:tcW w:w="1469" w:type="dxa"/>
          </w:tcPr>
          <w:p w:rsidR="00BC6DEE" w:rsidRPr="00504F6E" w:rsidRDefault="00BC6DEE" w:rsidP="00BC6DEE">
            <w:pPr>
              <w:jc w:val="both"/>
              <w:rPr>
                <w:rFonts w:ascii="Times New Roman" w:hAnsi="Times New Roman" w:cs="Times New Roman"/>
                <w:sz w:val="24"/>
                <w:szCs w:val="24"/>
              </w:rPr>
            </w:pPr>
            <w:r w:rsidRPr="00504F6E">
              <w:rPr>
                <w:rFonts w:ascii="Times New Roman" w:hAnsi="Times New Roman" w:cs="Times New Roman"/>
                <w:sz w:val="24"/>
                <w:szCs w:val="24"/>
              </w:rPr>
              <w:t>ICCN</w:t>
            </w:r>
          </w:p>
        </w:tc>
        <w:tc>
          <w:tcPr>
            <w:tcW w:w="1736" w:type="dxa"/>
          </w:tcPr>
          <w:p w:rsidR="00BC6DEE" w:rsidRPr="00504F6E" w:rsidRDefault="00BC6DEE" w:rsidP="00BC6DEE">
            <w:pPr>
              <w:rPr>
                <w:rFonts w:ascii="Times New Roman" w:hAnsi="Times New Roman" w:cs="Times New Roman"/>
                <w:b/>
                <w:bCs/>
                <w:sz w:val="24"/>
                <w:szCs w:val="24"/>
              </w:rPr>
            </w:pPr>
          </w:p>
        </w:tc>
        <w:tc>
          <w:tcPr>
            <w:tcW w:w="1523" w:type="dxa"/>
          </w:tcPr>
          <w:p w:rsidR="00BC6DEE" w:rsidRPr="00504F6E" w:rsidRDefault="00BC6DEE" w:rsidP="00BC6DEE">
            <w:pPr>
              <w:jc w:val="both"/>
              <w:rPr>
                <w:rFonts w:ascii="Times New Roman" w:hAnsi="Times New Roman" w:cs="Times New Roman"/>
                <w:b/>
                <w:bCs/>
                <w:sz w:val="24"/>
                <w:szCs w:val="24"/>
              </w:rPr>
            </w:pPr>
          </w:p>
        </w:tc>
        <w:tc>
          <w:tcPr>
            <w:tcW w:w="2322" w:type="dxa"/>
          </w:tcPr>
          <w:p w:rsidR="00BC6DEE" w:rsidRPr="00504F6E" w:rsidRDefault="00BC6DEE" w:rsidP="00BC6DEE">
            <w:pPr>
              <w:jc w:val="both"/>
              <w:rPr>
                <w:rFonts w:ascii="Times New Roman" w:hAnsi="Times New Roman" w:cs="Times New Roman"/>
                <w:b/>
                <w:bCs/>
                <w:sz w:val="24"/>
                <w:szCs w:val="24"/>
              </w:rPr>
            </w:pPr>
          </w:p>
        </w:tc>
        <w:tc>
          <w:tcPr>
            <w:tcW w:w="1523" w:type="dxa"/>
          </w:tcPr>
          <w:p w:rsidR="00BC6DEE" w:rsidRPr="00504F6E" w:rsidRDefault="00BC6DEE" w:rsidP="00BC6DEE">
            <w:pPr>
              <w:jc w:val="both"/>
              <w:rPr>
                <w:rFonts w:ascii="Times New Roman" w:hAnsi="Times New Roman" w:cs="Times New Roman"/>
                <w:b/>
                <w:bCs/>
                <w:sz w:val="24"/>
                <w:szCs w:val="24"/>
              </w:rPr>
            </w:pPr>
          </w:p>
        </w:tc>
        <w:tc>
          <w:tcPr>
            <w:tcW w:w="1696" w:type="dxa"/>
          </w:tcPr>
          <w:p w:rsidR="00BC6DEE" w:rsidRPr="00504F6E" w:rsidRDefault="00BC6DEE" w:rsidP="00BC6DEE">
            <w:pPr>
              <w:jc w:val="both"/>
              <w:rPr>
                <w:rFonts w:ascii="Times New Roman" w:hAnsi="Times New Roman" w:cs="Times New Roman"/>
                <w:b/>
                <w:bCs/>
                <w:sz w:val="24"/>
                <w:szCs w:val="24"/>
              </w:rPr>
            </w:pPr>
          </w:p>
        </w:tc>
      </w:tr>
    </w:tbl>
    <w:p w:rsidR="00961D96" w:rsidRDefault="00961D96">
      <w:r>
        <w:br w:type="page"/>
      </w:r>
    </w:p>
    <w:tbl>
      <w:tblPr>
        <w:tblStyle w:val="Grilledutableau"/>
        <w:tblW w:w="15764" w:type="dxa"/>
        <w:tblInd w:w="-856" w:type="dxa"/>
        <w:tblLook w:val="04A0" w:firstRow="1" w:lastRow="0" w:firstColumn="1" w:lastColumn="0" w:noHBand="0" w:noVBand="1"/>
      </w:tblPr>
      <w:tblGrid>
        <w:gridCol w:w="518"/>
        <w:gridCol w:w="2067"/>
        <w:gridCol w:w="1543"/>
        <w:gridCol w:w="1363"/>
        <w:gridCol w:w="1483"/>
        <w:gridCol w:w="1733"/>
        <w:gridCol w:w="1523"/>
        <w:gridCol w:w="2317"/>
        <w:gridCol w:w="1523"/>
        <w:gridCol w:w="1694"/>
      </w:tblGrid>
      <w:tr w:rsidR="00DE2BC2" w:rsidRPr="00504F6E" w:rsidTr="003F28C9">
        <w:tc>
          <w:tcPr>
            <w:tcW w:w="518" w:type="dxa"/>
          </w:tcPr>
          <w:p w:rsidR="00DE2BC2" w:rsidRPr="00504F6E" w:rsidRDefault="00DE2BC2" w:rsidP="00DE2BC2">
            <w:pPr>
              <w:jc w:val="both"/>
              <w:rPr>
                <w:rFonts w:ascii="Times New Roman" w:hAnsi="Times New Roman" w:cs="Times New Roman"/>
                <w:b/>
                <w:sz w:val="24"/>
                <w:szCs w:val="24"/>
              </w:rPr>
            </w:pPr>
            <w:r w:rsidRPr="00504F6E">
              <w:rPr>
                <w:rFonts w:ascii="Times New Roman" w:hAnsi="Times New Roman" w:cs="Times New Roman"/>
                <w:b/>
                <w:sz w:val="24"/>
                <w:szCs w:val="24"/>
              </w:rPr>
              <w:lastRenderedPageBreak/>
              <w:t>N°</w:t>
            </w:r>
          </w:p>
        </w:tc>
        <w:tc>
          <w:tcPr>
            <w:tcW w:w="2067" w:type="dxa"/>
          </w:tcPr>
          <w:p w:rsidR="00DE2BC2" w:rsidRPr="00504F6E" w:rsidRDefault="00DE2BC2" w:rsidP="00DE2BC2">
            <w:pPr>
              <w:jc w:val="both"/>
              <w:rPr>
                <w:rFonts w:ascii="Times New Roman" w:hAnsi="Times New Roman" w:cs="Times New Roman"/>
                <w:b/>
                <w:sz w:val="24"/>
                <w:szCs w:val="24"/>
              </w:rPr>
            </w:pPr>
            <w:r w:rsidRPr="00504F6E">
              <w:rPr>
                <w:rFonts w:ascii="Times New Roman" w:hAnsi="Times New Roman" w:cs="Times New Roman"/>
                <w:b/>
                <w:sz w:val="24"/>
                <w:szCs w:val="24"/>
              </w:rPr>
              <w:t>Dénomination</w:t>
            </w:r>
          </w:p>
        </w:tc>
        <w:tc>
          <w:tcPr>
            <w:tcW w:w="1543" w:type="dxa"/>
          </w:tcPr>
          <w:p w:rsidR="00DE2BC2" w:rsidRPr="00504F6E" w:rsidRDefault="00DE2BC2" w:rsidP="00DE2BC2">
            <w:pPr>
              <w:jc w:val="both"/>
              <w:rPr>
                <w:rFonts w:ascii="Times New Roman" w:hAnsi="Times New Roman" w:cs="Times New Roman"/>
                <w:b/>
                <w:sz w:val="24"/>
                <w:szCs w:val="24"/>
              </w:rPr>
            </w:pPr>
            <w:r w:rsidRPr="00504F6E">
              <w:rPr>
                <w:rFonts w:ascii="Times New Roman" w:hAnsi="Times New Roman" w:cs="Times New Roman"/>
                <w:b/>
                <w:sz w:val="24"/>
                <w:szCs w:val="24"/>
              </w:rPr>
              <w:t>Pays ou ville et date d’adoption</w:t>
            </w:r>
          </w:p>
        </w:tc>
        <w:tc>
          <w:tcPr>
            <w:tcW w:w="1363" w:type="dxa"/>
          </w:tcPr>
          <w:p w:rsidR="00DE2BC2" w:rsidRPr="00504F6E" w:rsidRDefault="00DE2BC2" w:rsidP="00DE2BC2">
            <w:pPr>
              <w:jc w:val="both"/>
              <w:rPr>
                <w:rFonts w:ascii="Times New Roman" w:hAnsi="Times New Roman" w:cs="Times New Roman"/>
                <w:b/>
                <w:sz w:val="24"/>
                <w:szCs w:val="24"/>
              </w:rPr>
            </w:pPr>
            <w:r w:rsidRPr="00504F6E">
              <w:rPr>
                <w:rFonts w:ascii="Times New Roman" w:hAnsi="Times New Roman" w:cs="Times New Roman"/>
                <w:b/>
                <w:sz w:val="24"/>
                <w:szCs w:val="24"/>
              </w:rPr>
              <w:t>Date de la signature et/ou de la ratification</w:t>
            </w:r>
          </w:p>
        </w:tc>
        <w:tc>
          <w:tcPr>
            <w:tcW w:w="1483" w:type="dxa"/>
          </w:tcPr>
          <w:p w:rsidR="00DE2BC2" w:rsidRPr="00504F6E" w:rsidRDefault="00DE2BC2" w:rsidP="00DE2BC2">
            <w:pPr>
              <w:jc w:val="both"/>
              <w:rPr>
                <w:rFonts w:ascii="Times New Roman" w:hAnsi="Times New Roman" w:cs="Times New Roman"/>
                <w:b/>
                <w:sz w:val="24"/>
                <w:szCs w:val="24"/>
              </w:rPr>
            </w:pPr>
            <w:r w:rsidRPr="00504F6E">
              <w:rPr>
                <w:rFonts w:ascii="Times New Roman" w:hAnsi="Times New Roman" w:cs="Times New Roman"/>
                <w:b/>
                <w:sz w:val="24"/>
                <w:szCs w:val="24"/>
              </w:rPr>
              <w:t>Structure point focal au sein du Ministère</w:t>
            </w:r>
          </w:p>
        </w:tc>
        <w:tc>
          <w:tcPr>
            <w:tcW w:w="1733" w:type="dxa"/>
          </w:tcPr>
          <w:p w:rsidR="00DE2BC2" w:rsidRPr="00504F6E" w:rsidRDefault="00DE2BC2" w:rsidP="00DE2BC2">
            <w:pPr>
              <w:rPr>
                <w:rFonts w:ascii="Times New Roman" w:hAnsi="Times New Roman" w:cs="Times New Roman"/>
                <w:b/>
                <w:bCs/>
                <w:sz w:val="24"/>
                <w:szCs w:val="24"/>
              </w:rPr>
            </w:pPr>
            <w:r w:rsidRPr="00504F6E">
              <w:rPr>
                <w:rFonts w:ascii="Times New Roman" w:hAnsi="Times New Roman" w:cs="Times New Roman"/>
                <w:b/>
                <w:bCs/>
                <w:sz w:val="24"/>
                <w:szCs w:val="24"/>
              </w:rPr>
              <w:t>Dernier Rapport produit</w:t>
            </w:r>
          </w:p>
        </w:tc>
        <w:tc>
          <w:tcPr>
            <w:tcW w:w="1523" w:type="dxa"/>
          </w:tcPr>
          <w:p w:rsidR="00DE2BC2" w:rsidRPr="00504F6E" w:rsidRDefault="00DE2BC2" w:rsidP="00DE2BC2">
            <w:pPr>
              <w:jc w:val="both"/>
              <w:rPr>
                <w:rFonts w:ascii="Times New Roman" w:hAnsi="Times New Roman" w:cs="Times New Roman"/>
                <w:b/>
                <w:bCs/>
                <w:sz w:val="24"/>
                <w:szCs w:val="24"/>
              </w:rPr>
            </w:pPr>
            <w:r w:rsidRPr="00504F6E">
              <w:rPr>
                <w:rFonts w:ascii="Times New Roman" w:hAnsi="Times New Roman" w:cs="Times New Roman"/>
                <w:b/>
                <w:bCs/>
                <w:sz w:val="24"/>
                <w:szCs w:val="24"/>
              </w:rPr>
              <w:t>Date de transmission du Rapport</w:t>
            </w:r>
          </w:p>
        </w:tc>
        <w:tc>
          <w:tcPr>
            <w:tcW w:w="2317" w:type="dxa"/>
          </w:tcPr>
          <w:p w:rsidR="00DE2BC2" w:rsidRPr="00504F6E" w:rsidRDefault="00DE2BC2" w:rsidP="00DE2BC2">
            <w:pPr>
              <w:jc w:val="both"/>
              <w:rPr>
                <w:rFonts w:ascii="Times New Roman" w:hAnsi="Times New Roman" w:cs="Times New Roman"/>
                <w:b/>
                <w:bCs/>
                <w:sz w:val="24"/>
                <w:szCs w:val="24"/>
              </w:rPr>
            </w:pPr>
            <w:r w:rsidRPr="00504F6E">
              <w:rPr>
                <w:rFonts w:ascii="Times New Roman" w:hAnsi="Times New Roman" w:cs="Times New Roman"/>
                <w:b/>
                <w:bCs/>
                <w:sz w:val="24"/>
                <w:szCs w:val="24"/>
              </w:rPr>
              <w:t>Destinataire</w:t>
            </w:r>
          </w:p>
          <w:p w:rsidR="00DE2BC2" w:rsidRPr="00504F6E" w:rsidRDefault="00DE2BC2" w:rsidP="00DE2BC2">
            <w:pPr>
              <w:jc w:val="both"/>
              <w:rPr>
                <w:rFonts w:ascii="Times New Roman" w:hAnsi="Times New Roman" w:cs="Times New Roman"/>
                <w:b/>
                <w:bCs/>
                <w:sz w:val="24"/>
                <w:szCs w:val="24"/>
              </w:rPr>
            </w:pPr>
            <w:r w:rsidRPr="00504F6E">
              <w:rPr>
                <w:rFonts w:ascii="Times New Roman" w:hAnsi="Times New Roman" w:cs="Times New Roman"/>
                <w:b/>
                <w:bCs/>
                <w:sz w:val="24"/>
                <w:szCs w:val="24"/>
              </w:rPr>
              <w:t>Et Contenu du Rapport</w:t>
            </w:r>
          </w:p>
        </w:tc>
        <w:tc>
          <w:tcPr>
            <w:tcW w:w="1523" w:type="dxa"/>
          </w:tcPr>
          <w:p w:rsidR="00DE2BC2" w:rsidRPr="00504F6E" w:rsidRDefault="00DE2BC2" w:rsidP="00DE2BC2">
            <w:pPr>
              <w:jc w:val="both"/>
              <w:rPr>
                <w:rFonts w:ascii="Times New Roman" w:hAnsi="Times New Roman" w:cs="Times New Roman"/>
                <w:b/>
                <w:bCs/>
                <w:sz w:val="24"/>
                <w:szCs w:val="24"/>
              </w:rPr>
            </w:pPr>
            <w:r w:rsidRPr="00504F6E">
              <w:rPr>
                <w:rFonts w:ascii="Times New Roman" w:hAnsi="Times New Roman" w:cs="Times New Roman"/>
                <w:b/>
                <w:bCs/>
                <w:sz w:val="24"/>
                <w:szCs w:val="24"/>
              </w:rPr>
              <w:t>Format de transmission</w:t>
            </w:r>
          </w:p>
        </w:tc>
        <w:tc>
          <w:tcPr>
            <w:tcW w:w="1694" w:type="dxa"/>
          </w:tcPr>
          <w:p w:rsidR="00DE2BC2" w:rsidRPr="00504F6E" w:rsidRDefault="00DE2BC2" w:rsidP="00DE2BC2">
            <w:pPr>
              <w:jc w:val="both"/>
              <w:rPr>
                <w:rFonts w:ascii="Times New Roman" w:hAnsi="Times New Roman" w:cs="Times New Roman"/>
                <w:b/>
                <w:bCs/>
                <w:sz w:val="24"/>
                <w:szCs w:val="24"/>
              </w:rPr>
            </w:pPr>
            <w:r w:rsidRPr="00504F6E">
              <w:rPr>
                <w:rFonts w:ascii="Times New Roman" w:hAnsi="Times New Roman" w:cs="Times New Roman"/>
                <w:b/>
                <w:bCs/>
                <w:sz w:val="24"/>
                <w:szCs w:val="24"/>
              </w:rPr>
              <w:t xml:space="preserve">Observation </w:t>
            </w:r>
          </w:p>
        </w:tc>
      </w:tr>
      <w:tr w:rsidR="00DE2BC2" w:rsidRPr="00504F6E" w:rsidTr="003F28C9">
        <w:tc>
          <w:tcPr>
            <w:tcW w:w="518" w:type="dxa"/>
          </w:tcPr>
          <w:p w:rsidR="00DE2BC2" w:rsidRDefault="00DE2BC2" w:rsidP="00DE2BC2">
            <w:pPr>
              <w:jc w:val="both"/>
              <w:rPr>
                <w:rFonts w:ascii="Times New Roman" w:hAnsi="Times New Roman" w:cs="Times New Roman"/>
                <w:sz w:val="24"/>
                <w:szCs w:val="24"/>
              </w:rPr>
            </w:pPr>
            <w:r>
              <w:rPr>
                <w:rFonts w:ascii="Times New Roman" w:hAnsi="Times New Roman" w:cs="Times New Roman"/>
                <w:sz w:val="24"/>
                <w:szCs w:val="24"/>
              </w:rPr>
              <w:t>36</w:t>
            </w:r>
          </w:p>
        </w:tc>
        <w:tc>
          <w:tcPr>
            <w:tcW w:w="2067" w:type="dxa"/>
          </w:tcPr>
          <w:p w:rsidR="00DE2BC2" w:rsidRPr="00504F6E" w:rsidRDefault="00DE2BC2" w:rsidP="00DE2BC2">
            <w:pPr>
              <w:rPr>
                <w:rFonts w:ascii="Times New Roman" w:hAnsi="Times New Roman" w:cs="Times New Roman"/>
                <w:sz w:val="24"/>
                <w:szCs w:val="24"/>
              </w:rPr>
            </w:pPr>
            <w:r w:rsidRPr="00504F6E">
              <w:rPr>
                <w:rFonts w:ascii="Times New Roman" w:hAnsi="Times New Roman" w:cs="Times New Roman"/>
                <w:sz w:val="24"/>
                <w:szCs w:val="24"/>
              </w:rPr>
              <w:t>Traité instituant la Commission des Forêts d’Afrique Centrale (COMIFAC)</w:t>
            </w:r>
          </w:p>
        </w:tc>
        <w:tc>
          <w:tcPr>
            <w:tcW w:w="1543" w:type="dxa"/>
          </w:tcPr>
          <w:p w:rsidR="00DE2BC2" w:rsidRPr="00504F6E" w:rsidRDefault="00DE2BC2" w:rsidP="00DE2BC2">
            <w:pPr>
              <w:jc w:val="both"/>
              <w:rPr>
                <w:rFonts w:ascii="Times New Roman" w:hAnsi="Times New Roman" w:cs="Times New Roman"/>
                <w:sz w:val="24"/>
                <w:szCs w:val="24"/>
              </w:rPr>
            </w:pPr>
            <w:r w:rsidRPr="00504F6E">
              <w:rPr>
                <w:rFonts w:ascii="Times New Roman" w:hAnsi="Times New Roman" w:cs="Times New Roman"/>
                <w:sz w:val="24"/>
                <w:szCs w:val="24"/>
              </w:rPr>
              <w:t xml:space="preserve">Brazzaville (République du Congo), </w:t>
            </w:r>
          </w:p>
          <w:p w:rsidR="00DE2BC2" w:rsidRPr="00504F6E" w:rsidRDefault="00DE2BC2" w:rsidP="00DE2BC2">
            <w:pPr>
              <w:jc w:val="both"/>
              <w:rPr>
                <w:rFonts w:ascii="Times New Roman" w:hAnsi="Times New Roman" w:cs="Times New Roman"/>
                <w:sz w:val="24"/>
                <w:szCs w:val="24"/>
              </w:rPr>
            </w:pPr>
            <w:r w:rsidRPr="00504F6E">
              <w:rPr>
                <w:rFonts w:ascii="Times New Roman" w:hAnsi="Times New Roman" w:cs="Times New Roman"/>
                <w:sz w:val="24"/>
                <w:szCs w:val="24"/>
              </w:rPr>
              <w:t>5 février 2005</w:t>
            </w:r>
          </w:p>
        </w:tc>
        <w:tc>
          <w:tcPr>
            <w:tcW w:w="1363" w:type="dxa"/>
          </w:tcPr>
          <w:p w:rsidR="00DE2BC2" w:rsidRPr="00504F6E" w:rsidRDefault="00DE2BC2" w:rsidP="00DE2BC2">
            <w:pPr>
              <w:jc w:val="both"/>
              <w:rPr>
                <w:rFonts w:ascii="Times New Roman" w:hAnsi="Times New Roman" w:cs="Times New Roman"/>
                <w:sz w:val="24"/>
                <w:szCs w:val="24"/>
              </w:rPr>
            </w:pPr>
            <w:r w:rsidRPr="00504F6E">
              <w:rPr>
                <w:rFonts w:ascii="Times New Roman" w:hAnsi="Times New Roman" w:cs="Times New Roman"/>
                <w:sz w:val="24"/>
                <w:szCs w:val="24"/>
              </w:rPr>
              <w:t>2009</w:t>
            </w:r>
          </w:p>
        </w:tc>
        <w:tc>
          <w:tcPr>
            <w:tcW w:w="1483" w:type="dxa"/>
          </w:tcPr>
          <w:p w:rsidR="00DE2BC2" w:rsidRPr="00504F6E" w:rsidRDefault="00DE2BC2" w:rsidP="00DE2BC2">
            <w:pPr>
              <w:jc w:val="both"/>
              <w:rPr>
                <w:rFonts w:ascii="Times New Roman" w:hAnsi="Times New Roman" w:cs="Times New Roman"/>
                <w:sz w:val="24"/>
                <w:szCs w:val="24"/>
              </w:rPr>
            </w:pPr>
            <w:r w:rsidRPr="00504F6E">
              <w:rPr>
                <w:rFonts w:ascii="Times New Roman" w:hAnsi="Times New Roman" w:cs="Times New Roman"/>
                <w:sz w:val="24"/>
                <w:szCs w:val="24"/>
              </w:rPr>
              <w:t>Coordination Nationale de la COMIFAC</w:t>
            </w:r>
          </w:p>
        </w:tc>
        <w:tc>
          <w:tcPr>
            <w:tcW w:w="1733" w:type="dxa"/>
          </w:tcPr>
          <w:p w:rsidR="00DE2BC2" w:rsidRPr="00504F6E" w:rsidRDefault="00DE2BC2" w:rsidP="00DE2BC2">
            <w:pPr>
              <w:rPr>
                <w:rFonts w:ascii="Times New Roman" w:hAnsi="Times New Roman" w:cs="Times New Roman"/>
                <w:b/>
                <w:bCs/>
                <w:sz w:val="24"/>
                <w:szCs w:val="24"/>
              </w:rPr>
            </w:pPr>
          </w:p>
        </w:tc>
        <w:tc>
          <w:tcPr>
            <w:tcW w:w="1523" w:type="dxa"/>
          </w:tcPr>
          <w:p w:rsidR="00DE2BC2" w:rsidRPr="00504F6E" w:rsidRDefault="00DE2BC2" w:rsidP="00DE2BC2">
            <w:pPr>
              <w:jc w:val="both"/>
              <w:rPr>
                <w:rFonts w:ascii="Times New Roman" w:hAnsi="Times New Roman" w:cs="Times New Roman"/>
                <w:b/>
                <w:bCs/>
                <w:sz w:val="24"/>
                <w:szCs w:val="24"/>
              </w:rPr>
            </w:pPr>
          </w:p>
        </w:tc>
        <w:tc>
          <w:tcPr>
            <w:tcW w:w="2317" w:type="dxa"/>
          </w:tcPr>
          <w:p w:rsidR="00DE2BC2" w:rsidRPr="00504F6E" w:rsidRDefault="00DE2BC2" w:rsidP="00DE2BC2">
            <w:pPr>
              <w:jc w:val="both"/>
              <w:rPr>
                <w:rFonts w:ascii="Times New Roman" w:hAnsi="Times New Roman" w:cs="Times New Roman"/>
                <w:b/>
                <w:bCs/>
                <w:sz w:val="24"/>
                <w:szCs w:val="24"/>
              </w:rPr>
            </w:pPr>
          </w:p>
        </w:tc>
        <w:tc>
          <w:tcPr>
            <w:tcW w:w="1523" w:type="dxa"/>
          </w:tcPr>
          <w:p w:rsidR="00DE2BC2" w:rsidRPr="00504F6E" w:rsidRDefault="00DE2BC2" w:rsidP="00DE2BC2">
            <w:pPr>
              <w:jc w:val="both"/>
              <w:rPr>
                <w:rFonts w:ascii="Times New Roman" w:hAnsi="Times New Roman" w:cs="Times New Roman"/>
                <w:b/>
                <w:bCs/>
                <w:sz w:val="24"/>
                <w:szCs w:val="24"/>
              </w:rPr>
            </w:pPr>
          </w:p>
        </w:tc>
        <w:tc>
          <w:tcPr>
            <w:tcW w:w="1694" w:type="dxa"/>
          </w:tcPr>
          <w:p w:rsidR="00DE2BC2" w:rsidRPr="00504F6E" w:rsidRDefault="00DE2BC2" w:rsidP="00DE2BC2">
            <w:pPr>
              <w:jc w:val="both"/>
              <w:rPr>
                <w:rFonts w:ascii="Times New Roman" w:hAnsi="Times New Roman" w:cs="Times New Roman"/>
                <w:b/>
                <w:bCs/>
                <w:sz w:val="24"/>
                <w:szCs w:val="24"/>
              </w:rPr>
            </w:pPr>
          </w:p>
        </w:tc>
      </w:tr>
      <w:tr w:rsidR="003F28C9" w:rsidRPr="00504F6E" w:rsidTr="003F28C9">
        <w:tc>
          <w:tcPr>
            <w:tcW w:w="518" w:type="dxa"/>
          </w:tcPr>
          <w:p w:rsidR="003F28C9" w:rsidRDefault="003F28C9" w:rsidP="003F28C9">
            <w:pPr>
              <w:jc w:val="both"/>
              <w:rPr>
                <w:rFonts w:ascii="Times New Roman" w:hAnsi="Times New Roman" w:cs="Times New Roman"/>
                <w:sz w:val="24"/>
                <w:szCs w:val="24"/>
              </w:rPr>
            </w:pPr>
            <w:r>
              <w:rPr>
                <w:rFonts w:ascii="Times New Roman" w:hAnsi="Times New Roman" w:cs="Times New Roman"/>
                <w:sz w:val="24"/>
                <w:szCs w:val="24"/>
              </w:rPr>
              <w:t>37</w:t>
            </w:r>
          </w:p>
        </w:tc>
        <w:tc>
          <w:tcPr>
            <w:tcW w:w="2067" w:type="dxa"/>
          </w:tcPr>
          <w:p w:rsidR="003F28C9" w:rsidRPr="00504F6E" w:rsidRDefault="003F28C9" w:rsidP="003F28C9">
            <w:pPr>
              <w:rPr>
                <w:rFonts w:ascii="Times New Roman" w:hAnsi="Times New Roman" w:cs="Times New Roman"/>
                <w:sz w:val="24"/>
                <w:szCs w:val="24"/>
              </w:rPr>
            </w:pPr>
            <w:r w:rsidRPr="00504F6E">
              <w:rPr>
                <w:rFonts w:ascii="Times New Roman" w:hAnsi="Times New Roman" w:cs="Times New Roman"/>
                <w:sz w:val="24"/>
                <w:szCs w:val="24"/>
              </w:rPr>
              <w:t>Réseau d’Echange d’Informations Chimiques (REIC)</w:t>
            </w:r>
          </w:p>
        </w:tc>
        <w:tc>
          <w:tcPr>
            <w:tcW w:w="1543" w:type="dxa"/>
          </w:tcPr>
          <w:p w:rsidR="003F28C9" w:rsidRPr="00504F6E" w:rsidRDefault="003F28C9" w:rsidP="003F28C9">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63" w:type="dxa"/>
          </w:tcPr>
          <w:p w:rsidR="003F28C9" w:rsidRPr="00504F6E" w:rsidRDefault="003F28C9" w:rsidP="003F28C9">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483" w:type="dxa"/>
          </w:tcPr>
          <w:p w:rsidR="003F28C9" w:rsidRPr="00504F6E" w:rsidRDefault="003F28C9" w:rsidP="003F28C9">
            <w:pPr>
              <w:jc w:val="both"/>
              <w:rPr>
                <w:rFonts w:ascii="Times New Roman" w:hAnsi="Times New Roman" w:cs="Times New Roman"/>
                <w:sz w:val="24"/>
                <w:szCs w:val="24"/>
              </w:rPr>
            </w:pPr>
            <w:r w:rsidRPr="00504F6E">
              <w:rPr>
                <w:rFonts w:ascii="Times New Roman" w:hAnsi="Times New Roman" w:cs="Times New Roman"/>
                <w:sz w:val="24"/>
                <w:szCs w:val="24"/>
              </w:rPr>
              <w:t>CNIE</w:t>
            </w:r>
          </w:p>
        </w:tc>
        <w:tc>
          <w:tcPr>
            <w:tcW w:w="1733" w:type="dxa"/>
          </w:tcPr>
          <w:p w:rsidR="003F28C9" w:rsidRPr="00504F6E" w:rsidRDefault="003F28C9" w:rsidP="003F28C9">
            <w:pPr>
              <w:rPr>
                <w:rFonts w:ascii="Times New Roman" w:hAnsi="Times New Roman" w:cs="Times New Roman"/>
                <w:b/>
                <w:bCs/>
                <w:sz w:val="24"/>
                <w:szCs w:val="24"/>
              </w:rPr>
            </w:pPr>
          </w:p>
        </w:tc>
        <w:tc>
          <w:tcPr>
            <w:tcW w:w="1523" w:type="dxa"/>
          </w:tcPr>
          <w:p w:rsidR="003F28C9" w:rsidRPr="00504F6E" w:rsidRDefault="003F28C9" w:rsidP="003F28C9">
            <w:pPr>
              <w:jc w:val="both"/>
              <w:rPr>
                <w:rFonts w:ascii="Times New Roman" w:hAnsi="Times New Roman" w:cs="Times New Roman"/>
                <w:b/>
                <w:bCs/>
                <w:sz w:val="24"/>
                <w:szCs w:val="24"/>
              </w:rPr>
            </w:pPr>
          </w:p>
        </w:tc>
        <w:tc>
          <w:tcPr>
            <w:tcW w:w="2317" w:type="dxa"/>
          </w:tcPr>
          <w:p w:rsidR="003F28C9" w:rsidRPr="00504F6E" w:rsidRDefault="003F28C9" w:rsidP="003F28C9">
            <w:pPr>
              <w:jc w:val="both"/>
              <w:rPr>
                <w:rFonts w:ascii="Times New Roman" w:hAnsi="Times New Roman" w:cs="Times New Roman"/>
                <w:b/>
                <w:bCs/>
                <w:sz w:val="24"/>
                <w:szCs w:val="24"/>
              </w:rPr>
            </w:pPr>
          </w:p>
        </w:tc>
        <w:tc>
          <w:tcPr>
            <w:tcW w:w="1523" w:type="dxa"/>
          </w:tcPr>
          <w:p w:rsidR="003F28C9" w:rsidRPr="00504F6E" w:rsidRDefault="003F28C9" w:rsidP="003F28C9">
            <w:pPr>
              <w:jc w:val="both"/>
              <w:rPr>
                <w:rFonts w:ascii="Times New Roman" w:hAnsi="Times New Roman" w:cs="Times New Roman"/>
                <w:b/>
                <w:bCs/>
                <w:sz w:val="24"/>
                <w:szCs w:val="24"/>
              </w:rPr>
            </w:pPr>
          </w:p>
        </w:tc>
        <w:tc>
          <w:tcPr>
            <w:tcW w:w="1694" w:type="dxa"/>
          </w:tcPr>
          <w:p w:rsidR="003F28C9" w:rsidRPr="00504F6E" w:rsidRDefault="003F28C9" w:rsidP="003F28C9">
            <w:pPr>
              <w:jc w:val="both"/>
              <w:rPr>
                <w:rFonts w:ascii="Times New Roman" w:hAnsi="Times New Roman" w:cs="Times New Roman"/>
                <w:b/>
                <w:bCs/>
                <w:sz w:val="24"/>
                <w:szCs w:val="24"/>
              </w:rPr>
            </w:pPr>
          </w:p>
        </w:tc>
      </w:tr>
      <w:tr w:rsidR="003F28C9" w:rsidRPr="00504F6E" w:rsidTr="003F28C9">
        <w:tc>
          <w:tcPr>
            <w:tcW w:w="518" w:type="dxa"/>
          </w:tcPr>
          <w:p w:rsidR="003F28C9" w:rsidRDefault="003F28C9" w:rsidP="003F28C9">
            <w:pPr>
              <w:jc w:val="both"/>
              <w:rPr>
                <w:rFonts w:ascii="Times New Roman" w:hAnsi="Times New Roman" w:cs="Times New Roman"/>
                <w:sz w:val="24"/>
                <w:szCs w:val="24"/>
              </w:rPr>
            </w:pPr>
            <w:r>
              <w:rPr>
                <w:rFonts w:ascii="Times New Roman" w:hAnsi="Times New Roman" w:cs="Times New Roman"/>
                <w:sz w:val="24"/>
                <w:szCs w:val="24"/>
              </w:rPr>
              <w:t>38</w:t>
            </w:r>
          </w:p>
        </w:tc>
        <w:tc>
          <w:tcPr>
            <w:tcW w:w="2067" w:type="dxa"/>
          </w:tcPr>
          <w:p w:rsidR="003F28C9" w:rsidRPr="00504F6E" w:rsidRDefault="003F28C9" w:rsidP="003F28C9">
            <w:pPr>
              <w:rPr>
                <w:rFonts w:ascii="Times New Roman" w:hAnsi="Times New Roman" w:cs="Times New Roman"/>
                <w:sz w:val="24"/>
                <w:szCs w:val="24"/>
              </w:rPr>
            </w:pPr>
            <w:r w:rsidRPr="00504F6E">
              <w:rPr>
                <w:rFonts w:ascii="Times New Roman" w:hAnsi="Times New Roman" w:cs="Times New Roman"/>
                <w:sz w:val="24"/>
                <w:szCs w:val="24"/>
              </w:rPr>
              <w:t>Programme Régional de Gestion de l’Information Environnementale (PRGIE)</w:t>
            </w:r>
          </w:p>
        </w:tc>
        <w:tc>
          <w:tcPr>
            <w:tcW w:w="1543" w:type="dxa"/>
          </w:tcPr>
          <w:p w:rsidR="003F28C9" w:rsidRPr="00504F6E" w:rsidRDefault="003F28C9" w:rsidP="003F28C9">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63" w:type="dxa"/>
          </w:tcPr>
          <w:p w:rsidR="003F28C9" w:rsidRPr="00504F6E" w:rsidRDefault="003F28C9" w:rsidP="003F28C9">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483" w:type="dxa"/>
          </w:tcPr>
          <w:p w:rsidR="003F28C9" w:rsidRPr="00504F6E" w:rsidRDefault="003F28C9" w:rsidP="003F28C9">
            <w:pPr>
              <w:jc w:val="both"/>
              <w:rPr>
                <w:rFonts w:ascii="Times New Roman" w:hAnsi="Times New Roman" w:cs="Times New Roman"/>
                <w:sz w:val="24"/>
                <w:szCs w:val="24"/>
              </w:rPr>
            </w:pPr>
            <w:r w:rsidRPr="00504F6E">
              <w:rPr>
                <w:rFonts w:ascii="Times New Roman" w:hAnsi="Times New Roman" w:cs="Times New Roman"/>
                <w:sz w:val="24"/>
                <w:szCs w:val="24"/>
              </w:rPr>
              <w:t>CNIE</w:t>
            </w:r>
          </w:p>
        </w:tc>
        <w:tc>
          <w:tcPr>
            <w:tcW w:w="1733" w:type="dxa"/>
          </w:tcPr>
          <w:p w:rsidR="003F28C9" w:rsidRPr="00504F6E" w:rsidRDefault="003F28C9" w:rsidP="003F28C9">
            <w:pPr>
              <w:rPr>
                <w:rFonts w:ascii="Times New Roman" w:hAnsi="Times New Roman" w:cs="Times New Roman"/>
                <w:b/>
                <w:bCs/>
                <w:sz w:val="24"/>
                <w:szCs w:val="24"/>
              </w:rPr>
            </w:pPr>
          </w:p>
        </w:tc>
        <w:tc>
          <w:tcPr>
            <w:tcW w:w="1523" w:type="dxa"/>
          </w:tcPr>
          <w:p w:rsidR="003F28C9" w:rsidRPr="00504F6E" w:rsidRDefault="003F28C9" w:rsidP="003F28C9">
            <w:pPr>
              <w:jc w:val="both"/>
              <w:rPr>
                <w:rFonts w:ascii="Times New Roman" w:hAnsi="Times New Roman" w:cs="Times New Roman"/>
                <w:b/>
                <w:bCs/>
                <w:sz w:val="24"/>
                <w:szCs w:val="24"/>
              </w:rPr>
            </w:pPr>
          </w:p>
        </w:tc>
        <w:tc>
          <w:tcPr>
            <w:tcW w:w="2317" w:type="dxa"/>
          </w:tcPr>
          <w:p w:rsidR="003F28C9" w:rsidRPr="00504F6E" w:rsidRDefault="003F28C9" w:rsidP="003F28C9">
            <w:pPr>
              <w:jc w:val="both"/>
              <w:rPr>
                <w:rFonts w:ascii="Times New Roman" w:hAnsi="Times New Roman" w:cs="Times New Roman"/>
                <w:b/>
                <w:bCs/>
                <w:sz w:val="24"/>
                <w:szCs w:val="24"/>
              </w:rPr>
            </w:pPr>
          </w:p>
        </w:tc>
        <w:tc>
          <w:tcPr>
            <w:tcW w:w="1523" w:type="dxa"/>
          </w:tcPr>
          <w:p w:rsidR="003F28C9" w:rsidRPr="00504F6E" w:rsidRDefault="003F28C9" w:rsidP="003F28C9">
            <w:pPr>
              <w:jc w:val="both"/>
              <w:rPr>
                <w:rFonts w:ascii="Times New Roman" w:hAnsi="Times New Roman" w:cs="Times New Roman"/>
                <w:b/>
                <w:bCs/>
                <w:sz w:val="24"/>
                <w:szCs w:val="24"/>
              </w:rPr>
            </w:pPr>
          </w:p>
        </w:tc>
        <w:tc>
          <w:tcPr>
            <w:tcW w:w="1694" w:type="dxa"/>
          </w:tcPr>
          <w:p w:rsidR="003F28C9" w:rsidRPr="00504F6E" w:rsidRDefault="003F28C9" w:rsidP="003F28C9">
            <w:pPr>
              <w:jc w:val="both"/>
              <w:rPr>
                <w:rFonts w:ascii="Times New Roman" w:hAnsi="Times New Roman" w:cs="Times New Roman"/>
                <w:b/>
                <w:bCs/>
                <w:sz w:val="24"/>
                <w:szCs w:val="24"/>
              </w:rPr>
            </w:pPr>
          </w:p>
        </w:tc>
      </w:tr>
      <w:tr w:rsidR="003F28C9" w:rsidRPr="00504F6E" w:rsidTr="003F28C9">
        <w:tc>
          <w:tcPr>
            <w:tcW w:w="518" w:type="dxa"/>
          </w:tcPr>
          <w:p w:rsidR="003F28C9" w:rsidRDefault="003F28C9" w:rsidP="003F28C9">
            <w:pPr>
              <w:jc w:val="both"/>
              <w:rPr>
                <w:rFonts w:ascii="Times New Roman" w:hAnsi="Times New Roman" w:cs="Times New Roman"/>
                <w:sz w:val="24"/>
                <w:szCs w:val="24"/>
              </w:rPr>
            </w:pPr>
            <w:r>
              <w:rPr>
                <w:rFonts w:ascii="Times New Roman" w:hAnsi="Times New Roman" w:cs="Times New Roman"/>
                <w:sz w:val="24"/>
                <w:szCs w:val="24"/>
              </w:rPr>
              <w:t>39</w:t>
            </w:r>
          </w:p>
        </w:tc>
        <w:tc>
          <w:tcPr>
            <w:tcW w:w="2067" w:type="dxa"/>
          </w:tcPr>
          <w:p w:rsidR="003F28C9" w:rsidRPr="00504F6E" w:rsidRDefault="003F28C9" w:rsidP="003F28C9">
            <w:pPr>
              <w:rPr>
                <w:rFonts w:ascii="Times New Roman" w:hAnsi="Times New Roman" w:cs="Times New Roman"/>
                <w:sz w:val="24"/>
                <w:szCs w:val="24"/>
              </w:rPr>
            </w:pPr>
            <w:r w:rsidRPr="00504F6E">
              <w:rPr>
                <w:rFonts w:ascii="Times New Roman" w:hAnsi="Times New Roman" w:cs="Times New Roman"/>
                <w:sz w:val="24"/>
                <w:szCs w:val="24"/>
              </w:rPr>
              <w:t>Agence Internationale pour le Développement de l’Information Environnementale (ADIE)</w:t>
            </w:r>
          </w:p>
        </w:tc>
        <w:tc>
          <w:tcPr>
            <w:tcW w:w="1543" w:type="dxa"/>
          </w:tcPr>
          <w:p w:rsidR="003F28C9" w:rsidRPr="00504F6E" w:rsidRDefault="003F28C9" w:rsidP="003F28C9">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63" w:type="dxa"/>
          </w:tcPr>
          <w:p w:rsidR="003F28C9" w:rsidRPr="00504F6E" w:rsidRDefault="003F28C9" w:rsidP="003F28C9">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483" w:type="dxa"/>
          </w:tcPr>
          <w:p w:rsidR="003F28C9" w:rsidRPr="00504F6E" w:rsidRDefault="003F28C9" w:rsidP="003F28C9">
            <w:pPr>
              <w:jc w:val="both"/>
              <w:rPr>
                <w:rFonts w:ascii="Times New Roman" w:hAnsi="Times New Roman" w:cs="Times New Roman"/>
                <w:sz w:val="24"/>
                <w:szCs w:val="24"/>
              </w:rPr>
            </w:pPr>
            <w:r w:rsidRPr="00504F6E">
              <w:rPr>
                <w:rFonts w:ascii="Times New Roman" w:hAnsi="Times New Roman" w:cs="Times New Roman"/>
                <w:sz w:val="24"/>
                <w:szCs w:val="24"/>
              </w:rPr>
              <w:t>CNIE</w:t>
            </w:r>
          </w:p>
        </w:tc>
        <w:tc>
          <w:tcPr>
            <w:tcW w:w="1733" w:type="dxa"/>
          </w:tcPr>
          <w:p w:rsidR="003F28C9" w:rsidRPr="00504F6E" w:rsidRDefault="003F28C9" w:rsidP="003F28C9">
            <w:pPr>
              <w:rPr>
                <w:rFonts w:ascii="Times New Roman" w:hAnsi="Times New Roman" w:cs="Times New Roman"/>
                <w:b/>
                <w:bCs/>
                <w:sz w:val="24"/>
                <w:szCs w:val="24"/>
              </w:rPr>
            </w:pPr>
          </w:p>
        </w:tc>
        <w:tc>
          <w:tcPr>
            <w:tcW w:w="1523" w:type="dxa"/>
          </w:tcPr>
          <w:p w:rsidR="003F28C9" w:rsidRPr="00504F6E" w:rsidRDefault="003F28C9" w:rsidP="003F28C9">
            <w:pPr>
              <w:jc w:val="both"/>
              <w:rPr>
                <w:rFonts w:ascii="Times New Roman" w:hAnsi="Times New Roman" w:cs="Times New Roman"/>
                <w:b/>
                <w:bCs/>
                <w:sz w:val="24"/>
                <w:szCs w:val="24"/>
              </w:rPr>
            </w:pPr>
          </w:p>
        </w:tc>
        <w:tc>
          <w:tcPr>
            <w:tcW w:w="2317" w:type="dxa"/>
          </w:tcPr>
          <w:p w:rsidR="003F28C9" w:rsidRPr="00504F6E" w:rsidRDefault="003F28C9" w:rsidP="003F28C9">
            <w:pPr>
              <w:jc w:val="both"/>
              <w:rPr>
                <w:rFonts w:ascii="Times New Roman" w:hAnsi="Times New Roman" w:cs="Times New Roman"/>
                <w:b/>
                <w:bCs/>
                <w:sz w:val="24"/>
                <w:szCs w:val="24"/>
              </w:rPr>
            </w:pPr>
          </w:p>
        </w:tc>
        <w:tc>
          <w:tcPr>
            <w:tcW w:w="1523" w:type="dxa"/>
          </w:tcPr>
          <w:p w:rsidR="003F28C9" w:rsidRPr="00504F6E" w:rsidRDefault="003F28C9" w:rsidP="003F28C9">
            <w:pPr>
              <w:jc w:val="both"/>
              <w:rPr>
                <w:rFonts w:ascii="Times New Roman" w:hAnsi="Times New Roman" w:cs="Times New Roman"/>
                <w:b/>
                <w:bCs/>
                <w:sz w:val="24"/>
                <w:szCs w:val="24"/>
              </w:rPr>
            </w:pPr>
          </w:p>
        </w:tc>
        <w:tc>
          <w:tcPr>
            <w:tcW w:w="1694" w:type="dxa"/>
          </w:tcPr>
          <w:p w:rsidR="003F28C9" w:rsidRPr="00504F6E" w:rsidRDefault="003F28C9" w:rsidP="003F28C9">
            <w:pPr>
              <w:jc w:val="both"/>
              <w:rPr>
                <w:rFonts w:ascii="Times New Roman" w:hAnsi="Times New Roman" w:cs="Times New Roman"/>
                <w:b/>
                <w:bCs/>
                <w:sz w:val="24"/>
                <w:szCs w:val="24"/>
              </w:rPr>
            </w:pPr>
          </w:p>
        </w:tc>
      </w:tr>
      <w:tr w:rsidR="003F28C9" w:rsidRPr="00504F6E" w:rsidTr="003F28C9">
        <w:tc>
          <w:tcPr>
            <w:tcW w:w="518" w:type="dxa"/>
          </w:tcPr>
          <w:p w:rsidR="003F28C9" w:rsidRDefault="003F28C9" w:rsidP="003F28C9">
            <w:pPr>
              <w:jc w:val="both"/>
              <w:rPr>
                <w:rFonts w:ascii="Times New Roman" w:hAnsi="Times New Roman" w:cs="Times New Roman"/>
                <w:sz w:val="24"/>
                <w:szCs w:val="24"/>
              </w:rPr>
            </w:pPr>
            <w:r>
              <w:rPr>
                <w:rFonts w:ascii="Times New Roman" w:hAnsi="Times New Roman" w:cs="Times New Roman"/>
                <w:sz w:val="24"/>
                <w:szCs w:val="24"/>
              </w:rPr>
              <w:t>40</w:t>
            </w:r>
          </w:p>
        </w:tc>
        <w:tc>
          <w:tcPr>
            <w:tcW w:w="2067" w:type="dxa"/>
          </w:tcPr>
          <w:p w:rsidR="003F28C9" w:rsidRPr="00504F6E" w:rsidRDefault="003F28C9" w:rsidP="003F28C9">
            <w:pPr>
              <w:rPr>
                <w:rFonts w:ascii="Times New Roman" w:hAnsi="Times New Roman" w:cs="Times New Roman"/>
                <w:sz w:val="24"/>
                <w:szCs w:val="24"/>
              </w:rPr>
            </w:pPr>
            <w:r w:rsidRPr="00504F6E">
              <w:rPr>
                <w:rFonts w:ascii="Times New Roman" w:hAnsi="Times New Roman" w:cs="Times New Roman"/>
                <w:sz w:val="24"/>
                <w:szCs w:val="24"/>
              </w:rPr>
              <w:t>Programme Régional d’Education Environnementale de la SADC</w:t>
            </w:r>
          </w:p>
        </w:tc>
        <w:tc>
          <w:tcPr>
            <w:tcW w:w="1543" w:type="dxa"/>
          </w:tcPr>
          <w:p w:rsidR="003F28C9" w:rsidRPr="00504F6E" w:rsidRDefault="003F28C9" w:rsidP="003F28C9">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63" w:type="dxa"/>
          </w:tcPr>
          <w:p w:rsidR="003F28C9" w:rsidRPr="00504F6E" w:rsidRDefault="003F28C9" w:rsidP="003F28C9">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483" w:type="dxa"/>
          </w:tcPr>
          <w:p w:rsidR="003F28C9" w:rsidRPr="00504F6E" w:rsidRDefault="003F28C9" w:rsidP="003F28C9">
            <w:pPr>
              <w:jc w:val="both"/>
              <w:rPr>
                <w:rFonts w:ascii="Times New Roman" w:hAnsi="Times New Roman" w:cs="Times New Roman"/>
                <w:sz w:val="24"/>
                <w:szCs w:val="24"/>
              </w:rPr>
            </w:pPr>
            <w:r w:rsidRPr="00504F6E">
              <w:rPr>
                <w:rFonts w:ascii="Times New Roman" w:hAnsi="Times New Roman" w:cs="Times New Roman"/>
                <w:sz w:val="24"/>
                <w:szCs w:val="24"/>
              </w:rPr>
              <w:t>CNIE</w:t>
            </w:r>
          </w:p>
        </w:tc>
        <w:tc>
          <w:tcPr>
            <w:tcW w:w="1733" w:type="dxa"/>
          </w:tcPr>
          <w:p w:rsidR="003F28C9" w:rsidRPr="00504F6E" w:rsidRDefault="003F28C9" w:rsidP="003F28C9">
            <w:pPr>
              <w:rPr>
                <w:rFonts w:ascii="Times New Roman" w:hAnsi="Times New Roman" w:cs="Times New Roman"/>
                <w:b/>
                <w:bCs/>
                <w:sz w:val="24"/>
                <w:szCs w:val="24"/>
              </w:rPr>
            </w:pPr>
          </w:p>
        </w:tc>
        <w:tc>
          <w:tcPr>
            <w:tcW w:w="1523" w:type="dxa"/>
          </w:tcPr>
          <w:p w:rsidR="003F28C9" w:rsidRPr="00504F6E" w:rsidRDefault="003F28C9" w:rsidP="003F28C9">
            <w:pPr>
              <w:jc w:val="both"/>
              <w:rPr>
                <w:rFonts w:ascii="Times New Roman" w:hAnsi="Times New Roman" w:cs="Times New Roman"/>
                <w:b/>
                <w:bCs/>
                <w:sz w:val="24"/>
                <w:szCs w:val="24"/>
              </w:rPr>
            </w:pPr>
          </w:p>
        </w:tc>
        <w:tc>
          <w:tcPr>
            <w:tcW w:w="2317" w:type="dxa"/>
          </w:tcPr>
          <w:p w:rsidR="003F28C9" w:rsidRPr="00504F6E" w:rsidRDefault="003F28C9" w:rsidP="003F28C9">
            <w:pPr>
              <w:jc w:val="both"/>
              <w:rPr>
                <w:rFonts w:ascii="Times New Roman" w:hAnsi="Times New Roman" w:cs="Times New Roman"/>
                <w:b/>
                <w:bCs/>
                <w:sz w:val="24"/>
                <w:szCs w:val="24"/>
              </w:rPr>
            </w:pPr>
          </w:p>
        </w:tc>
        <w:tc>
          <w:tcPr>
            <w:tcW w:w="1523" w:type="dxa"/>
          </w:tcPr>
          <w:p w:rsidR="003F28C9" w:rsidRPr="00504F6E" w:rsidRDefault="003F28C9" w:rsidP="003F28C9">
            <w:pPr>
              <w:jc w:val="both"/>
              <w:rPr>
                <w:rFonts w:ascii="Times New Roman" w:hAnsi="Times New Roman" w:cs="Times New Roman"/>
                <w:b/>
                <w:bCs/>
                <w:sz w:val="24"/>
                <w:szCs w:val="24"/>
              </w:rPr>
            </w:pPr>
          </w:p>
        </w:tc>
        <w:tc>
          <w:tcPr>
            <w:tcW w:w="1694" w:type="dxa"/>
          </w:tcPr>
          <w:p w:rsidR="003F28C9" w:rsidRPr="00504F6E" w:rsidRDefault="003F28C9" w:rsidP="003F28C9">
            <w:pPr>
              <w:jc w:val="both"/>
              <w:rPr>
                <w:rFonts w:ascii="Times New Roman" w:hAnsi="Times New Roman" w:cs="Times New Roman"/>
                <w:b/>
                <w:bCs/>
                <w:sz w:val="24"/>
                <w:szCs w:val="24"/>
              </w:rPr>
            </w:pPr>
          </w:p>
        </w:tc>
      </w:tr>
    </w:tbl>
    <w:p w:rsidR="00FD4F9F" w:rsidRDefault="00FD4F9F" w:rsidP="0044678D">
      <w:pPr>
        <w:suppressAutoHyphens/>
        <w:autoSpaceDN w:val="0"/>
        <w:ind w:left="1985" w:hanging="1985"/>
        <w:jc w:val="both"/>
        <w:textAlignment w:val="baseline"/>
        <w:rPr>
          <w:rFonts w:ascii="Times New Roman" w:eastAsia="Calibri" w:hAnsi="Times New Roman" w:cs="Times New Roman"/>
          <w:bCs/>
          <w:sz w:val="24"/>
          <w:szCs w:val="24"/>
        </w:rPr>
      </w:pPr>
    </w:p>
    <w:p w:rsidR="0037742C" w:rsidRDefault="0037742C" w:rsidP="0044678D">
      <w:pPr>
        <w:suppressAutoHyphens/>
        <w:autoSpaceDN w:val="0"/>
        <w:ind w:left="1985" w:hanging="1985"/>
        <w:jc w:val="both"/>
        <w:textAlignment w:val="baseline"/>
        <w:rPr>
          <w:rFonts w:ascii="Times New Roman" w:eastAsia="Calibri" w:hAnsi="Times New Roman" w:cs="Times New Roman"/>
          <w:bCs/>
          <w:sz w:val="24"/>
          <w:szCs w:val="24"/>
        </w:rPr>
      </w:pPr>
    </w:p>
    <w:tbl>
      <w:tblPr>
        <w:tblStyle w:val="Grilledutableau"/>
        <w:tblW w:w="15764" w:type="dxa"/>
        <w:tblInd w:w="-856" w:type="dxa"/>
        <w:tblLook w:val="04A0" w:firstRow="1" w:lastRow="0" w:firstColumn="1" w:lastColumn="0" w:noHBand="0" w:noVBand="1"/>
      </w:tblPr>
      <w:tblGrid>
        <w:gridCol w:w="541"/>
        <w:gridCol w:w="2272"/>
        <w:gridCol w:w="1630"/>
        <w:gridCol w:w="1363"/>
        <w:gridCol w:w="1483"/>
        <w:gridCol w:w="1233"/>
        <w:gridCol w:w="1523"/>
        <w:gridCol w:w="2713"/>
        <w:gridCol w:w="1523"/>
        <w:gridCol w:w="1483"/>
      </w:tblGrid>
      <w:tr w:rsidR="0037742C" w:rsidRPr="00504F6E" w:rsidTr="00363AFD">
        <w:tc>
          <w:tcPr>
            <w:tcW w:w="541" w:type="dxa"/>
          </w:tcPr>
          <w:p w:rsidR="0037742C" w:rsidRPr="00504F6E" w:rsidRDefault="0037742C" w:rsidP="00363AFD">
            <w:pPr>
              <w:jc w:val="both"/>
              <w:rPr>
                <w:rFonts w:ascii="Times New Roman" w:hAnsi="Times New Roman" w:cs="Times New Roman"/>
                <w:b/>
                <w:sz w:val="24"/>
                <w:szCs w:val="24"/>
              </w:rPr>
            </w:pPr>
            <w:r w:rsidRPr="00504F6E">
              <w:rPr>
                <w:rFonts w:ascii="Times New Roman" w:hAnsi="Times New Roman" w:cs="Times New Roman"/>
                <w:b/>
                <w:sz w:val="24"/>
                <w:szCs w:val="24"/>
              </w:rPr>
              <w:lastRenderedPageBreak/>
              <w:t>N°</w:t>
            </w:r>
          </w:p>
        </w:tc>
        <w:tc>
          <w:tcPr>
            <w:tcW w:w="2272" w:type="dxa"/>
          </w:tcPr>
          <w:p w:rsidR="0037742C" w:rsidRPr="00504F6E" w:rsidRDefault="0037742C" w:rsidP="00363AFD">
            <w:pPr>
              <w:jc w:val="both"/>
              <w:rPr>
                <w:rFonts w:ascii="Times New Roman" w:hAnsi="Times New Roman" w:cs="Times New Roman"/>
                <w:b/>
                <w:sz w:val="24"/>
                <w:szCs w:val="24"/>
              </w:rPr>
            </w:pPr>
            <w:r w:rsidRPr="00504F6E">
              <w:rPr>
                <w:rFonts w:ascii="Times New Roman" w:hAnsi="Times New Roman" w:cs="Times New Roman"/>
                <w:b/>
                <w:sz w:val="24"/>
                <w:szCs w:val="24"/>
              </w:rPr>
              <w:t>Dénomination</w:t>
            </w:r>
          </w:p>
        </w:tc>
        <w:tc>
          <w:tcPr>
            <w:tcW w:w="1630" w:type="dxa"/>
          </w:tcPr>
          <w:p w:rsidR="0037742C" w:rsidRPr="00504F6E" w:rsidRDefault="0037742C" w:rsidP="00363AFD">
            <w:pPr>
              <w:jc w:val="both"/>
              <w:rPr>
                <w:rFonts w:ascii="Times New Roman" w:hAnsi="Times New Roman" w:cs="Times New Roman"/>
                <w:b/>
                <w:sz w:val="24"/>
                <w:szCs w:val="24"/>
              </w:rPr>
            </w:pPr>
            <w:r w:rsidRPr="00504F6E">
              <w:rPr>
                <w:rFonts w:ascii="Times New Roman" w:hAnsi="Times New Roman" w:cs="Times New Roman"/>
                <w:b/>
                <w:sz w:val="24"/>
                <w:szCs w:val="24"/>
              </w:rPr>
              <w:t>Pays ou ville et date d’adoption</w:t>
            </w:r>
          </w:p>
        </w:tc>
        <w:tc>
          <w:tcPr>
            <w:tcW w:w="1363" w:type="dxa"/>
          </w:tcPr>
          <w:p w:rsidR="0037742C" w:rsidRPr="00504F6E" w:rsidRDefault="0037742C" w:rsidP="00363AFD">
            <w:pPr>
              <w:jc w:val="both"/>
              <w:rPr>
                <w:rFonts w:ascii="Times New Roman" w:hAnsi="Times New Roman" w:cs="Times New Roman"/>
                <w:b/>
                <w:sz w:val="24"/>
                <w:szCs w:val="24"/>
              </w:rPr>
            </w:pPr>
            <w:r w:rsidRPr="00504F6E">
              <w:rPr>
                <w:rFonts w:ascii="Times New Roman" w:hAnsi="Times New Roman" w:cs="Times New Roman"/>
                <w:b/>
                <w:sz w:val="24"/>
                <w:szCs w:val="24"/>
              </w:rPr>
              <w:t>Date de la signature et/ou de la ratification</w:t>
            </w:r>
          </w:p>
        </w:tc>
        <w:tc>
          <w:tcPr>
            <w:tcW w:w="1483" w:type="dxa"/>
          </w:tcPr>
          <w:p w:rsidR="0037742C" w:rsidRPr="00504F6E" w:rsidRDefault="0037742C" w:rsidP="00363AFD">
            <w:pPr>
              <w:jc w:val="both"/>
              <w:rPr>
                <w:rFonts w:ascii="Times New Roman" w:hAnsi="Times New Roman" w:cs="Times New Roman"/>
                <w:b/>
                <w:sz w:val="24"/>
                <w:szCs w:val="24"/>
              </w:rPr>
            </w:pPr>
            <w:r w:rsidRPr="00504F6E">
              <w:rPr>
                <w:rFonts w:ascii="Times New Roman" w:hAnsi="Times New Roman" w:cs="Times New Roman"/>
                <w:b/>
                <w:sz w:val="24"/>
                <w:szCs w:val="24"/>
              </w:rPr>
              <w:t>Structure point focal au sein du Ministère</w:t>
            </w:r>
          </w:p>
        </w:tc>
        <w:tc>
          <w:tcPr>
            <w:tcW w:w="1233" w:type="dxa"/>
          </w:tcPr>
          <w:p w:rsidR="0037742C" w:rsidRPr="00504F6E" w:rsidRDefault="0037742C" w:rsidP="00363AFD">
            <w:pPr>
              <w:rPr>
                <w:rFonts w:ascii="Times New Roman" w:hAnsi="Times New Roman" w:cs="Times New Roman"/>
                <w:b/>
                <w:bCs/>
                <w:sz w:val="24"/>
                <w:szCs w:val="24"/>
              </w:rPr>
            </w:pPr>
            <w:r w:rsidRPr="00504F6E">
              <w:rPr>
                <w:rFonts w:ascii="Times New Roman" w:hAnsi="Times New Roman" w:cs="Times New Roman"/>
                <w:b/>
                <w:bCs/>
                <w:sz w:val="24"/>
                <w:szCs w:val="24"/>
              </w:rPr>
              <w:t>Dernier Rapport produit</w:t>
            </w:r>
          </w:p>
        </w:tc>
        <w:tc>
          <w:tcPr>
            <w:tcW w:w="1523" w:type="dxa"/>
          </w:tcPr>
          <w:p w:rsidR="0037742C" w:rsidRPr="00504F6E" w:rsidRDefault="0037742C" w:rsidP="00363AFD">
            <w:pPr>
              <w:jc w:val="both"/>
              <w:rPr>
                <w:rFonts w:ascii="Times New Roman" w:hAnsi="Times New Roman" w:cs="Times New Roman"/>
                <w:b/>
                <w:bCs/>
                <w:sz w:val="24"/>
                <w:szCs w:val="24"/>
              </w:rPr>
            </w:pPr>
            <w:r w:rsidRPr="00504F6E">
              <w:rPr>
                <w:rFonts w:ascii="Times New Roman" w:hAnsi="Times New Roman" w:cs="Times New Roman"/>
                <w:b/>
                <w:bCs/>
                <w:sz w:val="24"/>
                <w:szCs w:val="24"/>
              </w:rPr>
              <w:t>Date de transmission du Rapport</w:t>
            </w:r>
          </w:p>
        </w:tc>
        <w:tc>
          <w:tcPr>
            <w:tcW w:w="2713" w:type="dxa"/>
          </w:tcPr>
          <w:p w:rsidR="0037742C" w:rsidRPr="00504F6E" w:rsidRDefault="0037742C" w:rsidP="00363AFD">
            <w:pPr>
              <w:jc w:val="both"/>
              <w:rPr>
                <w:rFonts w:ascii="Times New Roman" w:hAnsi="Times New Roman" w:cs="Times New Roman"/>
                <w:b/>
                <w:bCs/>
                <w:sz w:val="24"/>
                <w:szCs w:val="24"/>
              </w:rPr>
            </w:pPr>
            <w:r w:rsidRPr="00504F6E">
              <w:rPr>
                <w:rFonts w:ascii="Times New Roman" w:hAnsi="Times New Roman" w:cs="Times New Roman"/>
                <w:b/>
                <w:bCs/>
                <w:sz w:val="24"/>
                <w:szCs w:val="24"/>
              </w:rPr>
              <w:t>Destinataire</w:t>
            </w:r>
          </w:p>
          <w:p w:rsidR="0037742C" w:rsidRPr="00504F6E" w:rsidRDefault="0037742C" w:rsidP="00363AFD">
            <w:pPr>
              <w:jc w:val="both"/>
              <w:rPr>
                <w:rFonts w:ascii="Times New Roman" w:hAnsi="Times New Roman" w:cs="Times New Roman"/>
                <w:b/>
                <w:bCs/>
                <w:sz w:val="24"/>
                <w:szCs w:val="24"/>
              </w:rPr>
            </w:pPr>
            <w:r w:rsidRPr="00504F6E">
              <w:rPr>
                <w:rFonts w:ascii="Times New Roman" w:hAnsi="Times New Roman" w:cs="Times New Roman"/>
                <w:b/>
                <w:bCs/>
                <w:sz w:val="24"/>
                <w:szCs w:val="24"/>
              </w:rPr>
              <w:t>Et Contenu du Rapport</w:t>
            </w:r>
          </w:p>
        </w:tc>
        <w:tc>
          <w:tcPr>
            <w:tcW w:w="1523" w:type="dxa"/>
          </w:tcPr>
          <w:p w:rsidR="0037742C" w:rsidRPr="00504F6E" w:rsidRDefault="0037742C" w:rsidP="00363AFD">
            <w:pPr>
              <w:jc w:val="both"/>
              <w:rPr>
                <w:rFonts w:ascii="Times New Roman" w:hAnsi="Times New Roman" w:cs="Times New Roman"/>
                <w:b/>
                <w:bCs/>
                <w:sz w:val="24"/>
                <w:szCs w:val="24"/>
              </w:rPr>
            </w:pPr>
            <w:r w:rsidRPr="00504F6E">
              <w:rPr>
                <w:rFonts w:ascii="Times New Roman" w:hAnsi="Times New Roman" w:cs="Times New Roman"/>
                <w:b/>
                <w:bCs/>
                <w:sz w:val="24"/>
                <w:szCs w:val="24"/>
              </w:rPr>
              <w:t>Format de transmission</w:t>
            </w:r>
          </w:p>
        </w:tc>
        <w:tc>
          <w:tcPr>
            <w:tcW w:w="1483" w:type="dxa"/>
          </w:tcPr>
          <w:p w:rsidR="0037742C" w:rsidRPr="00504F6E" w:rsidRDefault="0037742C" w:rsidP="00363AFD">
            <w:pPr>
              <w:jc w:val="both"/>
              <w:rPr>
                <w:rFonts w:ascii="Times New Roman" w:hAnsi="Times New Roman" w:cs="Times New Roman"/>
                <w:b/>
                <w:bCs/>
                <w:sz w:val="24"/>
                <w:szCs w:val="24"/>
              </w:rPr>
            </w:pPr>
            <w:r w:rsidRPr="00504F6E">
              <w:rPr>
                <w:rFonts w:ascii="Times New Roman" w:hAnsi="Times New Roman" w:cs="Times New Roman"/>
                <w:b/>
                <w:bCs/>
                <w:sz w:val="24"/>
                <w:szCs w:val="24"/>
              </w:rPr>
              <w:t xml:space="preserve">Observation </w:t>
            </w:r>
          </w:p>
        </w:tc>
      </w:tr>
      <w:tr w:rsidR="0037742C" w:rsidRPr="00504F6E" w:rsidTr="00363AFD">
        <w:tc>
          <w:tcPr>
            <w:tcW w:w="541" w:type="dxa"/>
          </w:tcPr>
          <w:p w:rsidR="0037742C" w:rsidRDefault="0037742C" w:rsidP="00363AFD">
            <w:pPr>
              <w:jc w:val="both"/>
              <w:rPr>
                <w:rFonts w:ascii="Times New Roman" w:hAnsi="Times New Roman" w:cs="Times New Roman"/>
                <w:sz w:val="24"/>
                <w:szCs w:val="24"/>
              </w:rPr>
            </w:pPr>
            <w:r>
              <w:rPr>
                <w:rFonts w:ascii="Times New Roman" w:hAnsi="Times New Roman" w:cs="Times New Roman"/>
                <w:sz w:val="24"/>
                <w:szCs w:val="24"/>
              </w:rPr>
              <w:t>41</w:t>
            </w:r>
          </w:p>
        </w:tc>
        <w:tc>
          <w:tcPr>
            <w:tcW w:w="2272" w:type="dxa"/>
          </w:tcPr>
          <w:p w:rsidR="0037742C" w:rsidRPr="00504F6E" w:rsidRDefault="0037742C" w:rsidP="00363AFD">
            <w:pPr>
              <w:rPr>
                <w:rFonts w:ascii="Times New Roman" w:hAnsi="Times New Roman" w:cs="Times New Roman"/>
                <w:sz w:val="24"/>
                <w:szCs w:val="24"/>
              </w:rPr>
            </w:pPr>
            <w:r w:rsidRPr="00504F6E">
              <w:rPr>
                <w:rFonts w:ascii="Times New Roman" w:hAnsi="Times New Roman" w:cs="Times New Roman"/>
                <w:sz w:val="24"/>
                <w:szCs w:val="24"/>
              </w:rPr>
              <w:t>Convention Africaine pour la conservation de la Nature et des Ressources Naturelles</w:t>
            </w:r>
          </w:p>
        </w:tc>
        <w:tc>
          <w:tcPr>
            <w:tcW w:w="1630" w:type="dxa"/>
          </w:tcPr>
          <w:p w:rsidR="0037742C" w:rsidRPr="00504F6E" w:rsidRDefault="0037742C" w:rsidP="00363AFD">
            <w:pPr>
              <w:jc w:val="both"/>
              <w:rPr>
                <w:rFonts w:ascii="Times New Roman" w:hAnsi="Times New Roman" w:cs="Times New Roman"/>
                <w:sz w:val="24"/>
                <w:szCs w:val="24"/>
              </w:rPr>
            </w:pPr>
            <w:r w:rsidRPr="00504F6E">
              <w:rPr>
                <w:rFonts w:ascii="Times New Roman" w:hAnsi="Times New Roman" w:cs="Times New Roman"/>
                <w:sz w:val="24"/>
                <w:szCs w:val="24"/>
              </w:rPr>
              <w:t>Alger (Algérie)</w:t>
            </w:r>
          </w:p>
          <w:p w:rsidR="0037742C" w:rsidRPr="00504F6E" w:rsidRDefault="0037742C" w:rsidP="00363AFD">
            <w:pPr>
              <w:jc w:val="both"/>
              <w:rPr>
                <w:rFonts w:ascii="Times New Roman" w:hAnsi="Times New Roman" w:cs="Times New Roman"/>
                <w:sz w:val="24"/>
                <w:szCs w:val="24"/>
              </w:rPr>
            </w:pPr>
            <w:r w:rsidRPr="00504F6E">
              <w:rPr>
                <w:rFonts w:ascii="Times New Roman" w:hAnsi="Times New Roman" w:cs="Times New Roman"/>
                <w:sz w:val="24"/>
                <w:szCs w:val="24"/>
              </w:rPr>
              <w:t>15 septembre 1968</w:t>
            </w:r>
          </w:p>
        </w:tc>
        <w:tc>
          <w:tcPr>
            <w:tcW w:w="1363" w:type="dxa"/>
          </w:tcPr>
          <w:p w:rsidR="0037742C" w:rsidRPr="00504F6E" w:rsidRDefault="0037742C" w:rsidP="00363AFD">
            <w:pPr>
              <w:jc w:val="both"/>
              <w:rPr>
                <w:rFonts w:ascii="Times New Roman" w:hAnsi="Times New Roman" w:cs="Times New Roman"/>
                <w:sz w:val="24"/>
                <w:szCs w:val="24"/>
              </w:rPr>
            </w:pPr>
            <w:r w:rsidRPr="00504F6E">
              <w:rPr>
                <w:rFonts w:ascii="Times New Roman" w:hAnsi="Times New Roman" w:cs="Times New Roman"/>
                <w:sz w:val="24"/>
                <w:szCs w:val="24"/>
              </w:rPr>
              <w:t>9 octobre 1969</w:t>
            </w:r>
          </w:p>
        </w:tc>
        <w:tc>
          <w:tcPr>
            <w:tcW w:w="1483" w:type="dxa"/>
          </w:tcPr>
          <w:p w:rsidR="0037742C" w:rsidRPr="00504F6E" w:rsidRDefault="0037742C" w:rsidP="00363AFD">
            <w:pPr>
              <w:jc w:val="both"/>
              <w:rPr>
                <w:rFonts w:ascii="Times New Roman" w:hAnsi="Times New Roman" w:cs="Times New Roman"/>
                <w:sz w:val="24"/>
                <w:szCs w:val="24"/>
              </w:rPr>
            </w:pPr>
            <w:r w:rsidRPr="00504F6E">
              <w:rPr>
                <w:rFonts w:ascii="Times New Roman" w:hAnsi="Times New Roman" w:cs="Times New Roman"/>
                <w:sz w:val="24"/>
                <w:szCs w:val="24"/>
              </w:rPr>
              <w:t>ICCN</w:t>
            </w:r>
          </w:p>
        </w:tc>
        <w:tc>
          <w:tcPr>
            <w:tcW w:w="1233" w:type="dxa"/>
          </w:tcPr>
          <w:p w:rsidR="0037742C" w:rsidRPr="00504F6E" w:rsidRDefault="0037742C" w:rsidP="00363AFD">
            <w:pPr>
              <w:rPr>
                <w:rFonts w:ascii="Times New Roman" w:hAnsi="Times New Roman" w:cs="Times New Roman"/>
                <w:b/>
                <w:bCs/>
                <w:sz w:val="24"/>
                <w:szCs w:val="24"/>
              </w:rPr>
            </w:pPr>
          </w:p>
        </w:tc>
        <w:tc>
          <w:tcPr>
            <w:tcW w:w="1523" w:type="dxa"/>
          </w:tcPr>
          <w:p w:rsidR="0037742C" w:rsidRPr="00504F6E" w:rsidRDefault="0037742C" w:rsidP="00363AFD">
            <w:pPr>
              <w:jc w:val="both"/>
              <w:rPr>
                <w:rFonts w:ascii="Times New Roman" w:hAnsi="Times New Roman" w:cs="Times New Roman"/>
                <w:b/>
                <w:bCs/>
                <w:sz w:val="24"/>
                <w:szCs w:val="24"/>
              </w:rPr>
            </w:pPr>
          </w:p>
        </w:tc>
        <w:tc>
          <w:tcPr>
            <w:tcW w:w="2713" w:type="dxa"/>
          </w:tcPr>
          <w:p w:rsidR="0037742C" w:rsidRPr="00504F6E" w:rsidRDefault="0037742C" w:rsidP="00363AFD">
            <w:pPr>
              <w:jc w:val="both"/>
              <w:rPr>
                <w:rFonts w:ascii="Times New Roman" w:hAnsi="Times New Roman" w:cs="Times New Roman"/>
                <w:b/>
                <w:bCs/>
                <w:sz w:val="24"/>
                <w:szCs w:val="24"/>
              </w:rPr>
            </w:pPr>
          </w:p>
        </w:tc>
        <w:tc>
          <w:tcPr>
            <w:tcW w:w="1523" w:type="dxa"/>
          </w:tcPr>
          <w:p w:rsidR="0037742C" w:rsidRPr="00504F6E" w:rsidRDefault="0037742C" w:rsidP="00363AFD">
            <w:pPr>
              <w:jc w:val="both"/>
              <w:rPr>
                <w:rFonts w:ascii="Times New Roman" w:hAnsi="Times New Roman" w:cs="Times New Roman"/>
                <w:b/>
                <w:bCs/>
                <w:sz w:val="24"/>
                <w:szCs w:val="24"/>
              </w:rPr>
            </w:pPr>
          </w:p>
        </w:tc>
        <w:tc>
          <w:tcPr>
            <w:tcW w:w="1483" w:type="dxa"/>
          </w:tcPr>
          <w:p w:rsidR="0037742C" w:rsidRPr="00504F6E" w:rsidRDefault="0037742C" w:rsidP="00363AFD">
            <w:pPr>
              <w:jc w:val="both"/>
              <w:rPr>
                <w:rFonts w:ascii="Times New Roman" w:hAnsi="Times New Roman" w:cs="Times New Roman"/>
                <w:b/>
                <w:bCs/>
                <w:sz w:val="24"/>
                <w:szCs w:val="24"/>
              </w:rPr>
            </w:pPr>
          </w:p>
        </w:tc>
      </w:tr>
      <w:tr w:rsidR="0037742C" w:rsidRPr="00504F6E" w:rsidTr="00363AFD">
        <w:tc>
          <w:tcPr>
            <w:tcW w:w="541" w:type="dxa"/>
          </w:tcPr>
          <w:p w:rsidR="0037742C" w:rsidRDefault="0037742C" w:rsidP="00363AFD">
            <w:pPr>
              <w:jc w:val="both"/>
              <w:rPr>
                <w:rFonts w:ascii="Times New Roman" w:hAnsi="Times New Roman" w:cs="Times New Roman"/>
                <w:sz w:val="24"/>
                <w:szCs w:val="24"/>
              </w:rPr>
            </w:pPr>
            <w:r>
              <w:rPr>
                <w:rFonts w:ascii="Times New Roman" w:hAnsi="Times New Roman" w:cs="Times New Roman"/>
                <w:sz w:val="24"/>
                <w:szCs w:val="24"/>
              </w:rPr>
              <w:t>42</w:t>
            </w:r>
          </w:p>
        </w:tc>
        <w:tc>
          <w:tcPr>
            <w:tcW w:w="2272" w:type="dxa"/>
          </w:tcPr>
          <w:p w:rsidR="0037742C" w:rsidRPr="00504F6E" w:rsidRDefault="0037742C" w:rsidP="00363AFD">
            <w:pPr>
              <w:rPr>
                <w:rFonts w:ascii="Times New Roman" w:hAnsi="Times New Roman" w:cs="Times New Roman"/>
                <w:sz w:val="24"/>
                <w:szCs w:val="24"/>
              </w:rPr>
            </w:pPr>
            <w:r w:rsidRPr="00504F6E">
              <w:rPr>
                <w:rFonts w:ascii="Times New Roman" w:hAnsi="Times New Roman" w:cs="Times New Roman"/>
                <w:sz w:val="24"/>
                <w:szCs w:val="24"/>
              </w:rPr>
              <w:t>Réseau d’Aires Protégées d’Afrique Centrale (RAPAC)</w:t>
            </w:r>
          </w:p>
        </w:tc>
        <w:tc>
          <w:tcPr>
            <w:tcW w:w="1630" w:type="dxa"/>
          </w:tcPr>
          <w:p w:rsidR="0037742C" w:rsidRPr="00504F6E" w:rsidRDefault="0037742C" w:rsidP="00363AFD">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363" w:type="dxa"/>
          </w:tcPr>
          <w:p w:rsidR="0037742C" w:rsidRPr="00504F6E" w:rsidRDefault="0037742C" w:rsidP="00363AFD">
            <w:pPr>
              <w:jc w:val="both"/>
              <w:rPr>
                <w:rFonts w:ascii="Times New Roman" w:hAnsi="Times New Roman" w:cs="Times New Roman"/>
                <w:sz w:val="24"/>
                <w:szCs w:val="24"/>
              </w:rPr>
            </w:pPr>
            <w:r w:rsidRPr="00504F6E">
              <w:rPr>
                <w:rFonts w:ascii="Times New Roman" w:hAnsi="Times New Roman" w:cs="Times New Roman"/>
                <w:sz w:val="24"/>
                <w:szCs w:val="24"/>
              </w:rPr>
              <w:t>*</w:t>
            </w:r>
          </w:p>
        </w:tc>
        <w:tc>
          <w:tcPr>
            <w:tcW w:w="1483" w:type="dxa"/>
          </w:tcPr>
          <w:p w:rsidR="0037742C" w:rsidRPr="00504F6E" w:rsidRDefault="0037742C" w:rsidP="00363AFD">
            <w:pPr>
              <w:jc w:val="both"/>
              <w:rPr>
                <w:rFonts w:ascii="Times New Roman" w:hAnsi="Times New Roman" w:cs="Times New Roman"/>
                <w:sz w:val="24"/>
                <w:szCs w:val="24"/>
              </w:rPr>
            </w:pPr>
            <w:r w:rsidRPr="00504F6E">
              <w:rPr>
                <w:rFonts w:ascii="Times New Roman" w:hAnsi="Times New Roman" w:cs="Times New Roman"/>
                <w:sz w:val="24"/>
                <w:szCs w:val="24"/>
              </w:rPr>
              <w:t>ICCN</w:t>
            </w:r>
          </w:p>
        </w:tc>
        <w:tc>
          <w:tcPr>
            <w:tcW w:w="1233" w:type="dxa"/>
          </w:tcPr>
          <w:p w:rsidR="0037742C" w:rsidRPr="00504F6E" w:rsidRDefault="0037742C" w:rsidP="00363AFD">
            <w:pPr>
              <w:rPr>
                <w:rFonts w:ascii="Times New Roman" w:hAnsi="Times New Roman" w:cs="Times New Roman"/>
                <w:b/>
                <w:bCs/>
                <w:sz w:val="24"/>
                <w:szCs w:val="24"/>
              </w:rPr>
            </w:pPr>
          </w:p>
        </w:tc>
        <w:tc>
          <w:tcPr>
            <w:tcW w:w="1523" w:type="dxa"/>
          </w:tcPr>
          <w:p w:rsidR="0037742C" w:rsidRPr="00504F6E" w:rsidRDefault="0037742C" w:rsidP="00363AFD">
            <w:pPr>
              <w:jc w:val="both"/>
              <w:rPr>
                <w:rFonts w:ascii="Times New Roman" w:hAnsi="Times New Roman" w:cs="Times New Roman"/>
                <w:b/>
                <w:bCs/>
                <w:sz w:val="24"/>
                <w:szCs w:val="24"/>
              </w:rPr>
            </w:pPr>
          </w:p>
        </w:tc>
        <w:tc>
          <w:tcPr>
            <w:tcW w:w="2713" w:type="dxa"/>
          </w:tcPr>
          <w:p w:rsidR="0037742C" w:rsidRPr="00504F6E" w:rsidRDefault="0037742C" w:rsidP="00363AFD">
            <w:pPr>
              <w:jc w:val="both"/>
              <w:rPr>
                <w:rFonts w:ascii="Times New Roman" w:hAnsi="Times New Roman" w:cs="Times New Roman"/>
                <w:b/>
                <w:bCs/>
                <w:sz w:val="24"/>
                <w:szCs w:val="24"/>
              </w:rPr>
            </w:pPr>
          </w:p>
        </w:tc>
        <w:tc>
          <w:tcPr>
            <w:tcW w:w="1523" w:type="dxa"/>
          </w:tcPr>
          <w:p w:rsidR="0037742C" w:rsidRPr="00504F6E" w:rsidRDefault="0037742C" w:rsidP="00363AFD">
            <w:pPr>
              <w:jc w:val="both"/>
              <w:rPr>
                <w:rFonts w:ascii="Times New Roman" w:hAnsi="Times New Roman" w:cs="Times New Roman"/>
                <w:b/>
                <w:bCs/>
                <w:sz w:val="24"/>
                <w:szCs w:val="24"/>
              </w:rPr>
            </w:pPr>
          </w:p>
        </w:tc>
        <w:tc>
          <w:tcPr>
            <w:tcW w:w="1483" w:type="dxa"/>
          </w:tcPr>
          <w:p w:rsidR="0037742C" w:rsidRPr="00504F6E" w:rsidRDefault="0037742C" w:rsidP="00363AFD">
            <w:pPr>
              <w:jc w:val="both"/>
              <w:rPr>
                <w:rFonts w:ascii="Times New Roman" w:hAnsi="Times New Roman" w:cs="Times New Roman"/>
                <w:b/>
                <w:bCs/>
                <w:sz w:val="24"/>
                <w:szCs w:val="24"/>
              </w:rPr>
            </w:pPr>
          </w:p>
        </w:tc>
      </w:tr>
      <w:tr w:rsidR="0037742C" w:rsidRPr="00504F6E" w:rsidTr="00363AFD">
        <w:tc>
          <w:tcPr>
            <w:tcW w:w="541" w:type="dxa"/>
          </w:tcPr>
          <w:p w:rsidR="0037742C" w:rsidRDefault="0037742C" w:rsidP="00363AFD">
            <w:pPr>
              <w:jc w:val="both"/>
              <w:rPr>
                <w:rFonts w:ascii="Times New Roman" w:hAnsi="Times New Roman" w:cs="Times New Roman"/>
                <w:sz w:val="24"/>
                <w:szCs w:val="24"/>
              </w:rPr>
            </w:pPr>
            <w:r>
              <w:rPr>
                <w:rFonts w:ascii="Times New Roman" w:hAnsi="Times New Roman" w:cs="Times New Roman"/>
                <w:sz w:val="24"/>
                <w:szCs w:val="24"/>
              </w:rPr>
              <w:t>43</w:t>
            </w:r>
          </w:p>
        </w:tc>
        <w:tc>
          <w:tcPr>
            <w:tcW w:w="2272" w:type="dxa"/>
          </w:tcPr>
          <w:p w:rsidR="0037742C" w:rsidRPr="00504F6E" w:rsidRDefault="0037742C" w:rsidP="00363AFD">
            <w:pPr>
              <w:rPr>
                <w:rFonts w:ascii="Times New Roman" w:hAnsi="Times New Roman" w:cs="Times New Roman"/>
                <w:sz w:val="24"/>
                <w:szCs w:val="24"/>
              </w:rPr>
            </w:pPr>
            <w:r w:rsidRPr="00504F6E">
              <w:rPr>
                <w:rFonts w:ascii="Times New Roman" w:hAnsi="Times New Roman" w:cs="Times New Roman"/>
                <w:sz w:val="24"/>
                <w:szCs w:val="24"/>
              </w:rPr>
              <w:t>Convention sur la Conservation des Espèces Migratrices appartenant à la Faune Sauvage</w:t>
            </w:r>
          </w:p>
        </w:tc>
        <w:tc>
          <w:tcPr>
            <w:tcW w:w="1630" w:type="dxa"/>
          </w:tcPr>
          <w:p w:rsidR="0037742C" w:rsidRPr="00504F6E" w:rsidRDefault="0037742C" w:rsidP="00363AFD">
            <w:pPr>
              <w:jc w:val="both"/>
              <w:rPr>
                <w:rFonts w:ascii="Times New Roman" w:hAnsi="Times New Roman" w:cs="Times New Roman"/>
                <w:sz w:val="24"/>
                <w:szCs w:val="24"/>
              </w:rPr>
            </w:pPr>
            <w:r w:rsidRPr="00504F6E">
              <w:rPr>
                <w:rFonts w:ascii="Times New Roman" w:hAnsi="Times New Roman" w:cs="Times New Roman"/>
                <w:sz w:val="24"/>
                <w:szCs w:val="24"/>
              </w:rPr>
              <w:t>Bonn (Allemagne),</w:t>
            </w:r>
          </w:p>
          <w:p w:rsidR="0037742C" w:rsidRPr="00504F6E" w:rsidRDefault="0037742C" w:rsidP="00363AFD">
            <w:pPr>
              <w:jc w:val="both"/>
              <w:rPr>
                <w:rFonts w:ascii="Times New Roman" w:hAnsi="Times New Roman" w:cs="Times New Roman"/>
                <w:sz w:val="24"/>
                <w:szCs w:val="24"/>
              </w:rPr>
            </w:pPr>
            <w:r w:rsidRPr="00504F6E">
              <w:rPr>
                <w:rFonts w:ascii="Times New Roman" w:hAnsi="Times New Roman" w:cs="Times New Roman"/>
                <w:sz w:val="24"/>
                <w:szCs w:val="24"/>
              </w:rPr>
              <w:t>23 juin 1979</w:t>
            </w:r>
          </w:p>
        </w:tc>
        <w:tc>
          <w:tcPr>
            <w:tcW w:w="1363" w:type="dxa"/>
          </w:tcPr>
          <w:p w:rsidR="0037742C" w:rsidRPr="00504F6E" w:rsidRDefault="0037742C" w:rsidP="00363AFD">
            <w:pPr>
              <w:jc w:val="both"/>
              <w:rPr>
                <w:rFonts w:ascii="Times New Roman" w:hAnsi="Times New Roman" w:cs="Times New Roman"/>
                <w:sz w:val="24"/>
                <w:szCs w:val="24"/>
              </w:rPr>
            </w:pPr>
            <w:r w:rsidRPr="00504F6E">
              <w:rPr>
                <w:rFonts w:ascii="Times New Roman" w:hAnsi="Times New Roman" w:cs="Times New Roman"/>
                <w:sz w:val="24"/>
                <w:szCs w:val="24"/>
              </w:rPr>
              <w:t>01 septembre 1990</w:t>
            </w:r>
          </w:p>
        </w:tc>
        <w:tc>
          <w:tcPr>
            <w:tcW w:w="1483" w:type="dxa"/>
          </w:tcPr>
          <w:p w:rsidR="0037742C" w:rsidRPr="00504F6E" w:rsidRDefault="0037742C" w:rsidP="00363AFD">
            <w:pPr>
              <w:jc w:val="both"/>
              <w:rPr>
                <w:rFonts w:ascii="Times New Roman" w:hAnsi="Times New Roman" w:cs="Times New Roman"/>
                <w:sz w:val="24"/>
                <w:szCs w:val="24"/>
              </w:rPr>
            </w:pPr>
            <w:r w:rsidRPr="00504F6E">
              <w:rPr>
                <w:rFonts w:ascii="Times New Roman" w:hAnsi="Times New Roman" w:cs="Times New Roman"/>
                <w:sz w:val="24"/>
                <w:szCs w:val="24"/>
              </w:rPr>
              <w:t>ICCN</w:t>
            </w:r>
          </w:p>
        </w:tc>
        <w:tc>
          <w:tcPr>
            <w:tcW w:w="1233" w:type="dxa"/>
          </w:tcPr>
          <w:p w:rsidR="0037742C" w:rsidRPr="00504F6E" w:rsidRDefault="0037742C" w:rsidP="00363AFD">
            <w:pPr>
              <w:rPr>
                <w:rFonts w:ascii="Times New Roman" w:hAnsi="Times New Roman" w:cs="Times New Roman"/>
                <w:b/>
                <w:bCs/>
                <w:sz w:val="24"/>
                <w:szCs w:val="24"/>
              </w:rPr>
            </w:pPr>
          </w:p>
        </w:tc>
        <w:tc>
          <w:tcPr>
            <w:tcW w:w="1523" w:type="dxa"/>
          </w:tcPr>
          <w:p w:rsidR="0037742C" w:rsidRPr="00504F6E" w:rsidRDefault="0037742C" w:rsidP="00363AFD">
            <w:pPr>
              <w:jc w:val="both"/>
              <w:rPr>
                <w:rFonts w:ascii="Times New Roman" w:hAnsi="Times New Roman" w:cs="Times New Roman"/>
                <w:b/>
                <w:bCs/>
                <w:sz w:val="24"/>
                <w:szCs w:val="24"/>
              </w:rPr>
            </w:pPr>
          </w:p>
        </w:tc>
        <w:tc>
          <w:tcPr>
            <w:tcW w:w="2713" w:type="dxa"/>
          </w:tcPr>
          <w:p w:rsidR="0037742C" w:rsidRPr="00504F6E" w:rsidRDefault="0037742C" w:rsidP="00363AFD">
            <w:pPr>
              <w:jc w:val="both"/>
              <w:rPr>
                <w:rFonts w:ascii="Times New Roman" w:hAnsi="Times New Roman" w:cs="Times New Roman"/>
                <w:b/>
                <w:bCs/>
                <w:sz w:val="24"/>
                <w:szCs w:val="24"/>
              </w:rPr>
            </w:pPr>
          </w:p>
        </w:tc>
        <w:tc>
          <w:tcPr>
            <w:tcW w:w="1523" w:type="dxa"/>
          </w:tcPr>
          <w:p w:rsidR="0037742C" w:rsidRPr="00504F6E" w:rsidRDefault="0037742C" w:rsidP="00363AFD">
            <w:pPr>
              <w:jc w:val="both"/>
              <w:rPr>
                <w:rFonts w:ascii="Times New Roman" w:hAnsi="Times New Roman" w:cs="Times New Roman"/>
                <w:b/>
                <w:bCs/>
                <w:sz w:val="24"/>
                <w:szCs w:val="24"/>
              </w:rPr>
            </w:pPr>
          </w:p>
        </w:tc>
        <w:tc>
          <w:tcPr>
            <w:tcW w:w="1483" w:type="dxa"/>
          </w:tcPr>
          <w:p w:rsidR="0037742C" w:rsidRPr="00504F6E" w:rsidRDefault="0037742C" w:rsidP="00363AFD">
            <w:pPr>
              <w:jc w:val="both"/>
              <w:rPr>
                <w:rFonts w:ascii="Times New Roman" w:hAnsi="Times New Roman" w:cs="Times New Roman"/>
                <w:b/>
                <w:bCs/>
                <w:sz w:val="24"/>
                <w:szCs w:val="24"/>
              </w:rPr>
            </w:pPr>
          </w:p>
        </w:tc>
      </w:tr>
    </w:tbl>
    <w:p w:rsidR="0037742C" w:rsidRDefault="0037742C" w:rsidP="0044678D">
      <w:pPr>
        <w:suppressAutoHyphens/>
        <w:autoSpaceDN w:val="0"/>
        <w:ind w:left="1985" w:hanging="1985"/>
        <w:jc w:val="both"/>
        <w:textAlignment w:val="baseline"/>
        <w:rPr>
          <w:rFonts w:ascii="Times New Roman" w:eastAsia="Calibri" w:hAnsi="Times New Roman" w:cs="Times New Roman"/>
          <w:bCs/>
          <w:sz w:val="24"/>
          <w:szCs w:val="24"/>
        </w:rPr>
      </w:pPr>
    </w:p>
    <w:p w:rsidR="0037742C" w:rsidRDefault="0037742C" w:rsidP="0044678D">
      <w:pPr>
        <w:suppressAutoHyphens/>
        <w:autoSpaceDN w:val="0"/>
        <w:ind w:left="1985" w:hanging="1985"/>
        <w:jc w:val="both"/>
        <w:textAlignment w:val="baseline"/>
        <w:rPr>
          <w:rFonts w:ascii="Times New Roman" w:eastAsia="Calibri" w:hAnsi="Times New Roman" w:cs="Times New Roman"/>
          <w:bCs/>
          <w:sz w:val="24"/>
          <w:szCs w:val="24"/>
        </w:rPr>
      </w:pPr>
    </w:p>
    <w:p w:rsidR="00963DF8" w:rsidRPr="00504F6E" w:rsidRDefault="00963DF8" w:rsidP="0044678D">
      <w:pPr>
        <w:suppressAutoHyphens/>
        <w:autoSpaceDN w:val="0"/>
        <w:ind w:left="1985" w:hanging="1985"/>
        <w:jc w:val="both"/>
        <w:textAlignment w:val="baseline"/>
        <w:rPr>
          <w:rFonts w:ascii="Times New Roman" w:eastAsia="Calibri" w:hAnsi="Times New Roman" w:cs="Times New Roman"/>
          <w:bCs/>
          <w:sz w:val="24"/>
          <w:szCs w:val="24"/>
        </w:rPr>
      </w:pPr>
      <w:r w:rsidRPr="00504F6E">
        <w:rPr>
          <w:rFonts w:ascii="Times New Roman" w:eastAsia="Calibri" w:hAnsi="Times New Roman" w:cs="Times New Roman"/>
          <w:bCs/>
          <w:sz w:val="24"/>
          <w:szCs w:val="24"/>
        </w:rPr>
        <w:t>* Information non disponible</w:t>
      </w:r>
      <w:r w:rsidR="00597417">
        <w:rPr>
          <w:rFonts w:ascii="Times New Roman" w:eastAsia="Calibri" w:hAnsi="Times New Roman" w:cs="Times New Roman"/>
          <w:bCs/>
          <w:sz w:val="24"/>
          <w:szCs w:val="24"/>
        </w:rPr>
        <w:t xml:space="preserve"> </w:t>
      </w:r>
    </w:p>
    <w:p w:rsidR="00D61362" w:rsidRPr="00504F6E" w:rsidRDefault="00D61362" w:rsidP="0044678D">
      <w:pPr>
        <w:autoSpaceDE w:val="0"/>
        <w:autoSpaceDN w:val="0"/>
        <w:adjustRightInd w:val="0"/>
        <w:spacing w:after="0" w:line="240" w:lineRule="auto"/>
        <w:jc w:val="both"/>
        <w:rPr>
          <w:rFonts w:ascii="Times New Roman" w:hAnsi="Times New Roman" w:cs="Times New Roman"/>
          <w:sz w:val="24"/>
          <w:szCs w:val="24"/>
        </w:rPr>
      </w:pPr>
    </w:p>
    <w:p w:rsidR="00D61362" w:rsidRPr="00504F6E" w:rsidRDefault="00D61362" w:rsidP="0044678D">
      <w:pPr>
        <w:autoSpaceDE w:val="0"/>
        <w:autoSpaceDN w:val="0"/>
        <w:adjustRightInd w:val="0"/>
        <w:spacing w:after="0" w:line="240" w:lineRule="auto"/>
        <w:jc w:val="both"/>
        <w:rPr>
          <w:rFonts w:ascii="Times New Roman" w:hAnsi="Times New Roman" w:cs="Times New Roman"/>
          <w:sz w:val="24"/>
          <w:szCs w:val="24"/>
        </w:rPr>
      </w:pPr>
    </w:p>
    <w:p w:rsidR="00616D99" w:rsidRDefault="00616D99" w:rsidP="0044678D">
      <w:pPr>
        <w:autoSpaceDE w:val="0"/>
        <w:autoSpaceDN w:val="0"/>
        <w:adjustRightInd w:val="0"/>
        <w:spacing w:after="0" w:line="240" w:lineRule="auto"/>
        <w:jc w:val="both"/>
        <w:rPr>
          <w:rFonts w:ascii="Times New Roman" w:hAnsi="Times New Roman" w:cs="Times New Roman"/>
          <w:sz w:val="24"/>
          <w:szCs w:val="24"/>
        </w:rPr>
        <w:sectPr w:rsidR="00616D99" w:rsidSect="00016842">
          <w:pgSz w:w="16838" w:h="11906" w:orient="landscape"/>
          <w:pgMar w:top="1134" w:right="1418" w:bottom="1418" w:left="1276" w:header="708" w:footer="708" w:gutter="0"/>
          <w:cols w:space="708"/>
          <w:docGrid w:linePitch="360"/>
        </w:sectPr>
      </w:pPr>
    </w:p>
    <w:p w:rsidR="00F078ED" w:rsidRPr="00504F6E" w:rsidRDefault="00F078ED" w:rsidP="0044678D">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lastRenderedPageBreak/>
        <w:t>Indiquer les lacunes dans les données environnementales disponibles par rapport aux obligations de déclaration nationales et internationales ?</w:t>
      </w:r>
    </w:p>
    <w:p w:rsidR="009F0DA8" w:rsidRPr="00504F6E" w:rsidRDefault="009F0DA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4"/>
          <w:szCs w:val="24"/>
          <w:lang w:eastAsia="fr-FR"/>
        </w:rPr>
      </w:pPr>
    </w:p>
    <w:p w:rsidR="00C62CDC" w:rsidRPr="00504F6E" w:rsidRDefault="009F0DA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Les lacunes dans les données environnementales sont dues</w:t>
      </w:r>
      <w:r w:rsidR="00C62CDC" w:rsidRPr="00504F6E">
        <w:rPr>
          <w:rFonts w:ascii="Times New Roman" w:eastAsia="Times New Roman" w:hAnsi="Times New Roman" w:cs="Times New Roman"/>
          <w:sz w:val="24"/>
          <w:szCs w:val="24"/>
          <w:lang w:eastAsia="fr-FR"/>
        </w:rPr>
        <w:t> :</w:t>
      </w:r>
    </w:p>
    <w:p w:rsidR="00C62CDC" w:rsidRPr="00504F6E" w:rsidRDefault="00C62CD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9F0DA8" w:rsidRPr="00504F6E" w:rsidRDefault="00C62CDC"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I</w:t>
      </w:r>
      <w:r w:rsidR="009F0DA8" w:rsidRPr="00504F6E">
        <w:rPr>
          <w:rFonts w:ascii="Times New Roman" w:eastAsia="Times New Roman" w:hAnsi="Times New Roman" w:cs="Times New Roman"/>
          <w:b/>
          <w:sz w:val="24"/>
          <w:szCs w:val="24"/>
          <w:lang w:eastAsia="fr-FR"/>
        </w:rPr>
        <w:t>nsuffisances du cadre réglementaire et institutionnel</w:t>
      </w:r>
    </w:p>
    <w:p w:rsidR="00F9382A" w:rsidRPr="00504F6E" w:rsidRDefault="00F9382A" w:rsidP="0044678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p>
    <w:p w:rsidR="009F0DA8" w:rsidRPr="00504F6E" w:rsidRDefault="001E3C54" w:rsidP="0044678D">
      <w:pPr>
        <w:pStyle w:val="Paragraphedeliste"/>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sz w:val="24"/>
          <w:szCs w:val="24"/>
          <w:lang w:eastAsia="fr-FR"/>
        </w:rPr>
        <w:t>A la non application effective des dispositions des textes légaux et réglementaires existants en matière de collecte, analyse et traitement de données environnementales ;</w:t>
      </w:r>
    </w:p>
    <w:p w:rsidR="001E3C54" w:rsidRPr="00504F6E" w:rsidRDefault="006D0CBF" w:rsidP="0044678D">
      <w:pPr>
        <w:pStyle w:val="Paragraphedeliste"/>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sz w:val="24"/>
          <w:szCs w:val="24"/>
          <w:lang w:eastAsia="fr-FR"/>
        </w:rPr>
        <w:t>L’absence d’un texte portant organisation et fonctionnement d’un cadre légal national de coordination et de collecte de données environnementales</w:t>
      </w:r>
      <w:r w:rsidR="00403917" w:rsidRPr="00504F6E">
        <w:rPr>
          <w:rFonts w:ascii="Times New Roman" w:eastAsia="Times New Roman" w:hAnsi="Times New Roman" w:cs="Times New Roman"/>
          <w:sz w:val="24"/>
          <w:szCs w:val="24"/>
          <w:lang w:eastAsia="fr-FR"/>
        </w:rPr>
        <w:t> ;</w:t>
      </w:r>
    </w:p>
    <w:p w:rsidR="00C62CDC" w:rsidRPr="00504F6E" w:rsidRDefault="00C62CDC" w:rsidP="0044678D">
      <w:pPr>
        <w:pStyle w:val="Paragraphedeliste"/>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sz w:val="24"/>
          <w:szCs w:val="24"/>
          <w:lang w:eastAsia="fr-FR"/>
        </w:rPr>
        <w:t xml:space="preserve">A l’aspect de manque de considération par rapport </w:t>
      </w:r>
      <w:r w:rsidRPr="00BE41E3">
        <w:rPr>
          <w:rFonts w:ascii="Times New Roman" w:eastAsia="Times New Roman" w:hAnsi="Times New Roman" w:cs="Times New Roman"/>
          <w:strike/>
          <w:sz w:val="24"/>
          <w:szCs w:val="24"/>
          <w:lang w:eastAsia="fr-FR"/>
        </w:rPr>
        <w:t>à</w:t>
      </w:r>
      <w:r w:rsidRPr="00504F6E">
        <w:rPr>
          <w:rFonts w:ascii="Times New Roman" w:eastAsia="Times New Roman" w:hAnsi="Times New Roman" w:cs="Times New Roman"/>
          <w:sz w:val="24"/>
          <w:szCs w:val="24"/>
          <w:lang w:eastAsia="fr-FR"/>
        </w:rPr>
        <w:t xml:space="preserve"> </w:t>
      </w:r>
      <w:r w:rsidR="00BE41E3" w:rsidRPr="00BE41E3">
        <w:rPr>
          <w:rFonts w:ascii="Times New Roman" w:eastAsia="Times New Roman" w:hAnsi="Times New Roman" w:cs="Times New Roman"/>
          <w:sz w:val="24"/>
          <w:szCs w:val="24"/>
          <w:highlight w:val="yellow"/>
          <w:lang w:eastAsia="fr-FR"/>
        </w:rPr>
        <w:t>aux</w:t>
      </w:r>
      <w:r w:rsidR="00BE41E3">
        <w:rPr>
          <w:rFonts w:ascii="Times New Roman" w:eastAsia="Times New Roman" w:hAnsi="Times New Roman" w:cs="Times New Roman"/>
          <w:sz w:val="24"/>
          <w:szCs w:val="24"/>
          <w:lang w:eastAsia="fr-FR"/>
        </w:rPr>
        <w:t xml:space="preserve"> </w:t>
      </w:r>
      <w:r w:rsidRPr="00504F6E">
        <w:rPr>
          <w:rFonts w:ascii="Times New Roman" w:eastAsia="Times New Roman" w:hAnsi="Times New Roman" w:cs="Times New Roman"/>
          <w:sz w:val="24"/>
          <w:szCs w:val="24"/>
          <w:lang w:eastAsia="fr-FR"/>
        </w:rPr>
        <w:t>structures génératrices des recettes du Ministère ;</w:t>
      </w:r>
    </w:p>
    <w:p w:rsidR="004950E5" w:rsidRPr="00504F6E" w:rsidRDefault="004950E5" w:rsidP="0044678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ascii="Times New Roman" w:eastAsia="Times New Roman" w:hAnsi="Times New Roman" w:cs="Times New Roman"/>
          <w:b/>
          <w:sz w:val="24"/>
          <w:szCs w:val="24"/>
          <w:lang w:eastAsia="fr-FR"/>
        </w:rPr>
      </w:pPr>
    </w:p>
    <w:p w:rsidR="00F078ED" w:rsidRPr="00504F6E" w:rsidRDefault="004950E5"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Absence de coordination au sein du Ministère de l’Environnement et Développement Durable</w:t>
      </w:r>
    </w:p>
    <w:p w:rsidR="00827E02" w:rsidRPr="00504F6E" w:rsidRDefault="00827E02" w:rsidP="0044678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p>
    <w:p w:rsidR="00827E02" w:rsidRPr="00504F6E" w:rsidRDefault="00346A52" w:rsidP="0044678D">
      <w:pPr>
        <w:pStyle w:val="Paragraphedeliste"/>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Absence de mécanismes de concertations interministérielles en vue de favoriser le partage de données et des expériences techniques ;</w:t>
      </w:r>
    </w:p>
    <w:p w:rsidR="00D44D3F" w:rsidRPr="00504F6E" w:rsidRDefault="00D44D3F" w:rsidP="0044678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ascii="Times New Roman" w:eastAsia="Times New Roman" w:hAnsi="Times New Roman" w:cs="Times New Roman"/>
          <w:sz w:val="24"/>
          <w:szCs w:val="24"/>
          <w:lang w:eastAsia="fr-FR"/>
        </w:rPr>
      </w:pPr>
    </w:p>
    <w:p w:rsidR="00346A52" w:rsidRPr="00504F6E" w:rsidRDefault="00346A52" w:rsidP="0044678D">
      <w:pPr>
        <w:pStyle w:val="Paragraphedeliste"/>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L’inexistence d’un cadre légal de concertation des utilisateurs des données environnementales ;</w:t>
      </w:r>
    </w:p>
    <w:p w:rsidR="00D44D3F" w:rsidRPr="00504F6E" w:rsidRDefault="00D44D3F" w:rsidP="0044678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ascii="Times New Roman" w:eastAsia="Times New Roman" w:hAnsi="Times New Roman" w:cs="Times New Roman"/>
          <w:sz w:val="24"/>
          <w:szCs w:val="24"/>
          <w:lang w:eastAsia="fr-FR"/>
        </w:rPr>
      </w:pPr>
    </w:p>
    <w:p w:rsidR="00346A52" w:rsidRPr="00504F6E" w:rsidRDefault="00346A52" w:rsidP="0044678D">
      <w:pPr>
        <w:pStyle w:val="Paragraphedeliste"/>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L’inexistence d’un protocole d’accord entre la DANTIC et les différents producteurs de données</w:t>
      </w:r>
      <w:r w:rsidR="000B1409" w:rsidRPr="00504F6E">
        <w:rPr>
          <w:rFonts w:ascii="Times New Roman" w:eastAsia="Times New Roman" w:hAnsi="Times New Roman" w:cs="Times New Roman"/>
          <w:sz w:val="24"/>
          <w:szCs w:val="24"/>
          <w:lang w:eastAsia="fr-FR"/>
        </w:rPr>
        <w:t xml:space="preserve"> environnementales.</w:t>
      </w:r>
    </w:p>
    <w:p w:rsidR="007A013F" w:rsidRPr="00504F6E" w:rsidRDefault="007A013F" w:rsidP="0044678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ascii="Times New Roman" w:eastAsia="Times New Roman" w:hAnsi="Times New Roman" w:cs="Times New Roman"/>
          <w:sz w:val="24"/>
          <w:szCs w:val="24"/>
          <w:lang w:eastAsia="fr-FR"/>
        </w:rPr>
      </w:pPr>
    </w:p>
    <w:p w:rsidR="007A013F" w:rsidRPr="00504F6E" w:rsidRDefault="007A013F"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I</w:t>
      </w:r>
      <w:r w:rsidR="000B1409" w:rsidRPr="00504F6E">
        <w:rPr>
          <w:rFonts w:ascii="Times New Roman" w:eastAsia="Times New Roman" w:hAnsi="Times New Roman" w:cs="Times New Roman"/>
          <w:b/>
          <w:sz w:val="24"/>
          <w:szCs w:val="24"/>
          <w:lang w:eastAsia="fr-FR"/>
        </w:rPr>
        <w:t>nsuffisance</w:t>
      </w:r>
      <w:r w:rsidRPr="00504F6E">
        <w:rPr>
          <w:rFonts w:ascii="Times New Roman" w:eastAsia="Times New Roman" w:hAnsi="Times New Roman" w:cs="Times New Roman"/>
          <w:b/>
          <w:sz w:val="24"/>
          <w:szCs w:val="24"/>
          <w:lang w:eastAsia="fr-FR"/>
        </w:rPr>
        <w:t xml:space="preserve"> des capacités institutionnelles</w:t>
      </w:r>
    </w:p>
    <w:p w:rsidR="007A013F" w:rsidRPr="00504F6E" w:rsidRDefault="007A013F" w:rsidP="0044678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p>
    <w:p w:rsidR="007A013F" w:rsidRPr="00504F6E" w:rsidRDefault="007A013F" w:rsidP="0044678D">
      <w:pPr>
        <w:pStyle w:val="Paragraphedeliste"/>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L’insuffisance des ressources</w:t>
      </w:r>
      <w:r w:rsidR="004A3BD4" w:rsidRPr="00504F6E">
        <w:rPr>
          <w:rFonts w:ascii="Times New Roman" w:eastAsia="Times New Roman" w:hAnsi="Times New Roman" w:cs="Times New Roman"/>
          <w:sz w:val="24"/>
          <w:szCs w:val="24"/>
          <w:lang w:eastAsia="fr-FR"/>
        </w:rPr>
        <w:t xml:space="preserve"> budgétaires des structures de communication et d’information environnementales tant pour les rémunérations que pour le fonctionnement, les infrastructures et les équipements</w:t>
      </w:r>
      <w:r w:rsidR="000B1409" w:rsidRPr="00504F6E">
        <w:rPr>
          <w:rFonts w:ascii="Times New Roman" w:eastAsia="Times New Roman" w:hAnsi="Times New Roman" w:cs="Times New Roman"/>
          <w:sz w:val="24"/>
          <w:szCs w:val="24"/>
          <w:lang w:eastAsia="fr-FR"/>
        </w:rPr>
        <w:t> ;</w:t>
      </w:r>
    </w:p>
    <w:p w:rsidR="00D44D3F" w:rsidRPr="00504F6E" w:rsidRDefault="00D44D3F" w:rsidP="0044678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ascii="Times New Roman" w:eastAsia="Times New Roman" w:hAnsi="Times New Roman" w:cs="Times New Roman"/>
          <w:sz w:val="24"/>
          <w:szCs w:val="24"/>
          <w:lang w:eastAsia="fr-FR"/>
        </w:rPr>
      </w:pPr>
    </w:p>
    <w:p w:rsidR="000B1409" w:rsidRPr="00504F6E" w:rsidRDefault="000B1409" w:rsidP="0044678D">
      <w:pPr>
        <w:pStyle w:val="Paragraphedeliste"/>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Non-exécution du budget alloué à la DANTIC d’où ;</w:t>
      </w:r>
    </w:p>
    <w:p w:rsidR="00D44D3F" w:rsidRPr="00504F6E" w:rsidRDefault="00D44D3F" w:rsidP="0044678D">
      <w:pPr>
        <w:pStyle w:val="Paragraphedeliste"/>
        <w:jc w:val="both"/>
        <w:rPr>
          <w:rFonts w:ascii="Times New Roman" w:eastAsia="Times New Roman" w:hAnsi="Times New Roman" w:cs="Times New Roman"/>
          <w:sz w:val="24"/>
          <w:szCs w:val="24"/>
          <w:lang w:eastAsia="fr-FR"/>
        </w:rPr>
      </w:pPr>
    </w:p>
    <w:p w:rsidR="000B1409" w:rsidRPr="00504F6E" w:rsidRDefault="000B1409" w:rsidP="0044678D">
      <w:pPr>
        <w:pStyle w:val="Paragraphedeliste"/>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La dépendance totale aux partenaires techniques et financiers au pays et à l’extérieur du pays.</w:t>
      </w:r>
    </w:p>
    <w:p w:rsidR="0036748B" w:rsidRPr="00504F6E" w:rsidRDefault="0036748B" w:rsidP="0044678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ascii="Times New Roman" w:eastAsia="Times New Roman" w:hAnsi="Times New Roman" w:cs="Times New Roman"/>
          <w:sz w:val="24"/>
          <w:szCs w:val="24"/>
          <w:lang w:eastAsia="fr-FR"/>
        </w:rPr>
      </w:pPr>
    </w:p>
    <w:p w:rsidR="000B1409" w:rsidRPr="00504F6E" w:rsidRDefault="000B1409"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 xml:space="preserve">Insuffisance </w:t>
      </w:r>
      <w:r w:rsidR="0036748B" w:rsidRPr="00504F6E">
        <w:rPr>
          <w:rFonts w:ascii="Times New Roman" w:eastAsia="Times New Roman" w:hAnsi="Times New Roman" w:cs="Times New Roman"/>
          <w:b/>
          <w:sz w:val="24"/>
          <w:szCs w:val="24"/>
          <w:lang w:eastAsia="fr-FR"/>
        </w:rPr>
        <w:t>des capacités techniques</w:t>
      </w:r>
    </w:p>
    <w:p w:rsidR="0036748B" w:rsidRPr="00504F6E" w:rsidRDefault="0036748B" w:rsidP="0044678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p>
    <w:p w:rsidR="0036748B" w:rsidRPr="00504F6E" w:rsidRDefault="00581F91" w:rsidP="0044678D">
      <w:pPr>
        <w:pStyle w:val="Paragraphedeliste"/>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Le manque des compétences et de formation des agents de la Direction et membres du réseau par rapport à ce projet reste un défis à relever ;</w:t>
      </w:r>
    </w:p>
    <w:p w:rsidR="00324251" w:rsidRPr="00504F6E" w:rsidRDefault="00324251" w:rsidP="0044678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ascii="Times New Roman" w:eastAsia="Times New Roman" w:hAnsi="Times New Roman" w:cs="Times New Roman"/>
          <w:sz w:val="24"/>
          <w:szCs w:val="24"/>
          <w:lang w:eastAsia="fr-FR"/>
        </w:rPr>
      </w:pPr>
    </w:p>
    <w:p w:rsidR="00581F91" w:rsidRPr="00504F6E" w:rsidRDefault="00324251"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Faiblesse de la capacité d’assurer la production et l’analyse des données de qualité</w:t>
      </w:r>
    </w:p>
    <w:p w:rsidR="00324251" w:rsidRPr="00504F6E" w:rsidRDefault="00324251" w:rsidP="0044678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p>
    <w:p w:rsidR="00324251" w:rsidRPr="00504F6E" w:rsidRDefault="0076571D" w:rsidP="0044678D">
      <w:pPr>
        <w:pStyle w:val="Paragraphedeliste"/>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L’incohérence des </w:t>
      </w:r>
      <w:r w:rsidR="00E72C6F" w:rsidRPr="00504F6E">
        <w:rPr>
          <w:rFonts w:ascii="Times New Roman" w:eastAsia="Times New Roman" w:hAnsi="Times New Roman" w:cs="Times New Roman"/>
          <w:sz w:val="24"/>
          <w:szCs w:val="24"/>
          <w:lang w:eastAsia="fr-FR"/>
        </w:rPr>
        <w:t xml:space="preserve">données provenant des sources </w:t>
      </w:r>
      <w:r w:rsidR="001D3835" w:rsidRPr="00504F6E">
        <w:rPr>
          <w:rFonts w:ascii="Times New Roman" w:eastAsia="Times New Roman" w:hAnsi="Times New Roman" w:cs="Times New Roman"/>
          <w:sz w:val="24"/>
          <w:szCs w:val="24"/>
          <w:lang w:eastAsia="fr-FR"/>
        </w:rPr>
        <w:t>différentes,</w:t>
      </w:r>
      <w:r w:rsidR="008D45F2" w:rsidRPr="00504F6E">
        <w:rPr>
          <w:rFonts w:ascii="Times New Roman" w:eastAsia="Times New Roman" w:hAnsi="Times New Roman" w:cs="Times New Roman"/>
          <w:sz w:val="24"/>
          <w:szCs w:val="24"/>
          <w:lang w:eastAsia="fr-FR"/>
        </w:rPr>
        <w:t xml:space="preserve"> de trouver le support d’information final et de faire la description de leur niveau d’alimentation</w:t>
      </w:r>
      <w:r w:rsidR="001D3835" w:rsidRPr="00504F6E">
        <w:rPr>
          <w:rFonts w:ascii="Times New Roman" w:eastAsia="Times New Roman" w:hAnsi="Times New Roman" w:cs="Times New Roman"/>
          <w:sz w:val="24"/>
          <w:szCs w:val="24"/>
          <w:lang w:eastAsia="fr-FR"/>
        </w:rPr>
        <w:t> ;</w:t>
      </w:r>
    </w:p>
    <w:p w:rsidR="00E00324" w:rsidRPr="00504F6E" w:rsidRDefault="00E00324" w:rsidP="0044678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ascii="Times New Roman" w:eastAsia="Times New Roman" w:hAnsi="Times New Roman" w:cs="Times New Roman"/>
          <w:sz w:val="24"/>
          <w:szCs w:val="24"/>
          <w:lang w:eastAsia="fr-FR"/>
        </w:rPr>
      </w:pPr>
    </w:p>
    <w:p w:rsidR="001D3835" w:rsidRPr="00504F6E" w:rsidRDefault="001D3835" w:rsidP="0044678D">
      <w:pPr>
        <w:pStyle w:val="Paragraphedeliste"/>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lastRenderedPageBreak/>
        <w:t>La faible disponibilité des d</w:t>
      </w:r>
      <w:r w:rsidR="00E00324" w:rsidRPr="00504F6E">
        <w:rPr>
          <w:rFonts w:ascii="Times New Roman" w:eastAsia="Times New Roman" w:hAnsi="Times New Roman" w:cs="Times New Roman"/>
          <w:sz w:val="24"/>
          <w:szCs w:val="24"/>
          <w:lang w:eastAsia="fr-FR"/>
        </w:rPr>
        <w:t>onnées environnementales ;</w:t>
      </w:r>
    </w:p>
    <w:p w:rsidR="00E00324" w:rsidRPr="00504F6E" w:rsidRDefault="00E00324" w:rsidP="0044678D">
      <w:pPr>
        <w:pStyle w:val="Paragraphedeliste"/>
        <w:jc w:val="both"/>
        <w:rPr>
          <w:rFonts w:ascii="Times New Roman" w:eastAsia="Times New Roman" w:hAnsi="Times New Roman" w:cs="Times New Roman"/>
          <w:sz w:val="24"/>
          <w:szCs w:val="24"/>
          <w:lang w:eastAsia="fr-FR"/>
        </w:rPr>
      </w:pPr>
    </w:p>
    <w:p w:rsidR="00E00324" w:rsidRPr="00504F6E" w:rsidRDefault="00E00324" w:rsidP="0044678D">
      <w:pPr>
        <w:pStyle w:val="Paragraphedeliste"/>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Niveau insuffisant de la qualité de la plupart de données environnementales disponibles ;</w:t>
      </w:r>
    </w:p>
    <w:p w:rsidR="00E00324" w:rsidRPr="00504F6E" w:rsidRDefault="00E00324" w:rsidP="0044678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 xml:space="preserve">2.2) Autres besoins prioritaires en matière de données </w:t>
      </w: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Cette section vise à établir les besoins prioritaires en matière de données du pays, qui sont les utilisateurs clés, qu'ils soient satisfaits ou non, existe-t-il des lacunes ? </w:t>
      </w: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05497E" w:rsidRPr="00504F6E" w:rsidRDefault="00F078ED" w:rsidP="0044678D">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Qui sont les principaux utilisateurs de l'information et des statistiques environnementales ?</w:t>
      </w:r>
    </w:p>
    <w:p w:rsidR="0005497E" w:rsidRPr="00504F6E" w:rsidRDefault="0005497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4"/>
          <w:szCs w:val="24"/>
          <w:lang w:eastAsia="fr-FR"/>
        </w:rPr>
      </w:pPr>
    </w:p>
    <w:p w:rsidR="0005497E" w:rsidRPr="00504F6E" w:rsidRDefault="0005497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 xml:space="preserve">Les besoins prioritaires en matière de données environnementales du </w:t>
      </w:r>
      <w:r w:rsidR="004D11D9" w:rsidRPr="00504F6E">
        <w:rPr>
          <w:rFonts w:ascii="Times New Roman" w:eastAsia="Times New Roman" w:hAnsi="Times New Roman" w:cs="Times New Roman"/>
          <w:b/>
          <w:sz w:val="24"/>
          <w:szCs w:val="24"/>
          <w:lang w:eastAsia="fr-FR"/>
        </w:rPr>
        <w:t>pays :</w:t>
      </w:r>
    </w:p>
    <w:p w:rsidR="0005497E" w:rsidRPr="00504F6E" w:rsidRDefault="0005497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p>
    <w:p w:rsidR="00517B3F" w:rsidRPr="00504F6E" w:rsidRDefault="00B0500B"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Renforcer et équiper le Site Web du </w:t>
      </w:r>
      <w:r w:rsidR="00517B3F" w:rsidRPr="00504F6E">
        <w:rPr>
          <w:rFonts w:ascii="Times New Roman" w:eastAsia="Times New Roman" w:hAnsi="Times New Roman" w:cs="Times New Roman"/>
          <w:sz w:val="24"/>
          <w:szCs w:val="24"/>
          <w:lang w:eastAsia="fr-FR"/>
        </w:rPr>
        <w:t>Ministère de l’Environnement et Développement Durable (MEDD) car il va constituer le principal portail officiel de partage des données environnementales dans le cadre du Projet SIEP ;</w:t>
      </w:r>
    </w:p>
    <w:p w:rsidR="00517B3F" w:rsidRPr="00504F6E" w:rsidRDefault="00517B3F"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Renforcer les capacités de l’équipe gestionnaire du Site Web et la doter des matériels et équipements adéquats pour les permettre d’assurer les mises à jour sur le Site Web ;</w:t>
      </w:r>
    </w:p>
    <w:p w:rsidR="00517B3F" w:rsidRPr="00504F6E" w:rsidRDefault="00517B3F"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Renforcer les capacités des membres du Projet SIEP/RDC constitués par les différents points focaux ministériels ou de la société civile ;</w:t>
      </w:r>
    </w:p>
    <w:p w:rsidR="0005497E" w:rsidRPr="00504F6E" w:rsidRDefault="0005497E"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La </w:t>
      </w:r>
      <w:r w:rsidR="00F27B21" w:rsidRPr="00504F6E">
        <w:rPr>
          <w:rFonts w:ascii="Times New Roman" w:eastAsia="Times New Roman" w:hAnsi="Times New Roman" w:cs="Times New Roman"/>
          <w:sz w:val="24"/>
          <w:szCs w:val="24"/>
          <w:lang w:eastAsia="fr-FR"/>
        </w:rPr>
        <w:t>réforme des politiques pour la vulgarisation de la loi sur la gestion durable et le suivi national des ressources marines et côtières ;</w:t>
      </w:r>
    </w:p>
    <w:p w:rsidR="00F27B21" w:rsidRPr="00504F6E" w:rsidRDefault="00F27B21"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Réforme portant sur l’élaboration d’un décret portant sur la valorisation des ressources en eaux ;</w:t>
      </w:r>
    </w:p>
    <w:p w:rsidR="00F27B21" w:rsidRPr="00504F6E" w:rsidRDefault="00C53A89"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Amener tous les services impliqués dans la gestion des aires protégées sur l’ensemble du territoire national, à publier ou envoyer les informations concernant la gestion de leurs sites au Site Web du Ministère de l’Environnement et Développement Durable (MEDD) ;</w:t>
      </w:r>
    </w:p>
    <w:p w:rsidR="00B0500B" w:rsidRPr="00504F6E" w:rsidRDefault="00517B3F"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Entreprendre une réforme politique en rapport avec les service</w:t>
      </w:r>
      <w:r w:rsidR="00F3155E" w:rsidRPr="00504F6E">
        <w:rPr>
          <w:rFonts w:ascii="Times New Roman" w:eastAsia="Times New Roman" w:hAnsi="Times New Roman" w:cs="Times New Roman"/>
          <w:sz w:val="24"/>
          <w:szCs w:val="24"/>
          <w:lang w:eastAsia="fr-FR"/>
        </w:rPr>
        <w:t>s</w:t>
      </w:r>
      <w:r w:rsidRPr="00504F6E">
        <w:rPr>
          <w:rFonts w:ascii="Times New Roman" w:eastAsia="Times New Roman" w:hAnsi="Times New Roman" w:cs="Times New Roman"/>
          <w:sz w:val="24"/>
          <w:szCs w:val="24"/>
          <w:lang w:eastAsia="fr-FR"/>
        </w:rPr>
        <w:t xml:space="preserve"> œuvrant dans le cadre du partage des données </w:t>
      </w:r>
      <w:r w:rsidR="004D0B0C" w:rsidRPr="00504F6E">
        <w:rPr>
          <w:rFonts w:ascii="Times New Roman" w:eastAsia="Times New Roman" w:hAnsi="Times New Roman" w:cs="Times New Roman"/>
          <w:sz w:val="24"/>
          <w:szCs w:val="24"/>
          <w:lang w:eastAsia="fr-FR"/>
        </w:rPr>
        <w:t>halieutiques </w:t>
      </w:r>
      <w:r w:rsidR="00804645" w:rsidRPr="00504F6E">
        <w:rPr>
          <w:rFonts w:ascii="Times New Roman" w:eastAsia="Times New Roman" w:hAnsi="Times New Roman" w:cs="Times New Roman"/>
          <w:sz w:val="24"/>
          <w:szCs w:val="24"/>
          <w:lang w:eastAsia="fr-FR"/>
        </w:rPr>
        <w:t>en mettant en place une base de données y afférentes ;</w:t>
      </w:r>
    </w:p>
    <w:p w:rsidR="004D0B0C" w:rsidRPr="00504F6E" w:rsidRDefault="004D0B0C"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Assurer la régularité dans les dépôts des données environnementales provenant des </w:t>
      </w:r>
      <w:r w:rsidR="00C50DF4" w:rsidRPr="00504F6E">
        <w:rPr>
          <w:rFonts w:ascii="Times New Roman" w:eastAsia="Times New Roman" w:hAnsi="Times New Roman" w:cs="Times New Roman"/>
          <w:sz w:val="24"/>
          <w:szCs w:val="24"/>
          <w:lang w:eastAsia="fr-FR"/>
        </w:rPr>
        <w:t xml:space="preserve">activités des </w:t>
      </w:r>
      <w:r w:rsidRPr="00504F6E">
        <w:rPr>
          <w:rFonts w:ascii="Times New Roman" w:eastAsia="Times New Roman" w:hAnsi="Times New Roman" w:cs="Times New Roman"/>
          <w:sz w:val="24"/>
          <w:szCs w:val="24"/>
          <w:lang w:eastAsia="fr-FR"/>
        </w:rPr>
        <w:t>ONG tant national qu’international </w:t>
      </w:r>
      <w:r w:rsidR="00804645" w:rsidRPr="00504F6E">
        <w:rPr>
          <w:rFonts w:ascii="Times New Roman" w:eastAsia="Times New Roman" w:hAnsi="Times New Roman" w:cs="Times New Roman"/>
          <w:sz w:val="24"/>
          <w:szCs w:val="24"/>
          <w:lang w:eastAsia="fr-FR"/>
        </w:rPr>
        <w:t>et vérifier leur opérationnalisation sur le terrain</w:t>
      </w:r>
      <w:r w:rsidR="003A015F">
        <w:rPr>
          <w:rFonts w:ascii="Times New Roman" w:eastAsia="Times New Roman" w:hAnsi="Times New Roman" w:cs="Times New Roman"/>
          <w:sz w:val="24"/>
          <w:szCs w:val="24"/>
          <w:lang w:eastAsia="fr-FR"/>
        </w:rPr>
        <w:t xml:space="preserve"> </w:t>
      </w:r>
      <w:r w:rsidRPr="00504F6E">
        <w:rPr>
          <w:rFonts w:ascii="Times New Roman" w:eastAsia="Times New Roman" w:hAnsi="Times New Roman" w:cs="Times New Roman"/>
          <w:sz w:val="24"/>
          <w:szCs w:val="24"/>
          <w:lang w:eastAsia="fr-FR"/>
        </w:rPr>
        <w:t>;</w:t>
      </w:r>
    </w:p>
    <w:p w:rsidR="001A6408" w:rsidRPr="00504F6E" w:rsidRDefault="001A6408"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Actualiser les données environnementales sur le Site Web du MEDD ;</w:t>
      </w:r>
    </w:p>
    <w:p w:rsidR="001A6408" w:rsidRPr="00504F6E" w:rsidRDefault="00804645"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A06F4D">
        <w:rPr>
          <w:rFonts w:ascii="Times New Roman" w:eastAsia="Times New Roman" w:hAnsi="Times New Roman" w:cs="Times New Roman"/>
          <w:sz w:val="24"/>
          <w:szCs w:val="24"/>
          <w:highlight w:val="yellow"/>
          <w:lang w:eastAsia="fr-FR"/>
        </w:rPr>
        <w:t>Elabor</w:t>
      </w:r>
      <w:r w:rsidR="00DE33D7" w:rsidRPr="00A06F4D">
        <w:rPr>
          <w:rFonts w:ascii="Times New Roman" w:eastAsia="Times New Roman" w:hAnsi="Times New Roman" w:cs="Times New Roman"/>
          <w:sz w:val="24"/>
          <w:szCs w:val="24"/>
          <w:highlight w:val="yellow"/>
          <w:lang w:eastAsia="fr-FR"/>
        </w:rPr>
        <w:t xml:space="preserve">er </w:t>
      </w:r>
      <w:r w:rsidR="00A06F4D" w:rsidRPr="00A06F4D">
        <w:rPr>
          <w:rFonts w:ascii="Times New Roman" w:eastAsia="Times New Roman" w:hAnsi="Times New Roman" w:cs="Times New Roman"/>
          <w:sz w:val="24"/>
          <w:szCs w:val="24"/>
          <w:highlight w:val="yellow"/>
          <w:lang w:eastAsia="fr-FR"/>
        </w:rPr>
        <w:t>le</w:t>
      </w:r>
      <w:r w:rsidR="00A06F4D">
        <w:rPr>
          <w:rFonts w:ascii="Times New Roman" w:eastAsia="Times New Roman" w:hAnsi="Times New Roman" w:cs="Times New Roman"/>
          <w:sz w:val="24"/>
          <w:szCs w:val="24"/>
          <w:lang w:eastAsia="fr-FR"/>
        </w:rPr>
        <w:t xml:space="preserve"> </w:t>
      </w:r>
      <w:r w:rsidRPr="00504F6E">
        <w:rPr>
          <w:rFonts w:ascii="Times New Roman" w:eastAsia="Times New Roman" w:hAnsi="Times New Roman" w:cs="Times New Roman"/>
          <w:sz w:val="24"/>
          <w:szCs w:val="24"/>
          <w:lang w:eastAsia="fr-FR"/>
        </w:rPr>
        <w:t>Guide du Contentieux environnementale et envisager sa formalisation ;</w:t>
      </w:r>
    </w:p>
    <w:p w:rsidR="00804645" w:rsidRPr="00504F6E" w:rsidRDefault="00804645"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Former les membres points focaux du Projet SIEP dans l’exploitation et la compilation des données environnementales ;</w:t>
      </w:r>
    </w:p>
    <w:p w:rsidR="00804645" w:rsidRPr="00504F6E" w:rsidRDefault="00804645"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A06F4D">
        <w:rPr>
          <w:rFonts w:ascii="Times New Roman" w:eastAsia="Times New Roman" w:hAnsi="Times New Roman" w:cs="Times New Roman"/>
          <w:sz w:val="24"/>
          <w:szCs w:val="24"/>
          <w:highlight w:val="yellow"/>
          <w:lang w:eastAsia="fr-FR"/>
        </w:rPr>
        <w:t>Equipe</w:t>
      </w:r>
      <w:r w:rsidR="00A06F4D" w:rsidRPr="00A06F4D">
        <w:rPr>
          <w:rFonts w:ascii="Times New Roman" w:eastAsia="Times New Roman" w:hAnsi="Times New Roman" w:cs="Times New Roman"/>
          <w:sz w:val="24"/>
          <w:szCs w:val="24"/>
          <w:highlight w:val="yellow"/>
          <w:lang w:eastAsia="fr-FR"/>
        </w:rPr>
        <w:t>r</w:t>
      </w:r>
      <w:r w:rsidR="00A06F4D">
        <w:rPr>
          <w:rFonts w:ascii="Times New Roman" w:eastAsia="Times New Roman" w:hAnsi="Times New Roman" w:cs="Times New Roman"/>
          <w:sz w:val="24"/>
          <w:szCs w:val="24"/>
          <w:lang w:eastAsia="fr-FR"/>
        </w:rPr>
        <w:t xml:space="preserve"> </w:t>
      </w:r>
      <w:r w:rsidRPr="00504F6E">
        <w:rPr>
          <w:rFonts w:ascii="Times New Roman" w:eastAsia="Times New Roman" w:hAnsi="Times New Roman" w:cs="Times New Roman"/>
          <w:sz w:val="24"/>
          <w:szCs w:val="24"/>
          <w:lang w:eastAsia="fr-FR"/>
        </w:rPr>
        <w:t>adéquatement les membres points focaux du Projet SIEP pour leur permettre de répondre efficacement aux exigences du Projet ;</w:t>
      </w:r>
    </w:p>
    <w:p w:rsidR="00804645" w:rsidRPr="00504F6E" w:rsidRDefault="00605EFB"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Suivre et évaluer mensuellement le niveau de mise en œuvre des conventions signées et ratifiées par le pays </w:t>
      </w:r>
      <w:r w:rsidR="00D86FFA" w:rsidRPr="00504F6E">
        <w:rPr>
          <w:rFonts w:ascii="Times New Roman" w:eastAsia="Times New Roman" w:hAnsi="Times New Roman" w:cs="Times New Roman"/>
          <w:sz w:val="24"/>
          <w:szCs w:val="24"/>
          <w:lang w:eastAsia="fr-FR"/>
        </w:rPr>
        <w:t>en matière de</w:t>
      </w:r>
      <w:r w:rsidRPr="00504F6E">
        <w:rPr>
          <w:rFonts w:ascii="Times New Roman" w:eastAsia="Times New Roman" w:hAnsi="Times New Roman" w:cs="Times New Roman"/>
          <w:sz w:val="24"/>
          <w:szCs w:val="24"/>
          <w:lang w:eastAsia="fr-FR"/>
        </w:rPr>
        <w:t xml:space="preserve"> gestion des ressources naturelles ;</w:t>
      </w:r>
    </w:p>
    <w:p w:rsidR="00605EFB" w:rsidRPr="00504F6E" w:rsidRDefault="00605EFB"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Faire un tableau indiquant annuellement le niveau de mise en œuvre des aspects tablant sur le respect des objectifs de développement durables ;</w:t>
      </w:r>
    </w:p>
    <w:p w:rsidR="00167826" w:rsidRDefault="00605EFB" w:rsidP="0044678D">
      <w:pPr>
        <w:pStyle w:val="Paragraphedelist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Assurer la prise en charge des membres constituant les points focaux du réseau des communicateurs du Projet SIEP en RDC</w:t>
      </w:r>
      <w:r w:rsidR="00EB327B" w:rsidRPr="00504F6E">
        <w:rPr>
          <w:rFonts w:ascii="Times New Roman" w:eastAsia="Times New Roman" w:hAnsi="Times New Roman" w:cs="Times New Roman"/>
          <w:sz w:val="24"/>
          <w:szCs w:val="24"/>
          <w:lang w:eastAsia="fr-FR"/>
        </w:rPr>
        <w:t>.</w:t>
      </w:r>
    </w:p>
    <w:p w:rsidR="00167826" w:rsidRDefault="00167826" w:rsidP="0044678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8039AC" w:rsidRPr="00504F6E" w:rsidRDefault="00EB327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lastRenderedPageBreak/>
        <w:t>L</w:t>
      </w:r>
      <w:r w:rsidR="008039AC" w:rsidRPr="00504F6E">
        <w:rPr>
          <w:rFonts w:ascii="Times New Roman" w:eastAsia="Times New Roman" w:hAnsi="Times New Roman" w:cs="Times New Roman"/>
          <w:b/>
          <w:sz w:val="24"/>
          <w:szCs w:val="24"/>
          <w:lang w:eastAsia="fr-FR"/>
        </w:rPr>
        <w:t>es principaux utilisateurs de l'information et des statistiques environnementales</w:t>
      </w:r>
      <w:r w:rsidR="00E053A5" w:rsidRPr="00504F6E">
        <w:rPr>
          <w:rFonts w:ascii="Times New Roman" w:eastAsia="Times New Roman" w:hAnsi="Times New Roman" w:cs="Times New Roman"/>
          <w:b/>
          <w:sz w:val="24"/>
          <w:szCs w:val="24"/>
          <w:lang w:eastAsia="fr-FR"/>
        </w:rPr>
        <w:t> sont :</w:t>
      </w:r>
    </w:p>
    <w:p w:rsidR="00E053A5" w:rsidRPr="00504F6E" w:rsidRDefault="00E053A5"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p>
    <w:p w:rsidR="00E053A5" w:rsidRPr="00504F6E" w:rsidRDefault="00E053A5" w:rsidP="0044678D">
      <w:pPr>
        <w:pStyle w:val="Paragraphedeliste"/>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Le Gouvernement, les secteurs publics et privés, </w:t>
      </w:r>
      <w:r w:rsidR="00784B29" w:rsidRPr="00504F6E">
        <w:rPr>
          <w:rFonts w:ascii="Times New Roman" w:eastAsia="Times New Roman" w:hAnsi="Times New Roman" w:cs="Times New Roman"/>
          <w:sz w:val="24"/>
          <w:szCs w:val="24"/>
          <w:lang w:eastAsia="fr-FR"/>
        </w:rPr>
        <w:t>la société civile nationale et internationale ; les institutions de recherches nationales et internationale</w:t>
      </w:r>
      <w:r w:rsidR="007C1FAE">
        <w:rPr>
          <w:rFonts w:ascii="Times New Roman" w:eastAsia="Times New Roman" w:hAnsi="Times New Roman" w:cs="Times New Roman"/>
          <w:sz w:val="24"/>
          <w:szCs w:val="24"/>
          <w:lang w:eastAsia="fr-FR"/>
        </w:rPr>
        <w:t>s</w:t>
      </w:r>
      <w:r w:rsidR="00784B29" w:rsidRPr="00504F6E">
        <w:rPr>
          <w:rFonts w:ascii="Times New Roman" w:eastAsia="Times New Roman" w:hAnsi="Times New Roman" w:cs="Times New Roman"/>
          <w:sz w:val="24"/>
          <w:szCs w:val="24"/>
          <w:lang w:eastAsia="fr-FR"/>
        </w:rPr>
        <w:t>, l’éducation nationale et internationale, les partenaires techniques et financiers et enfin les particuliers.</w:t>
      </w:r>
    </w:p>
    <w:p w:rsidR="0005497E" w:rsidRPr="00504F6E" w:rsidRDefault="00784B29" w:rsidP="0044678D">
      <w:pPr>
        <w:tabs>
          <w:tab w:val="left" w:pos="708"/>
          <w:tab w:val="left" w:pos="1416"/>
          <w:tab w:val="left" w:pos="2124"/>
          <w:tab w:val="left" w:pos="2832"/>
        </w:tabs>
        <w:spacing w:after="0" w:line="240" w:lineRule="auto"/>
        <w:ind w:left="360"/>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ab/>
      </w:r>
      <w:r w:rsidRPr="00504F6E">
        <w:rPr>
          <w:rFonts w:ascii="Times New Roman" w:eastAsia="Times New Roman" w:hAnsi="Times New Roman" w:cs="Times New Roman"/>
          <w:sz w:val="24"/>
          <w:szCs w:val="24"/>
          <w:lang w:eastAsia="fr-FR"/>
        </w:rPr>
        <w:tab/>
      </w:r>
      <w:r w:rsidRPr="00504F6E">
        <w:rPr>
          <w:rFonts w:ascii="Times New Roman" w:eastAsia="Times New Roman" w:hAnsi="Times New Roman" w:cs="Times New Roman"/>
          <w:sz w:val="24"/>
          <w:szCs w:val="24"/>
          <w:lang w:eastAsia="fr-FR"/>
        </w:rPr>
        <w:tab/>
      </w:r>
      <w:r w:rsidRPr="00504F6E">
        <w:rPr>
          <w:rFonts w:ascii="Times New Roman" w:eastAsia="Times New Roman" w:hAnsi="Times New Roman" w:cs="Times New Roman"/>
          <w:sz w:val="24"/>
          <w:szCs w:val="24"/>
          <w:lang w:eastAsia="fr-FR"/>
        </w:rPr>
        <w:tab/>
      </w:r>
      <w:r w:rsidRPr="00504F6E">
        <w:rPr>
          <w:rFonts w:ascii="Times New Roman" w:eastAsia="Times New Roman" w:hAnsi="Times New Roman" w:cs="Times New Roman"/>
          <w:sz w:val="24"/>
          <w:szCs w:val="24"/>
          <w:lang w:eastAsia="fr-FR"/>
        </w:rPr>
        <w:tab/>
      </w:r>
    </w:p>
    <w:p w:rsidR="00784B29" w:rsidRPr="00504F6E" w:rsidRDefault="00F078ED" w:rsidP="0044678D">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Quels sont les besoins clés en matière de données environnementales pour l'élaboration / la mise en œuvre des politiques, la recherche, l'action environnementale publique, etc. ?</w:t>
      </w:r>
      <w:r w:rsidR="00784B29" w:rsidRPr="00504F6E">
        <w:rPr>
          <w:rFonts w:ascii="Times New Roman" w:eastAsia="Times New Roman" w:hAnsi="Times New Roman" w:cs="Times New Roman"/>
          <w:sz w:val="24"/>
          <w:szCs w:val="24"/>
          <w:lang w:eastAsia="fr-FR"/>
        </w:rPr>
        <w:t xml:space="preserve"> </w:t>
      </w:r>
    </w:p>
    <w:p w:rsidR="00A30575" w:rsidRPr="00504F6E" w:rsidRDefault="00A30575"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4"/>
          <w:szCs w:val="24"/>
          <w:lang w:eastAsia="fr-FR"/>
        </w:rPr>
      </w:pPr>
    </w:p>
    <w:p w:rsidR="00315338" w:rsidRDefault="0031533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4"/>
          <w:szCs w:val="24"/>
          <w:lang w:eastAsia="fr-FR"/>
        </w:rPr>
        <w:sectPr w:rsidR="00315338" w:rsidSect="00616D99">
          <w:pgSz w:w="11906" w:h="16838"/>
          <w:pgMar w:top="1276" w:right="1418" w:bottom="1418" w:left="1418" w:header="708" w:footer="708" w:gutter="0"/>
          <w:cols w:space="708"/>
          <w:docGrid w:linePitch="360"/>
        </w:sectPr>
      </w:pPr>
    </w:p>
    <w:p w:rsidR="00F078ED" w:rsidRPr="00504F6E" w:rsidRDefault="00784B2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lastRenderedPageBreak/>
        <w:t>Les besoins clés en matière de données environnementales pour l'élaboration / la mise en œuvre des politiques, la recherche, l'action environnementale publique</w:t>
      </w:r>
    </w:p>
    <w:p w:rsidR="00550C86" w:rsidRPr="00504F6E" w:rsidRDefault="00550C86"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p>
    <w:p w:rsidR="005261F6" w:rsidRPr="00504F6E" w:rsidRDefault="005261F6"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Ces besoins ont été explicitement au point 2.2.d ci-dessus et ces besoins se portent exclusivement aux domaines ci-dessous cités</w:t>
      </w:r>
      <w:r w:rsidR="00DF1064" w:rsidRPr="00504F6E">
        <w:rPr>
          <w:rFonts w:ascii="Times New Roman" w:eastAsia="Times New Roman" w:hAnsi="Times New Roman" w:cs="Times New Roman"/>
          <w:sz w:val="24"/>
          <w:szCs w:val="24"/>
          <w:lang w:eastAsia="fr-FR"/>
        </w:rPr>
        <w:t xml:space="preserve"> et comme l’indique le tableau 2</w:t>
      </w:r>
      <w:r w:rsidRPr="00504F6E">
        <w:rPr>
          <w:rFonts w:ascii="Times New Roman" w:eastAsia="Times New Roman" w:hAnsi="Times New Roman" w:cs="Times New Roman"/>
          <w:sz w:val="24"/>
          <w:szCs w:val="24"/>
          <w:lang w:eastAsia="fr-FR"/>
        </w:rPr>
        <w:t>.</w:t>
      </w:r>
    </w:p>
    <w:p w:rsidR="009F6088" w:rsidRPr="00504F6E" w:rsidRDefault="009F608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5261F6" w:rsidRPr="00504F6E" w:rsidRDefault="00B26ECA"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b/>
          <w:sz w:val="24"/>
          <w:szCs w:val="24"/>
          <w:lang w:eastAsia="fr-FR"/>
        </w:rPr>
        <w:t>Tableau 2</w:t>
      </w:r>
      <w:r w:rsidR="005261F6" w:rsidRPr="00504F6E">
        <w:rPr>
          <w:rFonts w:ascii="Times New Roman" w:eastAsia="Times New Roman" w:hAnsi="Times New Roman" w:cs="Times New Roman"/>
          <w:sz w:val="24"/>
          <w:szCs w:val="24"/>
          <w:lang w:eastAsia="fr-FR"/>
        </w:rPr>
        <w:t xml:space="preserve"> : Domaines Données environnementales pour l’élaboration et la mise </w:t>
      </w:r>
    </w:p>
    <w:p w:rsidR="005261F6" w:rsidRPr="00504F6E" w:rsidRDefault="005261F6"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                  en œuvre des politiques, la recherche et l’action environnementale </w:t>
      </w:r>
    </w:p>
    <w:p w:rsidR="00062690" w:rsidRPr="00504F6E" w:rsidRDefault="005261F6"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                  </w:t>
      </w:r>
      <w:r w:rsidR="00062690" w:rsidRPr="00504F6E">
        <w:rPr>
          <w:rFonts w:ascii="Times New Roman" w:eastAsia="Times New Roman" w:hAnsi="Times New Roman" w:cs="Times New Roman"/>
          <w:sz w:val="24"/>
          <w:szCs w:val="24"/>
          <w:lang w:eastAsia="fr-FR"/>
        </w:rPr>
        <w:t>Publique</w:t>
      </w:r>
      <w:r w:rsidR="00CA34C8" w:rsidRPr="00504F6E">
        <w:rPr>
          <w:rFonts w:ascii="Times New Roman" w:eastAsia="Times New Roman" w:hAnsi="Times New Roman" w:cs="Times New Roman"/>
          <w:sz w:val="24"/>
          <w:szCs w:val="24"/>
          <w:lang w:eastAsia="fr-FR"/>
        </w:rPr>
        <w:t xml:space="preserve"> (pour les aspect</w:t>
      </w:r>
      <w:r w:rsidR="00A14D3C" w:rsidRPr="00504F6E">
        <w:rPr>
          <w:rFonts w:ascii="Times New Roman" w:eastAsia="Times New Roman" w:hAnsi="Times New Roman" w:cs="Times New Roman"/>
          <w:sz w:val="24"/>
          <w:szCs w:val="24"/>
          <w:lang w:eastAsia="fr-FR"/>
        </w:rPr>
        <w:t>s</w:t>
      </w:r>
      <w:r w:rsidR="00CA34C8" w:rsidRPr="00504F6E">
        <w:rPr>
          <w:rFonts w:ascii="Times New Roman" w:eastAsia="Times New Roman" w:hAnsi="Times New Roman" w:cs="Times New Roman"/>
          <w:sz w:val="24"/>
          <w:szCs w:val="24"/>
          <w:lang w:eastAsia="fr-FR"/>
        </w:rPr>
        <w:t xml:space="preserve"> détaillés, voir le tableau Excel en annexe)</w:t>
      </w:r>
    </w:p>
    <w:p w:rsidR="00062690" w:rsidRPr="00504F6E" w:rsidRDefault="0006269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tbl>
      <w:tblPr>
        <w:tblStyle w:val="Grilledutableau"/>
        <w:tblW w:w="14283" w:type="dxa"/>
        <w:tblLook w:val="04A0" w:firstRow="1" w:lastRow="0" w:firstColumn="1" w:lastColumn="0" w:noHBand="0" w:noVBand="1"/>
      </w:tblPr>
      <w:tblGrid>
        <w:gridCol w:w="2802"/>
        <w:gridCol w:w="4110"/>
        <w:gridCol w:w="3828"/>
        <w:gridCol w:w="3543"/>
      </w:tblGrid>
      <w:tr w:rsidR="00282F03" w:rsidRPr="00504F6E" w:rsidTr="00A37497">
        <w:tc>
          <w:tcPr>
            <w:tcW w:w="2802" w:type="dxa"/>
          </w:tcPr>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Domaines</w:t>
            </w:r>
            <w:r w:rsidR="00315338">
              <w:rPr>
                <w:rFonts w:ascii="Times New Roman" w:eastAsia="Times New Roman" w:hAnsi="Times New Roman" w:cs="Times New Roman"/>
                <w:b/>
                <w:sz w:val="24"/>
                <w:szCs w:val="24"/>
                <w:lang w:eastAsia="fr-FR"/>
              </w:rPr>
              <w:t xml:space="preserve"> </w:t>
            </w:r>
            <w:r w:rsidR="00315338" w:rsidRPr="00315338">
              <w:rPr>
                <w:rFonts w:ascii="Times New Roman" w:eastAsia="Times New Roman" w:hAnsi="Times New Roman" w:cs="Times New Roman"/>
                <w:b/>
                <w:sz w:val="24"/>
                <w:szCs w:val="24"/>
                <w:highlight w:val="yellow"/>
                <w:lang w:eastAsia="fr-FR"/>
              </w:rPr>
              <w:t>(Thèmes )</w:t>
            </w:r>
          </w:p>
        </w:tc>
        <w:tc>
          <w:tcPr>
            <w:tcW w:w="4110" w:type="dxa"/>
          </w:tcPr>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Besoin au partage</w:t>
            </w:r>
          </w:p>
        </w:tc>
        <w:tc>
          <w:tcPr>
            <w:tcW w:w="3828" w:type="dxa"/>
          </w:tcPr>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Défis à relever</w:t>
            </w:r>
          </w:p>
        </w:tc>
        <w:tc>
          <w:tcPr>
            <w:tcW w:w="3543" w:type="dxa"/>
          </w:tcPr>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Observation</w:t>
            </w:r>
          </w:p>
        </w:tc>
      </w:tr>
      <w:tr w:rsidR="00282F03" w:rsidRPr="00504F6E" w:rsidTr="00A37497">
        <w:tc>
          <w:tcPr>
            <w:tcW w:w="2802" w:type="dxa"/>
          </w:tcPr>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Exposition aux catastrophes naturelles</w:t>
            </w:r>
          </w:p>
        </w:tc>
        <w:tc>
          <w:tcPr>
            <w:tcW w:w="4110" w:type="dxa"/>
          </w:tcPr>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Réforme se rapportant à l’élaboration d’un décret portant sur le partage des informations sur les catastrophes naturelles</w:t>
            </w:r>
          </w:p>
        </w:tc>
        <w:tc>
          <w:tcPr>
            <w:tcW w:w="3828" w:type="dxa"/>
          </w:tcPr>
          <w:p w:rsidR="00282F03" w:rsidRPr="00504F6E" w:rsidRDefault="00381CF6" w:rsidP="00962D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fr-FR"/>
              </w:rPr>
            </w:pPr>
            <w:r w:rsidRPr="00962D7C">
              <w:rPr>
                <w:rFonts w:ascii="Times New Roman" w:eastAsia="Times New Roman" w:hAnsi="Times New Roman" w:cs="Times New Roman"/>
                <w:sz w:val="24"/>
                <w:szCs w:val="24"/>
                <w:highlight w:val="yellow"/>
                <w:lang w:eastAsia="fr-FR"/>
              </w:rPr>
              <w:t xml:space="preserve">Il y a déjà au niveau du Ministère de l’Intérieur </w:t>
            </w:r>
            <w:r w:rsidR="0037561C" w:rsidRPr="00962D7C">
              <w:rPr>
                <w:rFonts w:ascii="Times New Roman" w:eastAsia="Times New Roman" w:hAnsi="Times New Roman" w:cs="Times New Roman"/>
                <w:sz w:val="24"/>
                <w:szCs w:val="24"/>
                <w:highlight w:val="yellow"/>
                <w:lang w:eastAsia="fr-FR"/>
              </w:rPr>
              <w:t xml:space="preserve">une plate forme interministérielle en gestation en matière des catastrophes naturelles. </w:t>
            </w:r>
            <w:r w:rsidR="00962D7C">
              <w:rPr>
                <w:rFonts w:ascii="Times New Roman" w:eastAsia="Times New Roman" w:hAnsi="Times New Roman" w:cs="Times New Roman"/>
                <w:sz w:val="24"/>
                <w:szCs w:val="24"/>
                <w:highlight w:val="yellow"/>
                <w:lang w:eastAsia="fr-FR"/>
              </w:rPr>
              <w:t xml:space="preserve"> </w:t>
            </w:r>
            <w:r w:rsidR="0037561C" w:rsidRPr="00962D7C">
              <w:rPr>
                <w:rFonts w:ascii="Times New Roman" w:eastAsia="Times New Roman" w:hAnsi="Times New Roman" w:cs="Times New Roman"/>
                <w:sz w:val="24"/>
                <w:szCs w:val="24"/>
                <w:highlight w:val="yellow"/>
                <w:lang w:eastAsia="fr-FR"/>
              </w:rPr>
              <w:t>Il reste seulement à f</w:t>
            </w:r>
            <w:r w:rsidR="009D05AF" w:rsidRPr="00962D7C">
              <w:rPr>
                <w:rFonts w:ascii="Times New Roman" w:eastAsia="Times New Roman" w:hAnsi="Times New Roman" w:cs="Times New Roman"/>
                <w:sz w:val="24"/>
                <w:szCs w:val="24"/>
                <w:highlight w:val="yellow"/>
                <w:lang w:eastAsia="fr-FR"/>
              </w:rPr>
              <w:t xml:space="preserve">ormaliser par un décret </w:t>
            </w:r>
            <w:r w:rsidR="00360B61" w:rsidRPr="00962D7C">
              <w:rPr>
                <w:rFonts w:ascii="Times New Roman" w:eastAsia="Times New Roman" w:hAnsi="Times New Roman" w:cs="Times New Roman"/>
                <w:sz w:val="24"/>
                <w:szCs w:val="24"/>
                <w:highlight w:val="yellow"/>
                <w:lang w:eastAsia="fr-FR"/>
              </w:rPr>
              <w:t>du Premier Ministre la</w:t>
            </w:r>
            <w:r w:rsidR="00962D7C" w:rsidRPr="00962D7C">
              <w:rPr>
                <w:rFonts w:ascii="Times New Roman" w:eastAsia="Times New Roman" w:hAnsi="Times New Roman" w:cs="Times New Roman"/>
                <w:sz w:val="24"/>
                <w:szCs w:val="24"/>
                <w:highlight w:val="yellow"/>
                <w:lang w:eastAsia="fr-FR"/>
              </w:rPr>
              <w:t>dite plate forme pour son fonctionnement</w:t>
            </w:r>
            <w:r w:rsidR="00962D7C">
              <w:rPr>
                <w:rFonts w:ascii="Times New Roman" w:eastAsia="Times New Roman" w:hAnsi="Times New Roman" w:cs="Times New Roman"/>
                <w:sz w:val="24"/>
                <w:szCs w:val="24"/>
                <w:lang w:eastAsia="fr-FR"/>
              </w:rPr>
              <w:t xml:space="preserve"> </w:t>
            </w:r>
            <w:r w:rsidR="00360B61">
              <w:rPr>
                <w:rFonts w:ascii="Times New Roman" w:eastAsia="Times New Roman" w:hAnsi="Times New Roman" w:cs="Times New Roman"/>
                <w:sz w:val="24"/>
                <w:szCs w:val="24"/>
                <w:lang w:eastAsia="fr-FR"/>
              </w:rPr>
              <w:t xml:space="preserve">  </w:t>
            </w:r>
            <w:r w:rsidR="00282F03" w:rsidRPr="00CE051F">
              <w:rPr>
                <w:rFonts w:ascii="Times New Roman" w:eastAsia="Times New Roman" w:hAnsi="Times New Roman" w:cs="Times New Roman"/>
                <w:strike/>
                <w:sz w:val="24"/>
                <w:szCs w:val="24"/>
                <w:lang w:eastAsia="fr-FR"/>
              </w:rPr>
              <w:t>Mettre en place un comité interministériel de crise et facilitant l’accès des utilisateurs aux données y afférentes</w:t>
            </w:r>
          </w:p>
        </w:tc>
        <w:tc>
          <w:tcPr>
            <w:tcW w:w="3543" w:type="dxa"/>
          </w:tcPr>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Donner une formation appropriée par rapport au logiciel à utiliser dans la collecte de données</w:t>
            </w:r>
          </w:p>
        </w:tc>
      </w:tr>
      <w:tr w:rsidR="00282F03" w:rsidRPr="00504F6E" w:rsidTr="00A37497">
        <w:tc>
          <w:tcPr>
            <w:tcW w:w="2802" w:type="dxa"/>
          </w:tcPr>
          <w:p w:rsidR="003940D9" w:rsidRPr="00504F6E" w:rsidRDefault="003940D9" w:rsidP="0044678D">
            <w:pPr>
              <w:jc w:val="both"/>
              <w:rPr>
                <w:rFonts w:ascii="Times New Roman" w:hAnsi="Times New Roman" w:cs="Times New Roman"/>
                <w:color w:val="000000"/>
                <w:sz w:val="24"/>
                <w:szCs w:val="24"/>
              </w:rPr>
            </w:pPr>
            <w:r w:rsidRPr="00504F6E">
              <w:rPr>
                <w:rFonts w:ascii="Times New Roman" w:hAnsi="Times New Roman" w:cs="Times New Roman"/>
                <w:color w:val="000000"/>
                <w:sz w:val="24"/>
                <w:szCs w:val="24"/>
              </w:rPr>
              <w:t>Impacts des catastrophes naturelles</w:t>
            </w:r>
          </w:p>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4110" w:type="dxa"/>
          </w:tcPr>
          <w:p w:rsidR="00282F03" w:rsidRPr="00504F6E" w:rsidRDefault="003940D9" w:rsidP="0044678D">
            <w:pPr>
              <w:jc w:val="both"/>
              <w:rPr>
                <w:rFonts w:ascii="Times New Roman" w:eastAsia="Times New Roman" w:hAnsi="Times New Roman" w:cs="Times New Roman"/>
                <w:b/>
                <w:sz w:val="24"/>
                <w:szCs w:val="24"/>
                <w:lang w:eastAsia="fr-FR"/>
              </w:rPr>
            </w:pPr>
            <w:r w:rsidRPr="00504F6E">
              <w:rPr>
                <w:rFonts w:ascii="Times New Roman" w:hAnsi="Times New Roman" w:cs="Times New Roman"/>
                <w:color w:val="000000"/>
                <w:sz w:val="24"/>
                <w:szCs w:val="24"/>
              </w:rPr>
              <w:t xml:space="preserve">Réforme à travers l'élaboration d'un </w:t>
            </w:r>
            <w:r w:rsidR="0009616F" w:rsidRPr="00504F6E">
              <w:rPr>
                <w:rFonts w:ascii="Times New Roman" w:hAnsi="Times New Roman" w:cs="Times New Roman"/>
                <w:color w:val="000000"/>
                <w:sz w:val="24"/>
                <w:szCs w:val="24"/>
              </w:rPr>
              <w:t>décret-loi</w:t>
            </w:r>
            <w:r w:rsidRPr="00504F6E">
              <w:rPr>
                <w:rFonts w:ascii="Times New Roman" w:hAnsi="Times New Roman" w:cs="Times New Roman"/>
                <w:color w:val="000000"/>
                <w:sz w:val="24"/>
                <w:szCs w:val="24"/>
              </w:rPr>
              <w:t xml:space="preserve"> portant sur l'accord de partage d'information sur les catastrophes naturelles</w:t>
            </w:r>
          </w:p>
        </w:tc>
        <w:tc>
          <w:tcPr>
            <w:tcW w:w="3828" w:type="dxa"/>
          </w:tcPr>
          <w:p w:rsidR="00282F03" w:rsidRPr="00504F6E" w:rsidRDefault="003940D9" w:rsidP="0044678D">
            <w:pPr>
              <w:jc w:val="both"/>
              <w:rPr>
                <w:rFonts w:ascii="Times New Roman" w:eastAsia="Times New Roman" w:hAnsi="Times New Roman" w:cs="Times New Roman"/>
                <w:b/>
                <w:sz w:val="24"/>
                <w:szCs w:val="24"/>
                <w:lang w:eastAsia="fr-FR"/>
              </w:rPr>
            </w:pPr>
            <w:r w:rsidRPr="00504F6E">
              <w:rPr>
                <w:rFonts w:ascii="Times New Roman" w:hAnsi="Times New Roman" w:cs="Times New Roman"/>
                <w:color w:val="000000"/>
                <w:sz w:val="24"/>
                <w:szCs w:val="24"/>
              </w:rPr>
              <w:t>Rendre accessible l’information fiable sur les pertes humaines et économiques dues aux catastrophes</w:t>
            </w:r>
          </w:p>
        </w:tc>
        <w:tc>
          <w:tcPr>
            <w:tcW w:w="3543" w:type="dxa"/>
          </w:tcPr>
          <w:p w:rsidR="00282F03" w:rsidRPr="00504F6E" w:rsidRDefault="003940D9" w:rsidP="0044678D">
            <w:pPr>
              <w:jc w:val="both"/>
              <w:rPr>
                <w:rFonts w:ascii="Times New Roman" w:eastAsia="Times New Roman" w:hAnsi="Times New Roman" w:cs="Times New Roman"/>
                <w:b/>
                <w:sz w:val="24"/>
                <w:szCs w:val="24"/>
                <w:lang w:eastAsia="fr-FR"/>
              </w:rPr>
            </w:pPr>
            <w:r w:rsidRPr="00504F6E">
              <w:rPr>
                <w:rFonts w:ascii="Times New Roman" w:hAnsi="Times New Roman" w:cs="Times New Roman"/>
                <w:color w:val="000000"/>
                <w:sz w:val="24"/>
                <w:szCs w:val="24"/>
              </w:rPr>
              <w:t>Education environnementale de la population et le respect des textes par les services de l’Etat</w:t>
            </w:r>
          </w:p>
        </w:tc>
      </w:tr>
      <w:tr w:rsidR="00282F03" w:rsidRPr="00504F6E" w:rsidTr="00A37497">
        <w:tc>
          <w:tcPr>
            <w:tcW w:w="2802" w:type="dxa"/>
          </w:tcPr>
          <w:p w:rsidR="009A0C18" w:rsidRPr="00504F6E" w:rsidRDefault="009A0C18" w:rsidP="0044678D">
            <w:pPr>
              <w:jc w:val="both"/>
              <w:rPr>
                <w:rFonts w:ascii="Times New Roman" w:hAnsi="Times New Roman" w:cs="Times New Roman"/>
                <w:color w:val="000000"/>
                <w:sz w:val="24"/>
                <w:szCs w:val="24"/>
              </w:rPr>
            </w:pPr>
            <w:r w:rsidRPr="00504F6E">
              <w:rPr>
                <w:rFonts w:ascii="Times New Roman" w:hAnsi="Times New Roman" w:cs="Times New Roman"/>
                <w:color w:val="000000"/>
                <w:sz w:val="24"/>
                <w:szCs w:val="24"/>
              </w:rPr>
              <w:t>Capacités d'adaptation</w:t>
            </w:r>
          </w:p>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4110" w:type="dxa"/>
          </w:tcPr>
          <w:p w:rsidR="009A0C18" w:rsidRPr="00504F6E" w:rsidRDefault="009A0C18" w:rsidP="0044678D">
            <w:pPr>
              <w:jc w:val="both"/>
              <w:rPr>
                <w:rFonts w:ascii="Times New Roman" w:hAnsi="Times New Roman" w:cs="Times New Roman"/>
                <w:color w:val="000000"/>
                <w:sz w:val="24"/>
                <w:szCs w:val="24"/>
              </w:rPr>
            </w:pPr>
            <w:r w:rsidRPr="00504F6E">
              <w:rPr>
                <w:rFonts w:ascii="Times New Roman" w:hAnsi="Times New Roman" w:cs="Times New Roman"/>
                <w:color w:val="000000"/>
                <w:sz w:val="24"/>
                <w:szCs w:val="24"/>
              </w:rPr>
              <w:t>Réforme à travers l'élaboration d'un décret portant sur l'accord de partage d'information sur les catastrophes naturelles</w:t>
            </w:r>
          </w:p>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828" w:type="dxa"/>
          </w:tcPr>
          <w:p w:rsidR="009A0C18" w:rsidRPr="00504F6E" w:rsidRDefault="009A0C18" w:rsidP="0044678D">
            <w:pPr>
              <w:jc w:val="both"/>
              <w:rPr>
                <w:rFonts w:ascii="Times New Roman" w:hAnsi="Times New Roman" w:cs="Times New Roman"/>
                <w:color w:val="000000"/>
                <w:sz w:val="24"/>
                <w:szCs w:val="24"/>
              </w:rPr>
            </w:pPr>
            <w:r w:rsidRPr="00504F6E">
              <w:rPr>
                <w:rFonts w:ascii="Times New Roman" w:hAnsi="Times New Roman" w:cs="Times New Roman"/>
                <w:color w:val="000000"/>
                <w:sz w:val="24"/>
                <w:szCs w:val="24"/>
              </w:rPr>
              <w:t>Rendre accessible la création, alimentation  et fonctionnement du site web</w:t>
            </w:r>
            <w:r w:rsidR="0085022C">
              <w:rPr>
                <w:rFonts w:ascii="Times New Roman" w:hAnsi="Times New Roman" w:cs="Times New Roman"/>
                <w:color w:val="000000"/>
                <w:sz w:val="24"/>
                <w:szCs w:val="24"/>
              </w:rPr>
              <w:t xml:space="preserve"> au niveau du MEDD</w:t>
            </w:r>
          </w:p>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543" w:type="dxa"/>
          </w:tcPr>
          <w:p w:rsidR="00282F03" w:rsidRPr="00504F6E" w:rsidRDefault="009A0C18" w:rsidP="0044678D">
            <w:pPr>
              <w:jc w:val="both"/>
              <w:rPr>
                <w:rFonts w:ascii="Times New Roman" w:eastAsia="Times New Roman" w:hAnsi="Times New Roman" w:cs="Times New Roman"/>
                <w:b/>
                <w:sz w:val="24"/>
                <w:szCs w:val="24"/>
                <w:lang w:eastAsia="fr-FR"/>
              </w:rPr>
            </w:pPr>
            <w:r w:rsidRPr="00504F6E">
              <w:rPr>
                <w:rFonts w:ascii="Times New Roman" w:hAnsi="Times New Roman" w:cs="Times New Roman"/>
                <w:color w:val="000000"/>
                <w:sz w:val="24"/>
                <w:szCs w:val="24"/>
              </w:rPr>
              <w:t xml:space="preserve">1. Large diffusion du rapport annuel de la BCC et aussi la sensibilisation du public                                         2. Signature et mise en œuvre du décret sur l'accord de partage d'information sur les catastrophes </w:t>
            </w:r>
            <w:r w:rsidRPr="00504F6E">
              <w:rPr>
                <w:rFonts w:ascii="Times New Roman" w:hAnsi="Times New Roman" w:cs="Times New Roman"/>
                <w:color w:val="000000"/>
                <w:sz w:val="24"/>
                <w:szCs w:val="24"/>
              </w:rPr>
              <w:lastRenderedPageBreak/>
              <w:t>naturelles</w:t>
            </w:r>
          </w:p>
        </w:tc>
      </w:tr>
      <w:tr w:rsidR="00282F03" w:rsidRPr="00504F6E" w:rsidTr="00A37497">
        <w:tc>
          <w:tcPr>
            <w:tcW w:w="2802" w:type="dxa"/>
          </w:tcPr>
          <w:p w:rsidR="0005645B" w:rsidRPr="00504F6E" w:rsidRDefault="0005645B" w:rsidP="0044678D">
            <w:pPr>
              <w:jc w:val="both"/>
              <w:rPr>
                <w:rFonts w:ascii="Times New Roman" w:hAnsi="Times New Roman" w:cs="Times New Roman"/>
                <w:bCs/>
                <w:color w:val="000000"/>
                <w:sz w:val="24"/>
                <w:szCs w:val="24"/>
              </w:rPr>
            </w:pPr>
            <w:r w:rsidRPr="00504F6E">
              <w:rPr>
                <w:rFonts w:ascii="Times New Roman" w:hAnsi="Times New Roman" w:cs="Times New Roman"/>
                <w:bCs/>
                <w:color w:val="000000"/>
                <w:sz w:val="24"/>
                <w:szCs w:val="24"/>
              </w:rPr>
              <w:lastRenderedPageBreak/>
              <w:t xml:space="preserve">Soins de santé </w:t>
            </w:r>
          </w:p>
          <w:p w:rsidR="00282F03" w:rsidRPr="00504F6E" w:rsidRDefault="00E64B0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(et mortalité infantile)</w:t>
            </w:r>
          </w:p>
        </w:tc>
        <w:tc>
          <w:tcPr>
            <w:tcW w:w="4110" w:type="dxa"/>
          </w:tcPr>
          <w:p w:rsidR="0005645B" w:rsidRPr="00504F6E" w:rsidRDefault="0005645B" w:rsidP="0044678D">
            <w:pPr>
              <w:jc w:val="both"/>
              <w:rPr>
                <w:rFonts w:ascii="Times New Roman" w:hAnsi="Times New Roman" w:cs="Times New Roman"/>
                <w:color w:val="000000"/>
                <w:sz w:val="24"/>
                <w:szCs w:val="24"/>
              </w:rPr>
            </w:pPr>
            <w:r w:rsidRPr="00504F6E">
              <w:rPr>
                <w:rFonts w:ascii="Times New Roman" w:hAnsi="Times New Roman" w:cs="Times New Roman"/>
                <w:color w:val="000000"/>
                <w:sz w:val="24"/>
                <w:szCs w:val="24"/>
              </w:rPr>
              <w:t>Reforme  à travers l'élaboration d'un décret portant sur les accords de partage d'information sur la mortalité des enfants de moins de 5ans</w:t>
            </w:r>
          </w:p>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828" w:type="dxa"/>
          </w:tcPr>
          <w:p w:rsidR="008C6D33" w:rsidRPr="00504F6E" w:rsidRDefault="008C6D33" w:rsidP="0044678D">
            <w:pPr>
              <w:jc w:val="both"/>
              <w:rPr>
                <w:rFonts w:ascii="Times New Roman" w:hAnsi="Times New Roman" w:cs="Times New Roman"/>
                <w:color w:val="000000"/>
                <w:sz w:val="24"/>
                <w:szCs w:val="24"/>
              </w:rPr>
            </w:pPr>
            <w:r w:rsidRPr="00504F6E">
              <w:rPr>
                <w:rFonts w:ascii="Times New Roman" w:hAnsi="Times New Roman" w:cs="Times New Roman"/>
                <w:color w:val="000000"/>
                <w:sz w:val="24"/>
                <w:szCs w:val="24"/>
              </w:rPr>
              <w:t>Rendre accessible l'information sur la mortalité des enfants de moins de 5ans</w:t>
            </w:r>
          </w:p>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543" w:type="dxa"/>
          </w:tcPr>
          <w:p w:rsidR="008C6D33" w:rsidRPr="00504F6E" w:rsidRDefault="008C6D33" w:rsidP="0044678D">
            <w:pPr>
              <w:jc w:val="both"/>
              <w:rPr>
                <w:rFonts w:ascii="Times New Roman" w:hAnsi="Times New Roman" w:cs="Times New Roman"/>
                <w:color w:val="000000"/>
                <w:sz w:val="24"/>
                <w:szCs w:val="24"/>
              </w:rPr>
            </w:pPr>
            <w:r w:rsidRPr="00504F6E">
              <w:rPr>
                <w:rFonts w:ascii="Times New Roman" w:hAnsi="Times New Roman" w:cs="Times New Roman"/>
                <w:color w:val="000000"/>
                <w:sz w:val="24"/>
                <w:szCs w:val="24"/>
              </w:rPr>
              <w:t>Signature et mise en œuvre du décret sur l'accord de partage d'information sur les catastrophes naturelles</w:t>
            </w:r>
          </w:p>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r>
      <w:tr w:rsidR="00282F03" w:rsidRPr="00504F6E" w:rsidTr="00A37497">
        <w:tc>
          <w:tcPr>
            <w:tcW w:w="2802" w:type="dxa"/>
          </w:tcPr>
          <w:p w:rsidR="00A44499" w:rsidRPr="00504F6E" w:rsidRDefault="00A44499" w:rsidP="0044678D">
            <w:pPr>
              <w:jc w:val="both"/>
              <w:rPr>
                <w:rFonts w:ascii="Times New Roman" w:hAnsi="Times New Roman" w:cs="Times New Roman"/>
                <w:bCs/>
                <w:color w:val="000000"/>
                <w:sz w:val="24"/>
                <w:szCs w:val="24"/>
              </w:rPr>
            </w:pPr>
            <w:r w:rsidRPr="00504F6E">
              <w:rPr>
                <w:rFonts w:ascii="Times New Roman" w:hAnsi="Times New Roman" w:cs="Times New Roman"/>
                <w:bCs/>
                <w:color w:val="000000"/>
                <w:sz w:val="24"/>
                <w:szCs w:val="24"/>
              </w:rPr>
              <w:t>Accès à l'eau potable et aux services d'assainissement</w:t>
            </w:r>
          </w:p>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4110" w:type="dxa"/>
          </w:tcPr>
          <w:p w:rsidR="00A44499" w:rsidRPr="00504F6E" w:rsidRDefault="00A44499" w:rsidP="0044678D">
            <w:pPr>
              <w:jc w:val="both"/>
              <w:rPr>
                <w:rFonts w:ascii="Times New Roman" w:hAnsi="Times New Roman" w:cs="Times New Roman"/>
                <w:color w:val="000000"/>
                <w:sz w:val="24"/>
                <w:szCs w:val="24"/>
              </w:rPr>
            </w:pPr>
            <w:r w:rsidRPr="00504F6E">
              <w:rPr>
                <w:rFonts w:ascii="Times New Roman" w:hAnsi="Times New Roman" w:cs="Times New Roman"/>
                <w:color w:val="000000"/>
                <w:sz w:val="24"/>
                <w:szCs w:val="24"/>
              </w:rPr>
              <w:t xml:space="preserve">Réforme à travers l'élaboration d'un décret portant sur les accords de partage d'information sur la population </w:t>
            </w:r>
          </w:p>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828" w:type="dxa"/>
          </w:tcPr>
          <w:p w:rsidR="00A44499" w:rsidRPr="00504F6E" w:rsidRDefault="00A44499" w:rsidP="0044678D">
            <w:pPr>
              <w:jc w:val="both"/>
              <w:rPr>
                <w:rFonts w:ascii="Times New Roman" w:hAnsi="Times New Roman" w:cs="Times New Roman"/>
                <w:color w:val="000000"/>
                <w:sz w:val="24"/>
                <w:szCs w:val="24"/>
              </w:rPr>
            </w:pPr>
            <w:r w:rsidRPr="00504F6E">
              <w:rPr>
                <w:rFonts w:ascii="Times New Roman" w:hAnsi="Times New Roman" w:cs="Times New Roman"/>
                <w:color w:val="000000"/>
                <w:sz w:val="24"/>
                <w:szCs w:val="24"/>
              </w:rPr>
              <w:t xml:space="preserve">Rendre l'information accessible sur la population </w:t>
            </w:r>
          </w:p>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543" w:type="dxa"/>
          </w:tcPr>
          <w:p w:rsidR="00A44499" w:rsidRPr="00504F6E" w:rsidRDefault="00A44499" w:rsidP="0044678D">
            <w:pPr>
              <w:jc w:val="both"/>
              <w:rPr>
                <w:rFonts w:ascii="Times New Roman" w:hAnsi="Times New Roman" w:cs="Times New Roman"/>
                <w:color w:val="000000"/>
                <w:sz w:val="24"/>
                <w:szCs w:val="24"/>
              </w:rPr>
            </w:pPr>
            <w:r w:rsidRPr="00504F6E">
              <w:rPr>
                <w:rFonts w:ascii="Times New Roman" w:hAnsi="Times New Roman" w:cs="Times New Roman"/>
                <w:color w:val="000000"/>
                <w:sz w:val="24"/>
                <w:szCs w:val="24"/>
              </w:rPr>
              <w:t xml:space="preserve">Soutenir la publication des résultats des enquêtes et des recensements scientifique de la population </w:t>
            </w:r>
          </w:p>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r>
      <w:tr w:rsidR="00282F03" w:rsidRPr="00504F6E" w:rsidTr="00A37497">
        <w:tc>
          <w:tcPr>
            <w:tcW w:w="2802" w:type="dxa"/>
          </w:tcPr>
          <w:p w:rsidR="0011790E" w:rsidRPr="00504F6E" w:rsidRDefault="0011790E" w:rsidP="0044678D">
            <w:pPr>
              <w:jc w:val="both"/>
              <w:rPr>
                <w:rFonts w:ascii="Times New Roman" w:hAnsi="Times New Roman" w:cs="Times New Roman"/>
                <w:bCs/>
                <w:color w:val="000000"/>
                <w:sz w:val="24"/>
                <w:szCs w:val="24"/>
              </w:rPr>
            </w:pPr>
            <w:r w:rsidRPr="00504F6E">
              <w:rPr>
                <w:rFonts w:ascii="Times New Roman" w:hAnsi="Times New Roman" w:cs="Times New Roman"/>
                <w:bCs/>
                <w:color w:val="000000"/>
                <w:sz w:val="24"/>
                <w:szCs w:val="24"/>
              </w:rPr>
              <w:t>Qualité de l'air</w:t>
            </w:r>
          </w:p>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4110" w:type="dxa"/>
          </w:tcPr>
          <w:p w:rsidR="00282F03" w:rsidRPr="00504F6E" w:rsidRDefault="0011790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Mettre en place une plateforme de collecte de données de la qualité de l'air et des autres gaz</w:t>
            </w:r>
          </w:p>
        </w:tc>
        <w:tc>
          <w:tcPr>
            <w:tcW w:w="3828" w:type="dxa"/>
          </w:tcPr>
          <w:p w:rsidR="0011790E" w:rsidRPr="00504F6E" w:rsidRDefault="0011790E" w:rsidP="0044678D">
            <w:pPr>
              <w:jc w:val="both"/>
              <w:rPr>
                <w:rFonts w:ascii="Times New Roman" w:hAnsi="Times New Roman" w:cs="Times New Roman"/>
                <w:color w:val="000000"/>
                <w:sz w:val="24"/>
                <w:szCs w:val="24"/>
              </w:rPr>
            </w:pPr>
            <w:r w:rsidRPr="00504F6E">
              <w:rPr>
                <w:rFonts w:ascii="Times New Roman" w:hAnsi="Times New Roman" w:cs="Times New Roman"/>
                <w:color w:val="000000"/>
                <w:sz w:val="24"/>
                <w:szCs w:val="24"/>
              </w:rPr>
              <w:t>Disponibiliser les informations en rapport avec Concentrations ambiantes des polluants atmosphériques dans les zones urbaines</w:t>
            </w:r>
          </w:p>
          <w:p w:rsidR="00282F03" w:rsidRPr="00504F6E" w:rsidRDefault="00282F0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543" w:type="dxa"/>
          </w:tcPr>
          <w:p w:rsidR="00282F03" w:rsidRPr="00504F6E" w:rsidRDefault="0011790E" w:rsidP="0044678D">
            <w:pPr>
              <w:jc w:val="both"/>
              <w:rPr>
                <w:rFonts w:ascii="Times New Roman" w:eastAsia="Times New Roman" w:hAnsi="Times New Roman" w:cs="Times New Roman"/>
                <w:b/>
                <w:sz w:val="24"/>
                <w:szCs w:val="24"/>
                <w:lang w:eastAsia="fr-FR"/>
              </w:rPr>
            </w:pPr>
            <w:r w:rsidRPr="00504F6E">
              <w:rPr>
                <w:rFonts w:ascii="Times New Roman" w:hAnsi="Times New Roman" w:cs="Times New Roman"/>
                <w:color w:val="000000"/>
                <w:sz w:val="24"/>
                <w:szCs w:val="24"/>
              </w:rPr>
              <w:t>L'élaboration du rapport national sur le plan national de mise en œuvre de la convention de Stockolm"POP"                      2. Diffusion du rapport national sur le site web du MEDD</w:t>
            </w:r>
          </w:p>
        </w:tc>
      </w:tr>
      <w:tr w:rsidR="009A0C18" w:rsidRPr="00504F6E" w:rsidTr="00A37497">
        <w:tc>
          <w:tcPr>
            <w:tcW w:w="2802" w:type="dxa"/>
          </w:tcPr>
          <w:p w:rsidR="00553598" w:rsidRPr="00504F6E" w:rsidRDefault="00553598" w:rsidP="0044678D">
            <w:pPr>
              <w:jc w:val="both"/>
              <w:rPr>
                <w:rFonts w:ascii="Times New Roman" w:hAnsi="Times New Roman" w:cs="Times New Roman"/>
                <w:color w:val="000000"/>
                <w:sz w:val="24"/>
                <w:szCs w:val="24"/>
              </w:rPr>
            </w:pPr>
            <w:r w:rsidRPr="00504F6E">
              <w:rPr>
                <w:rFonts w:ascii="Times New Roman" w:hAnsi="Times New Roman" w:cs="Times New Roman"/>
                <w:color w:val="000000"/>
                <w:sz w:val="24"/>
                <w:szCs w:val="24"/>
              </w:rPr>
              <w:t>G</w:t>
            </w:r>
            <w:r w:rsidR="00D72C38">
              <w:rPr>
                <w:rFonts w:ascii="Times New Roman" w:hAnsi="Times New Roman" w:cs="Times New Roman"/>
                <w:color w:val="000000"/>
                <w:sz w:val="24"/>
                <w:szCs w:val="24"/>
              </w:rPr>
              <w:t>e</w:t>
            </w:r>
            <w:r w:rsidRPr="00504F6E">
              <w:rPr>
                <w:rFonts w:ascii="Times New Roman" w:hAnsi="Times New Roman" w:cs="Times New Roman"/>
                <w:color w:val="000000"/>
                <w:sz w:val="24"/>
                <w:szCs w:val="24"/>
              </w:rPr>
              <w:t>stion des déchets</w:t>
            </w:r>
          </w:p>
          <w:p w:rsidR="009A0C18" w:rsidRPr="00504F6E" w:rsidRDefault="009A0C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4110" w:type="dxa"/>
          </w:tcPr>
          <w:p w:rsidR="00553598" w:rsidRPr="00504F6E" w:rsidRDefault="00553598" w:rsidP="0044678D">
            <w:pPr>
              <w:jc w:val="both"/>
              <w:rPr>
                <w:rFonts w:ascii="Times New Roman" w:hAnsi="Times New Roman" w:cs="Times New Roman"/>
                <w:color w:val="000000"/>
                <w:sz w:val="24"/>
                <w:szCs w:val="24"/>
              </w:rPr>
            </w:pPr>
            <w:r w:rsidRPr="00504F6E">
              <w:rPr>
                <w:rFonts w:ascii="Times New Roman" w:hAnsi="Times New Roman" w:cs="Times New Roman"/>
                <w:color w:val="000000"/>
                <w:sz w:val="24"/>
                <w:szCs w:val="24"/>
              </w:rPr>
              <w:t>Alimenter le site web MEDD en informations</w:t>
            </w:r>
          </w:p>
          <w:p w:rsidR="009A0C18" w:rsidRPr="00504F6E" w:rsidRDefault="009A0C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3828" w:type="dxa"/>
          </w:tcPr>
          <w:p w:rsidR="00553598" w:rsidRPr="00504F6E" w:rsidRDefault="00553598" w:rsidP="0044678D">
            <w:pPr>
              <w:jc w:val="both"/>
              <w:rPr>
                <w:rFonts w:ascii="Times New Roman" w:hAnsi="Times New Roman" w:cs="Times New Roman"/>
                <w:color w:val="000000"/>
                <w:sz w:val="24"/>
                <w:szCs w:val="24"/>
              </w:rPr>
            </w:pPr>
            <w:r w:rsidRPr="00504F6E">
              <w:rPr>
                <w:rFonts w:ascii="Times New Roman" w:hAnsi="Times New Roman" w:cs="Times New Roman"/>
                <w:color w:val="000000"/>
                <w:sz w:val="24"/>
                <w:szCs w:val="24"/>
              </w:rPr>
              <w:t>Disponibiliser les informations en rapport avec la gestion des déchets en version numérique</w:t>
            </w:r>
          </w:p>
          <w:p w:rsidR="009A0C18" w:rsidRPr="00504F6E" w:rsidRDefault="009A0C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543" w:type="dxa"/>
          </w:tcPr>
          <w:p w:rsidR="009A0C18" w:rsidRPr="00504F6E" w:rsidRDefault="005C0081" w:rsidP="0044678D">
            <w:pPr>
              <w:jc w:val="both"/>
              <w:rPr>
                <w:rFonts w:ascii="Times New Roman" w:eastAsia="Times New Roman" w:hAnsi="Times New Roman" w:cs="Times New Roman"/>
                <w:b/>
                <w:sz w:val="24"/>
                <w:szCs w:val="24"/>
                <w:lang w:eastAsia="fr-FR"/>
              </w:rPr>
            </w:pPr>
            <w:r w:rsidRPr="00504F6E">
              <w:rPr>
                <w:rFonts w:ascii="Times New Roman" w:hAnsi="Times New Roman" w:cs="Times New Roman"/>
                <w:color w:val="000000"/>
                <w:sz w:val="24"/>
                <w:szCs w:val="24"/>
              </w:rPr>
              <w:t>1. Renforcer</w:t>
            </w:r>
            <w:r w:rsidR="00553598" w:rsidRPr="00504F6E">
              <w:rPr>
                <w:rFonts w:ascii="Times New Roman" w:hAnsi="Times New Roman" w:cs="Times New Roman"/>
                <w:color w:val="000000"/>
                <w:sz w:val="24"/>
                <w:szCs w:val="24"/>
              </w:rPr>
              <w:t xml:space="preserve"> les capacités de la DAS dans la collecte des données sur la gestion des déchets                              2. Assurer la diffusion de l'information sur le site web</w:t>
            </w:r>
          </w:p>
        </w:tc>
      </w:tr>
      <w:tr w:rsidR="009A0C18" w:rsidRPr="00504F6E" w:rsidTr="00A37497">
        <w:tc>
          <w:tcPr>
            <w:tcW w:w="2802" w:type="dxa"/>
          </w:tcPr>
          <w:p w:rsidR="009A0C18" w:rsidRPr="00504F6E" w:rsidRDefault="00920B9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Gestion des terres</w:t>
            </w:r>
          </w:p>
        </w:tc>
        <w:tc>
          <w:tcPr>
            <w:tcW w:w="4110" w:type="dxa"/>
          </w:tcPr>
          <w:p w:rsidR="009A0C18" w:rsidRPr="00504F6E" w:rsidRDefault="00920B9D" w:rsidP="00E05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Avoir un </w:t>
            </w:r>
            <w:r w:rsidR="00E0512E">
              <w:rPr>
                <w:rFonts w:ascii="Times New Roman" w:eastAsia="Times New Roman" w:hAnsi="Times New Roman" w:cs="Times New Roman"/>
                <w:sz w:val="24"/>
                <w:szCs w:val="24"/>
                <w:lang w:eastAsia="fr-FR"/>
              </w:rPr>
              <w:t>P</w:t>
            </w:r>
            <w:r w:rsidRPr="00E0512E">
              <w:rPr>
                <w:rFonts w:ascii="Times New Roman" w:eastAsia="Times New Roman" w:hAnsi="Times New Roman" w:cs="Times New Roman"/>
                <w:sz w:val="24"/>
                <w:szCs w:val="24"/>
                <w:highlight w:val="yellow"/>
                <w:lang w:eastAsia="fr-FR"/>
              </w:rPr>
              <w:t xml:space="preserve">lan </w:t>
            </w:r>
            <w:r w:rsidR="00E0512E">
              <w:rPr>
                <w:rFonts w:ascii="Times New Roman" w:eastAsia="Times New Roman" w:hAnsi="Times New Roman" w:cs="Times New Roman"/>
                <w:sz w:val="24"/>
                <w:szCs w:val="24"/>
                <w:highlight w:val="yellow"/>
                <w:lang w:eastAsia="fr-FR"/>
              </w:rPr>
              <w:t>D</w:t>
            </w:r>
            <w:r w:rsidR="0094210D" w:rsidRPr="00E0512E">
              <w:rPr>
                <w:rFonts w:ascii="Times New Roman" w:eastAsia="Times New Roman" w:hAnsi="Times New Roman" w:cs="Times New Roman"/>
                <w:sz w:val="24"/>
                <w:szCs w:val="24"/>
                <w:highlight w:val="yellow"/>
                <w:lang w:eastAsia="fr-FR"/>
              </w:rPr>
              <w:t>irecteur d’</w:t>
            </w:r>
            <w:r w:rsidR="00E0512E">
              <w:rPr>
                <w:rFonts w:ascii="Times New Roman" w:eastAsia="Times New Roman" w:hAnsi="Times New Roman" w:cs="Times New Roman"/>
                <w:sz w:val="24"/>
                <w:szCs w:val="24"/>
                <w:highlight w:val="yellow"/>
                <w:lang w:eastAsia="fr-FR"/>
              </w:rPr>
              <w:t>A</w:t>
            </w:r>
            <w:r w:rsidR="0094210D" w:rsidRPr="00E0512E">
              <w:rPr>
                <w:rFonts w:ascii="Times New Roman" w:eastAsia="Times New Roman" w:hAnsi="Times New Roman" w:cs="Times New Roman"/>
                <w:sz w:val="24"/>
                <w:szCs w:val="24"/>
                <w:highlight w:val="yellow"/>
                <w:lang w:eastAsia="fr-FR"/>
              </w:rPr>
              <w:t xml:space="preserve">ménagement </w:t>
            </w:r>
            <w:r w:rsidRPr="00E0512E">
              <w:rPr>
                <w:rFonts w:ascii="Times New Roman" w:eastAsia="Times New Roman" w:hAnsi="Times New Roman" w:cs="Times New Roman"/>
                <w:sz w:val="24"/>
                <w:szCs w:val="24"/>
                <w:highlight w:val="yellow"/>
                <w:lang w:eastAsia="fr-FR"/>
              </w:rPr>
              <w:t xml:space="preserve">du </w:t>
            </w:r>
            <w:r w:rsidR="00E0512E">
              <w:rPr>
                <w:rFonts w:ascii="Times New Roman" w:eastAsia="Times New Roman" w:hAnsi="Times New Roman" w:cs="Times New Roman"/>
                <w:sz w:val="24"/>
                <w:szCs w:val="24"/>
                <w:highlight w:val="yellow"/>
                <w:lang w:eastAsia="fr-FR"/>
              </w:rPr>
              <w:t>T</w:t>
            </w:r>
            <w:r w:rsidRPr="00E0512E">
              <w:rPr>
                <w:rFonts w:ascii="Times New Roman" w:eastAsia="Times New Roman" w:hAnsi="Times New Roman" w:cs="Times New Roman"/>
                <w:sz w:val="24"/>
                <w:szCs w:val="24"/>
                <w:highlight w:val="yellow"/>
                <w:lang w:eastAsia="fr-FR"/>
              </w:rPr>
              <w:t xml:space="preserve">erritoire </w:t>
            </w:r>
            <w:r w:rsidR="0094210D" w:rsidRPr="00E0512E">
              <w:rPr>
                <w:rFonts w:ascii="Times New Roman" w:eastAsia="Times New Roman" w:hAnsi="Times New Roman" w:cs="Times New Roman"/>
                <w:sz w:val="24"/>
                <w:szCs w:val="24"/>
                <w:highlight w:val="yellow"/>
                <w:lang w:eastAsia="fr-FR"/>
              </w:rPr>
              <w:t>(PDA</w:t>
            </w:r>
            <w:r w:rsidR="00E0512E" w:rsidRPr="00E0512E">
              <w:rPr>
                <w:rFonts w:ascii="Times New Roman" w:eastAsia="Times New Roman" w:hAnsi="Times New Roman" w:cs="Times New Roman"/>
                <w:sz w:val="24"/>
                <w:szCs w:val="24"/>
                <w:highlight w:val="yellow"/>
                <w:lang w:eastAsia="fr-FR"/>
              </w:rPr>
              <w:t>T)</w:t>
            </w:r>
            <w:r w:rsidRPr="00504F6E">
              <w:rPr>
                <w:rFonts w:ascii="Times New Roman" w:eastAsia="Times New Roman" w:hAnsi="Times New Roman" w:cs="Times New Roman"/>
                <w:sz w:val="24"/>
                <w:szCs w:val="24"/>
                <w:lang w:eastAsia="fr-FR"/>
              </w:rPr>
              <w:t>national</w:t>
            </w:r>
          </w:p>
        </w:tc>
        <w:tc>
          <w:tcPr>
            <w:tcW w:w="3828" w:type="dxa"/>
          </w:tcPr>
          <w:p w:rsidR="009A0C18" w:rsidRPr="00504F6E" w:rsidRDefault="00920B9D" w:rsidP="0044678D">
            <w:pPr>
              <w:jc w:val="both"/>
              <w:rPr>
                <w:rFonts w:ascii="Times New Roman" w:hAnsi="Times New Roman" w:cs="Times New Roman"/>
                <w:color w:val="000000"/>
                <w:sz w:val="24"/>
                <w:szCs w:val="24"/>
              </w:rPr>
            </w:pPr>
            <w:r w:rsidRPr="00504F6E">
              <w:rPr>
                <w:rFonts w:ascii="Times New Roman" w:hAnsi="Times New Roman" w:cs="Times New Roman"/>
                <w:color w:val="000000"/>
                <w:sz w:val="24"/>
                <w:szCs w:val="24"/>
              </w:rPr>
              <w:t>Disponibiliser les informations en rapport avec la gestion des terres en version numérique</w:t>
            </w:r>
          </w:p>
        </w:tc>
        <w:tc>
          <w:tcPr>
            <w:tcW w:w="3543" w:type="dxa"/>
          </w:tcPr>
          <w:p w:rsidR="009A0C18" w:rsidRPr="00504F6E" w:rsidRDefault="00920B9D" w:rsidP="0044678D">
            <w:pPr>
              <w:jc w:val="both"/>
              <w:rPr>
                <w:rFonts w:ascii="Times New Roman" w:eastAsia="Times New Roman" w:hAnsi="Times New Roman" w:cs="Times New Roman"/>
                <w:b/>
                <w:sz w:val="24"/>
                <w:szCs w:val="24"/>
                <w:lang w:eastAsia="fr-FR"/>
              </w:rPr>
            </w:pPr>
            <w:r w:rsidRPr="00504F6E">
              <w:rPr>
                <w:rFonts w:ascii="Times New Roman" w:hAnsi="Times New Roman" w:cs="Times New Roman"/>
                <w:color w:val="000000"/>
                <w:sz w:val="24"/>
                <w:szCs w:val="24"/>
              </w:rPr>
              <w:t>Numérisation du cadastre et la sécurisation des titres pour éradiquer les conflits</w:t>
            </w:r>
          </w:p>
        </w:tc>
      </w:tr>
      <w:tr w:rsidR="009A0C18" w:rsidRPr="00504F6E" w:rsidTr="00A37497">
        <w:tc>
          <w:tcPr>
            <w:tcW w:w="2802" w:type="dxa"/>
          </w:tcPr>
          <w:p w:rsidR="00EC261E" w:rsidRPr="00504F6E" w:rsidRDefault="00EC261E" w:rsidP="0044678D">
            <w:pPr>
              <w:jc w:val="both"/>
              <w:rPr>
                <w:rFonts w:ascii="Times New Roman" w:hAnsi="Times New Roman" w:cs="Times New Roman"/>
                <w:sz w:val="24"/>
                <w:szCs w:val="24"/>
              </w:rPr>
            </w:pPr>
            <w:r w:rsidRPr="00504F6E">
              <w:rPr>
                <w:rFonts w:ascii="Times New Roman" w:hAnsi="Times New Roman" w:cs="Times New Roman"/>
                <w:sz w:val="24"/>
                <w:szCs w:val="24"/>
              </w:rPr>
              <w:t xml:space="preserve">4 Domaines pour l'adaptation :               1. Santé, sécurité alimentaire et qualité de l'eau ;       2. Moyens de subsistance des communautés ;         3. Ecosystèmes et services </w:t>
            </w:r>
            <w:r w:rsidRPr="00504F6E">
              <w:rPr>
                <w:rFonts w:ascii="Times New Roman" w:hAnsi="Times New Roman" w:cs="Times New Roman"/>
                <w:sz w:val="24"/>
                <w:szCs w:val="24"/>
              </w:rPr>
              <w:lastRenderedPageBreak/>
              <w:t xml:space="preserve">écosystémiques ;        4. Infrastructures et construction </w:t>
            </w:r>
          </w:p>
          <w:p w:rsidR="00B52B7B" w:rsidRPr="00504F6E" w:rsidRDefault="00B52B7B" w:rsidP="0044678D">
            <w:pPr>
              <w:jc w:val="both"/>
              <w:rPr>
                <w:rFonts w:ascii="Times New Roman" w:hAnsi="Times New Roman" w:cs="Times New Roman"/>
                <w:sz w:val="24"/>
                <w:szCs w:val="24"/>
              </w:rPr>
            </w:pPr>
            <w:r w:rsidRPr="00504F6E">
              <w:rPr>
                <w:rFonts w:ascii="Times New Roman" w:hAnsi="Times New Roman" w:cs="Times New Roman"/>
                <w:sz w:val="24"/>
                <w:szCs w:val="24"/>
              </w:rPr>
              <w:t>4 Domaines pour l'atténuation :            1. Production et accès à l'énergie ; 2. Transport ;                 3. Forêt et affectation des terres ;                                4. Bâtiments, villes, industries et équipements.</w:t>
            </w:r>
          </w:p>
          <w:p w:rsidR="009A0C18" w:rsidRPr="00504F6E" w:rsidRDefault="009A0C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4110" w:type="dxa"/>
          </w:tcPr>
          <w:p w:rsidR="00EC261E" w:rsidRPr="00504F6E" w:rsidRDefault="00EC261E" w:rsidP="0044678D">
            <w:pPr>
              <w:jc w:val="both"/>
              <w:rPr>
                <w:rFonts w:ascii="Times New Roman" w:hAnsi="Times New Roman" w:cs="Times New Roman"/>
                <w:sz w:val="24"/>
                <w:szCs w:val="24"/>
              </w:rPr>
            </w:pPr>
            <w:r w:rsidRPr="00504F6E">
              <w:rPr>
                <w:rFonts w:ascii="Times New Roman" w:hAnsi="Times New Roman" w:cs="Times New Roman"/>
                <w:sz w:val="24"/>
                <w:szCs w:val="24"/>
              </w:rPr>
              <w:lastRenderedPageBreak/>
              <w:t xml:space="preserve">le besoin lié au partage se penche plus sur l'accès à l'information par internet où la plupart des ministères éprouve des difficultés à accéder à l'information alors qu'il est important pour ces ministères de travailler avec une connexion internet pour réduire leur </w:t>
            </w:r>
            <w:r w:rsidRPr="00504F6E">
              <w:rPr>
                <w:rFonts w:ascii="Times New Roman" w:hAnsi="Times New Roman" w:cs="Times New Roman"/>
                <w:sz w:val="24"/>
                <w:szCs w:val="24"/>
              </w:rPr>
              <w:lastRenderedPageBreak/>
              <w:t>difficulté d'accès et de partage d'information.</w:t>
            </w:r>
          </w:p>
          <w:p w:rsidR="00B52B7B" w:rsidRPr="00504F6E" w:rsidRDefault="00B52B7B" w:rsidP="0044678D">
            <w:pPr>
              <w:jc w:val="both"/>
              <w:rPr>
                <w:rFonts w:ascii="Times New Roman" w:hAnsi="Times New Roman" w:cs="Times New Roman"/>
                <w:sz w:val="24"/>
                <w:szCs w:val="24"/>
              </w:rPr>
            </w:pPr>
          </w:p>
          <w:p w:rsidR="009A0C18" w:rsidRPr="00504F6E" w:rsidRDefault="00B52B7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hAnsi="Times New Roman" w:cs="Times New Roman"/>
                <w:sz w:val="24"/>
                <w:szCs w:val="24"/>
              </w:rPr>
              <w:t>Nécessité de disposer des rapports produits dans ce cadre en dur et en format électronique</w:t>
            </w:r>
          </w:p>
          <w:p w:rsidR="00B52B7B" w:rsidRPr="00504F6E" w:rsidRDefault="00B52B7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828" w:type="dxa"/>
          </w:tcPr>
          <w:p w:rsidR="00EC261E" w:rsidRPr="00504F6E" w:rsidRDefault="00EC261E" w:rsidP="0044678D">
            <w:pPr>
              <w:jc w:val="both"/>
              <w:rPr>
                <w:rFonts w:ascii="Times New Roman" w:hAnsi="Times New Roman" w:cs="Times New Roman"/>
                <w:sz w:val="24"/>
                <w:szCs w:val="24"/>
              </w:rPr>
            </w:pPr>
            <w:r w:rsidRPr="00504F6E">
              <w:rPr>
                <w:rFonts w:ascii="Times New Roman" w:hAnsi="Times New Roman" w:cs="Times New Roman"/>
                <w:sz w:val="24"/>
                <w:szCs w:val="24"/>
              </w:rPr>
              <w:lastRenderedPageBreak/>
              <w:t>Mettre en place un site web du Comité interministériel ; faciliter l'accès aux utilisateurs ; prise en charge de l'abonnement  internet ; dotation en matériel informatiques ; Conflits institutionnels</w:t>
            </w:r>
          </w:p>
          <w:p w:rsidR="009A0C18" w:rsidRPr="00504F6E" w:rsidRDefault="009A0C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p w:rsidR="00B52B7B" w:rsidRPr="00504F6E" w:rsidRDefault="00B52B7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p w:rsidR="00B52B7B" w:rsidRPr="00504F6E" w:rsidRDefault="00B52B7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p w:rsidR="00B52B7B" w:rsidRPr="00504F6E" w:rsidRDefault="00B52B7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p w:rsidR="00B52B7B" w:rsidRPr="00504F6E" w:rsidRDefault="00B52B7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Disposer d’un site internet chargé de partage des informations en rapport avec le domaine d’atténuation</w:t>
            </w:r>
            <w:r w:rsidR="000D39CF">
              <w:rPr>
                <w:rFonts w:ascii="Times New Roman" w:eastAsia="Times New Roman" w:hAnsi="Times New Roman" w:cs="Times New Roman"/>
                <w:sz w:val="24"/>
                <w:szCs w:val="24"/>
                <w:lang w:eastAsia="fr-FR"/>
              </w:rPr>
              <w:t xml:space="preserve"> </w:t>
            </w:r>
            <w:r w:rsidR="000D39CF" w:rsidRPr="000D39CF">
              <w:rPr>
                <w:rFonts w:ascii="Times New Roman" w:eastAsia="Times New Roman" w:hAnsi="Times New Roman" w:cs="Times New Roman"/>
                <w:sz w:val="24"/>
                <w:szCs w:val="24"/>
                <w:highlight w:val="yellow"/>
                <w:lang w:eastAsia="fr-FR"/>
              </w:rPr>
              <w:t>et d’adaptation</w:t>
            </w:r>
          </w:p>
        </w:tc>
        <w:tc>
          <w:tcPr>
            <w:tcW w:w="3543" w:type="dxa"/>
          </w:tcPr>
          <w:p w:rsidR="00EC261E" w:rsidRPr="00504F6E" w:rsidRDefault="00EC261E" w:rsidP="0044678D">
            <w:pPr>
              <w:jc w:val="both"/>
              <w:rPr>
                <w:rFonts w:ascii="Times New Roman" w:hAnsi="Times New Roman" w:cs="Times New Roman"/>
                <w:sz w:val="24"/>
                <w:szCs w:val="24"/>
              </w:rPr>
            </w:pPr>
            <w:r w:rsidRPr="00504F6E">
              <w:rPr>
                <w:rFonts w:ascii="Times New Roman" w:hAnsi="Times New Roman" w:cs="Times New Roman"/>
                <w:sz w:val="24"/>
                <w:szCs w:val="24"/>
              </w:rPr>
              <w:lastRenderedPageBreak/>
              <w:t>Acquisition de</w:t>
            </w:r>
            <w:r w:rsidR="00180539" w:rsidRPr="00504F6E">
              <w:rPr>
                <w:rFonts w:ascii="Times New Roman" w:hAnsi="Times New Roman" w:cs="Times New Roman"/>
                <w:sz w:val="24"/>
                <w:szCs w:val="24"/>
              </w:rPr>
              <w:t xml:space="preserve"> matériels informatiques, développement</w:t>
            </w:r>
            <w:r w:rsidRPr="00504F6E">
              <w:rPr>
                <w:rFonts w:ascii="Times New Roman" w:hAnsi="Times New Roman" w:cs="Times New Roman"/>
                <w:sz w:val="24"/>
                <w:szCs w:val="24"/>
              </w:rPr>
              <w:t xml:space="preserve"> du site web, assurer l'</w:t>
            </w:r>
            <w:r w:rsidR="00180539" w:rsidRPr="00504F6E">
              <w:rPr>
                <w:rFonts w:ascii="Times New Roman" w:hAnsi="Times New Roman" w:cs="Times New Roman"/>
                <w:sz w:val="24"/>
                <w:szCs w:val="24"/>
              </w:rPr>
              <w:t>hébergement</w:t>
            </w:r>
            <w:r w:rsidRPr="00504F6E">
              <w:rPr>
                <w:rFonts w:ascii="Times New Roman" w:hAnsi="Times New Roman" w:cs="Times New Roman"/>
                <w:sz w:val="24"/>
                <w:szCs w:val="24"/>
              </w:rPr>
              <w:t xml:space="preserve">, formation de webmaster, abonnement internet, assurer l'alimentation du site : collecte des données ;  Harmonisation des </w:t>
            </w:r>
            <w:r w:rsidRPr="00504F6E">
              <w:rPr>
                <w:rFonts w:ascii="Times New Roman" w:hAnsi="Times New Roman" w:cs="Times New Roman"/>
                <w:sz w:val="24"/>
                <w:szCs w:val="24"/>
              </w:rPr>
              <w:lastRenderedPageBreak/>
              <w:t>tâches et responsabilités de chaque ministère</w:t>
            </w:r>
          </w:p>
          <w:p w:rsidR="009A0C18" w:rsidRPr="00504F6E" w:rsidRDefault="009A0C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p w:rsidR="00B52B7B" w:rsidRPr="00504F6E" w:rsidRDefault="00B52B7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Montage du Site et des équipements adéquats</w:t>
            </w:r>
          </w:p>
        </w:tc>
      </w:tr>
      <w:tr w:rsidR="009A0C18" w:rsidRPr="00504F6E" w:rsidTr="00A37497">
        <w:tc>
          <w:tcPr>
            <w:tcW w:w="2802" w:type="dxa"/>
          </w:tcPr>
          <w:p w:rsidR="00150B90" w:rsidRPr="00504F6E" w:rsidRDefault="00150B90" w:rsidP="0044678D">
            <w:pPr>
              <w:jc w:val="both"/>
              <w:rPr>
                <w:rFonts w:ascii="Times New Roman" w:hAnsi="Times New Roman" w:cs="Times New Roman"/>
                <w:sz w:val="24"/>
                <w:szCs w:val="24"/>
              </w:rPr>
            </w:pPr>
            <w:r w:rsidRPr="00504F6E">
              <w:rPr>
                <w:rFonts w:ascii="Times New Roman" w:hAnsi="Times New Roman" w:cs="Times New Roman"/>
                <w:sz w:val="24"/>
                <w:szCs w:val="24"/>
              </w:rPr>
              <w:lastRenderedPageBreak/>
              <w:t>Aménagement du milieu forestier</w:t>
            </w:r>
          </w:p>
          <w:p w:rsidR="009A0C18" w:rsidRPr="00504F6E" w:rsidRDefault="009A0C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4110" w:type="dxa"/>
          </w:tcPr>
          <w:p w:rsidR="009A0C18" w:rsidRDefault="00CA156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trike/>
                <w:sz w:val="24"/>
                <w:szCs w:val="24"/>
                <w:lang w:eastAsia="fr-FR"/>
              </w:rPr>
            </w:pPr>
            <w:r w:rsidRPr="0087044E">
              <w:rPr>
                <w:rFonts w:ascii="Times New Roman" w:eastAsia="Times New Roman" w:hAnsi="Times New Roman" w:cs="Times New Roman"/>
                <w:strike/>
                <w:sz w:val="24"/>
                <w:szCs w:val="24"/>
                <w:lang w:eastAsia="fr-FR"/>
              </w:rPr>
              <w:t>Nécessité de d</w:t>
            </w:r>
            <w:r w:rsidR="00150B90" w:rsidRPr="0087044E">
              <w:rPr>
                <w:rFonts w:ascii="Times New Roman" w:eastAsia="Times New Roman" w:hAnsi="Times New Roman" w:cs="Times New Roman"/>
                <w:strike/>
                <w:sz w:val="24"/>
                <w:szCs w:val="24"/>
                <w:lang w:eastAsia="fr-FR"/>
              </w:rPr>
              <w:t>isposer d'une carte nationale d'aménagement du territoire</w:t>
            </w:r>
          </w:p>
          <w:p w:rsidR="0087044E" w:rsidRPr="0087044E" w:rsidRDefault="0087044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trike/>
                <w:sz w:val="24"/>
                <w:szCs w:val="24"/>
                <w:lang w:eastAsia="fr-FR"/>
              </w:rPr>
            </w:pPr>
            <w:r w:rsidRPr="00504F6E">
              <w:rPr>
                <w:rFonts w:ascii="Times New Roman" w:eastAsia="Times New Roman" w:hAnsi="Times New Roman" w:cs="Times New Roman"/>
                <w:sz w:val="24"/>
                <w:szCs w:val="24"/>
                <w:lang w:eastAsia="fr-FR"/>
              </w:rPr>
              <w:t xml:space="preserve">Avoir un </w:t>
            </w:r>
            <w:r>
              <w:rPr>
                <w:rFonts w:ascii="Times New Roman" w:eastAsia="Times New Roman" w:hAnsi="Times New Roman" w:cs="Times New Roman"/>
                <w:sz w:val="24"/>
                <w:szCs w:val="24"/>
                <w:lang w:eastAsia="fr-FR"/>
              </w:rPr>
              <w:t>P</w:t>
            </w:r>
            <w:r w:rsidRPr="00E0512E">
              <w:rPr>
                <w:rFonts w:ascii="Times New Roman" w:eastAsia="Times New Roman" w:hAnsi="Times New Roman" w:cs="Times New Roman"/>
                <w:sz w:val="24"/>
                <w:szCs w:val="24"/>
                <w:highlight w:val="yellow"/>
                <w:lang w:eastAsia="fr-FR"/>
              </w:rPr>
              <w:t xml:space="preserve">lan </w:t>
            </w:r>
            <w:r>
              <w:rPr>
                <w:rFonts w:ascii="Times New Roman" w:eastAsia="Times New Roman" w:hAnsi="Times New Roman" w:cs="Times New Roman"/>
                <w:sz w:val="24"/>
                <w:szCs w:val="24"/>
                <w:highlight w:val="yellow"/>
                <w:lang w:eastAsia="fr-FR"/>
              </w:rPr>
              <w:t>D</w:t>
            </w:r>
            <w:r w:rsidRPr="00E0512E">
              <w:rPr>
                <w:rFonts w:ascii="Times New Roman" w:eastAsia="Times New Roman" w:hAnsi="Times New Roman" w:cs="Times New Roman"/>
                <w:sz w:val="24"/>
                <w:szCs w:val="24"/>
                <w:highlight w:val="yellow"/>
                <w:lang w:eastAsia="fr-FR"/>
              </w:rPr>
              <w:t>irecteur d’</w:t>
            </w:r>
            <w:r>
              <w:rPr>
                <w:rFonts w:ascii="Times New Roman" w:eastAsia="Times New Roman" w:hAnsi="Times New Roman" w:cs="Times New Roman"/>
                <w:sz w:val="24"/>
                <w:szCs w:val="24"/>
                <w:highlight w:val="yellow"/>
                <w:lang w:eastAsia="fr-FR"/>
              </w:rPr>
              <w:t>A</w:t>
            </w:r>
            <w:r w:rsidRPr="00E0512E">
              <w:rPr>
                <w:rFonts w:ascii="Times New Roman" w:eastAsia="Times New Roman" w:hAnsi="Times New Roman" w:cs="Times New Roman"/>
                <w:sz w:val="24"/>
                <w:szCs w:val="24"/>
                <w:highlight w:val="yellow"/>
                <w:lang w:eastAsia="fr-FR"/>
              </w:rPr>
              <w:t xml:space="preserve">ménagement du </w:t>
            </w:r>
            <w:r>
              <w:rPr>
                <w:rFonts w:ascii="Times New Roman" w:eastAsia="Times New Roman" w:hAnsi="Times New Roman" w:cs="Times New Roman"/>
                <w:sz w:val="24"/>
                <w:szCs w:val="24"/>
                <w:highlight w:val="yellow"/>
                <w:lang w:eastAsia="fr-FR"/>
              </w:rPr>
              <w:t>T</w:t>
            </w:r>
            <w:r w:rsidRPr="00E0512E">
              <w:rPr>
                <w:rFonts w:ascii="Times New Roman" w:eastAsia="Times New Roman" w:hAnsi="Times New Roman" w:cs="Times New Roman"/>
                <w:sz w:val="24"/>
                <w:szCs w:val="24"/>
                <w:highlight w:val="yellow"/>
                <w:lang w:eastAsia="fr-FR"/>
              </w:rPr>
              <w:t>erritoire (PDAT)</w:t>
            </w:r>
            <w:r w:rsidRPr="00504F6E">
              <w:rPr>
                <w:rFonts w:ascii="Times New Roman" w:eastAsia="Times New Roman" w:hAnsi="Times New Roman" w:cs="Times New Roman"/>
                <w:sz w:val="24"/>
                <w:szCs w:val="24"/>
                <w:lang w:eastAsia="fr-FR"/>
              </w:rPr>
              <w:t>national</w:t>
            </w:r>
          </w:p>
        </w:tc>
        <w:tc>
          <w:tcPr>
            <w:tcW w:w="3828" w:type="dxa"/>
          </w:tcPr>
          <w:p w:rsidR="009A0C18" w:rsidRPr="00504F6E" w:rsidRDefault="00CA156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sz w:val="24"/>
                <w:szCs w:val="24"/>
                <w:lang w:eastAsia="fr-FR"/>
              </w:rPr>
              <w:t>Disposer d'une carte nationale d'aménagement du territoire</w:t>
            </w:r>
          </w:p>
        </w:tc>
        <w:tc>
          <w:tcPr>
            <w:tcW w:w="3543" w:type="dxa"/>
          </w:tcPr>
          <w:p w:rsidR="009A0C18" w:rsidRPr="00504F6E" w:rsidRDefault="00595729" w:rsidP="0044678D">
            <w:pPr>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Les moyens financiers, matériels, techniques manquent pour accompagner les efforts nationaux</w:t>
            </w:r>
          </w:p>
        </w:tc>
      </w:tr>
      <w:tr w:rsidR="009A0C18" w:rsidRPr="00504F6E" w:rsidTr="00A37497">
        <w:tc>
          <w:tcPr>
            <w:tcW w:w="2802" w:type="dxa"/>
          </w:tcPr>
          <w:p w:rsidR="00754EDD" w:rsidRPr="00504F6E" w:rsidRDefault="00754EDD" w:rsidP="0044678D">
            <w:pPr>
              <w:jc w:val="both"/>
              <w:rPr>
                <w:rFonts w:ascii="Times New Roman" w:hAnsi="Times New Roman" w:cs="Times New Roman"/>
                <w:bCs/>
                <w:sz w:val="24"/>
                <w:szCs w:val="24"/>
              </w:rPr>
            </w:pPr>
            <w:r w:rsidRPr="00504F6E">
              <w:rPr>
                <w:rFonts w:ascii="Times New Roman" w:hAnsi="Times New Roman" w:cs="Times New Roman"/>
                <w:bCs/>
                <w:sz w:val="24"/>
                <w:szCs w:val="24"/>
              </w:rPr>
              <w:t>Aires Protégées</w:t>
            </w:r>
          </w:p>
          <w:p w:rsidR="009A0C18" w:rsidRPr="00504F6E" w:rsidRDefault="009A0C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4110" w:type="dxa"/>
          </w:tcPr>
          <w:p w:rsidR="00256A4F" w:rsidRPr="00504F6E" w:rsidRDefault="00256A4F" w:rsidP="0044678D">
            <w:pPr>
              <w:jc w:val="both"/>
              <w:rPr>
                <w:rFonts w:ascii="Times New Roman" w:hAnsi="Times New Roman" w:cs="Times New Roman"/>
                <w:sz w:val="24"/>
                <w:szCs w:val="24"/>
              </w:rPr>
            </w:pPr>
            <w:r w:rsidRPr="00504F6E">
              <w:rPr>
                <w:rFonts w:ascii="Times New Roman" w:hAnsi="Times New Roman" w:cs="Times New Roman"/>
                <w:sz w:val="24"/>
                <w:szCs w:val="24"/>
              </w:rPr>
              <w:t>Amener tous les services impliqués à publier  plus  d'informations relatives aux AP sur le site WEB du MEDD</w:t>
            </w:r>
          </w:p>
          <w:p w:rsidR="009A0C18" w:rsidRPr="00504F6E" w:rsidRDefault="009A0C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828" w:type="dxa"/>
          </w:tcPr>
          <w:p w:rsidR="009A0C18" w:rsidRPr="00504F6E" w:rsidRDefault="00256A4F" w:rsidP="0044678D">
            <w:pPr>
              <w:jc w:val="both"/>
              <w:rPr>
                <w:rFonts w:ascii="Times New Roman" w:eastAsia="Times New Roman" w:hAnsi="Times New Roman" w:cs="Times New Roman"/>
                <w:b/>
                <w:sz w:val="24"/>
                <w:szCs w:val="24"/>
                <w:lang w:eastAsia="fr-FR"/>
              </w:rPr>
            </w:pPr>
            <w:r w:rsidRPr="00504F6E">
              <w:rPr>
                <w:rFonts w:ascii="Times New Roman" w:hAnsi="Times New Roman" w:cs="Times New Roman"/>
                <w:sz w:val="24"/>
                <w:szCs w:val="24"/>
              </w:rPr>
              <w:t>Faciliter l'</w:t>
            </w:r>
            <w:r w:rsidR="00856062" w:rsidRPr="00504F6E">
              <w:rPr>
                <w:rFonts w:ascii="Times New Roman" w:hAnsi="Times New Roman" w:cs="Times New Roman"/>
                <w:sz w:val="24"/>
                <w:szCs w:val="24"/>
              </w:rPr>
              <w:t>accès</w:t>
            </w:r>
            <w:r w:rsidRPr="00504F6E">
              <w:rPr>
                <w:rFonts w:ascii="Times New Roman" w:hAnsi="Times New Roman" w:cs="Times New Roman"/>
                <w:sz w:val="24"/>
                <w:szCs w:val="24"/>
              </w:rPr>
              <w:t xml:space="preserve"> à l'internet  à tous les services impliqués dans la gestion et la collecte d'informations  relatives aux AP</w:t>
            </w:r>
          </w:p>
        </w:tc>
        <w:tc>
          <w:tcPr>
            <w:tcW w:w="3543" w:type="dxa"/>
          </w:tcPr>
          <w:p w:rsidR="009A0C18" w:rsidRPr="00504F6E" w:rsidRDefault="00256A4F" w:rsidP="0044678D">
            <w:pPr>
              <w:jc w:val="both"/>
              <w:rPr>
                <w:rFonts w:ascii="Times New Roman" w:eastAsia="Times New Roman" w:hAnsi="Times New Roman" w:cs="Times New Roman"/>
                <w:b/>
                <w:sz w:val="24"/>
                <w:szCs w:val="24"/>
                <w:lang w:eastAsia="fr-FR"/>
              </w:rPr>
            </w:pPr>
            <w:r w:rsidRPr="00504F6E">
              <w:rPr>
                <w:rFonts w:ascii="Times New Roman" w:hAnsi="Times New Roman" w:cs="Times New Roman"/>
                <w:sz w:val="24"/>
                <w:szCs w:val="24"/>
              </w:rPr>
              <w:t xml:space="preserve">Doter  les services en </w:t>
            </w:r>
            <w:r w:rsidR="00856062" w:rsidRPr="00504F6E">
              <w:rPr>
                <w:rFonts w:ascii="Times New Roman" w:hAnsi="Times New Roman" w:cs="Times New Roman"/>
                <w:sz w:val="24"/>
                <w:szCs w:val="24"/>
              </w:rPr>
              <w:t>matériel</w:t>
            </w:r>
            <w:r w:rsidRPr="00504F6E">
              <w:rPr>
                <w:rFonts w:ascii="Times New Roman" w:hAnsi="Times New Roman" w:cs="Times New Roman"/>
                <w:sz w:val="24"/>
                <w:szCs w:val="24"/>
              </w:rPr>
              <w:t xml:space="preserve"> et équipement </w:t>
            </w:r>
            <w:r w:rsidR="00856062" w:rsidRPr="00504F6E">
              <w:rPr>
                <w:rFonts w:ascii="Times New Roman" w:hAnsi="Times New Roman" w:cs="Times New Roman"/>
                <w:sz w:val="24"/>
                <w:szCs w:val="24"/>
              </w:rPr>
              <w:t>informatique et</w:t>
            </w:r>
            <w:r w:rsidRPr="00504F6E">
              <w:rPr>
                <w:rFonts w:ascii="Times New Roman" w:hAnsi="Times New Roman" w:cs="Times New Roman"/>
                <w:sz w:val="24"/>
                <w:szCs w:val="24"/>
              </w:rPr>
              <w:t xml:space="preserve">/ou </w:t>
            </w:r>
            <w:r w:rsidR="00856062" w:rsidRPr="00504F6E">
              <w:rPr>
                <w:rFonts w:ascii="Times New Roman" w:hAnsi="Times New Roman" w:cs="Times New Roman"/>
                <w:sz w:val="24"/>
                <w:szCs w:val="24"/>
              </w:rPr>
              <w:t>facilité</w:t>
            </w:r>
            <w:r w:rsidRPr="00504F6E">
              <w:rPr>
                <w:rFonts w:ascii="Times New Roman" w:hAnsi="Times New Roman" w:cs="Times New Roman"/>
                <w:sz w:val="24"/>
                <w:szCs w:val="24"/>
              </w:rPr>
              <w:t xml:space="preserve"> la prise en </w:t>
            </w:r>
            <w:r w:rsidR="00A670AD" w:rsidRPr="00504F6E">
              <w:rPr>
                <w:rFonts w:ascii="Times New Roman" w:hAnsi="Times New Roman" w:cs="Times New Roman"/>
                <w:sz w:val="24"/>
                <w:szCs w:val="24"/>
              </w:rPr>
              <w:t>charge de l'abonnement internet</w:t>
            </w:r>
          </w:p>
        </w:tc>
      </w:tr>
      <w:tr w:rsidR="009A0C18" w:rsidRPr="00504F6E" w:rsidTr="00A37497">
        <w:tc>
          <w:tcPr>
            <w:tcW w:w="2802" w:type="dxa"/>
          </w:tcPr>
          <w:p w:rsidR="00C254F0" w:rsidRPr="00504F6E" w:rsidRDefault="00C254F0" w:rsidP="0044678D">
            <w:pPr>
              <w:jc w:val="both"/>
              <w:rPr>
                <w:rFonts w:ascii="Times New Roman" w:hAnsi="Times New Roman" w:cs="Times New Roman"/>
                <w:bCs/>
                <w:sz w:val="24"/>
                <w:szCs w:val="24"/>
              </w:rPr>
            </w:pPr>
            <w:r w:rsidRPr="00504F6E">
              <w:rPr>
                <w:rFonts w:ascii="Times New Roman" w:hAnsi="Times New Roman" w:cs="Times New Roman"/>
                <w:bCs/>
                <w:sz w:val="24"/>
                <w:szCs w:val="24"/>
              </w:rPr>
              <w:t>Réserves halieutiques</w:t>
            </w:r>
          </w:p>
          <w:p w:rsidR="009A0C18" w:rsidRPr="00504F6E" w:rsidRDefault="009A0C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4110" w:type="dxa"/>
          </w:tcPr>
          <w:p w:rsidR="00C254F0" w:rsidRPr="00504F6E" w:rsidRDefault="00C254F0" w:rsidP="0044678D">
            <w:pPr>
              <w:jc w:val="both"/>
              <w:rPr>
                <w:rFonts w:ascii="Times New Roman" w:hAnsi="Times New Roman" w:cs="Times New Roman"/>
                <w:sz w:val="24"/>
                <w:szCs w:val="24"/>
              </w:rPr>
            </w:pPr>
            <w:r w:rsidRPr="00504F6E">
              <w:rPr>
                <w:rFonts w:ascii="Times New Roman" w:hAnsi="Times New Roman" w:cs="Times New Roman"/>
                <w:sz w:val="24"/>
                <w:szCs w:val="24"/>
              </w:rPr>
              <w:t>1. réforme de politique : Renforcer les services existants en matériels, 2. Formation des experts                    3. Accords de partage des données sur les ressources halieutiques</w:t>
            </w:r>
          </w:p>
          <w:p w:rsidR="009A0C18" w:rsidRPr="00504F6E" w:rsidRDefault="009A0C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828" w:type="dxa"/>
          </w:tcPr>
          <w:p w:rsidR="00C254F0" w:rsidRPr="00504F6E" w:rsidRDefault="00C254F0" w:rsidP="0044678D">
            <w:pPr>
              <w:jc w:val="both"/>
              <w:rPr>
                <w:rFonts w:ascii="Times New Roman" w:hAnsi="Times New Roman" w:cs="Times New Roman"/>
                <w:sz w:val="24"/>
                <w:szCs w:val="24"/>
              </w:rPr>
            </w:pPr>
            <w:r w:rsidRPr="00504F6E">
              <w:rPr>
                <w:rFonts w:ascii="Times New Roman" w:hAnsi="Times New Roman" w:cs="Times New Roman"/>
                <w:sz w:val="24"/>
                <w:szCs w:val="24"/>
              </w:rPr>
              <w:t>Mettre en place une base des données sur les ressources halieutiques</w:t>
            </w:r>
          </w:p>
          <w:p w:rsidR="009A0C18" w:rsidRPr="00504F6E" w:rsidRDefault="009A0C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543" w:type="dxa"/>
          </w:tcPr>
          <w:p w:rsidR="009A0C18" w:rsidRPr="00504F6E" w:rsidRDefault="00C254F0" w:rsidP="0044678D">
            <w:pPr>
              <w:jc w:val="both"/>
              <w:rPr>
                <w:rFonts w:ascii="Times New Roman" w:eastAsia="Times New Roman" w:hAnsi="Times New Roman" w:cs="Times New Roman"/>
                <w:b/>
                <w:sz w:val="24"/>
                <w:szCs w:val="24"/>
                <w:lang w:eastAsia="fr-FR"/>
              </w:rPr>
            </w:pPr>
            <w:r w:rsidRPr="00504F6E">
              <w:rPr>
                <w:rFonts w:ascii="Times New Roman" w:hAnsi="Times New Roman" w:cs="Times New Roman"/>
                <w:sz w:val="24"/>
                <w:szCs w:val="24"/>
              </w:rPr>
              <w:t xml:space="preserve">Doter  les services en charge de la gestion des ressources halieutiques en matériels et équipement informatique et/ou faciliter la prise en </w:t>
            </w:r>
            <w:r w:rsidR="00402197" w:rsidRPr="00504F6E">
              <w:rPr>
                <w:rFonts w:ascii="Times New Roman" w:hAnsi="Times New Roman" w:cs="Times New Roman"/>
                <w:sz w:val="24"/>
                <w:szCs w:val="24"/>
              </w:rPr>
              <w:t>charge de l'abonnement internet</w:t>
            </w:r>
          </w:p>
        </w:tc>
      </w:tr>
      <w:tr w:rsidR="009A0C18" w:rsidRPr="00504F6E" w:rsidTr="00A37497">
        <w:tc>
          <w:tcPr>
            <w:tcW w:w="2802" w:type="dxa"/>
          </w:tcPr>
          <w:p w:rsidR="00EF551A" w:rsidRPr="00504F6E" w:rsidRDefault="00EF551A" w:rsidP="0044678D">
            <w:pPr>
              <w:jc w:val="both"/>
              <w:rPr>
                <w:rFonts w:ascii="Times New Roman" w:hAnsi="Times New Roman" w:cs="Times New Roman"/>
                <w:bCs/>
                <w:sz w:val="24"/>
                <w:szCs w:val="24"/>
              </w:rPr>
            </w:pPr>
            <w:r w:rsidRPr="00504F6E">
              <w:rPr>
                <w:rFonts w:ascii="Times New Roman" w:hAnsi="Times New Roman" w:cs="Times New Roman"/>
                <w:bCs/>
                <w:sz w:val="24"/>
                <w:szCs w:val="24"/>
              </w:rPr>
              <w:t>Secteur de la faune sauvage et de la viande de brousse</w:t>
            </w:r>
          </w:p>
          <w:p w:rsidR="009A0C18" w:rsidRPr="00504F6E" w:rsidRDefault="009A0C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4110" w:type="dxa"/>
          </w:tcPr>
          <w:p w:rsidR="00EF551A" w:rsidRPr="00504F6E" w:rsidRDefault="00EF551A" w:rsidP="0044678D">
            <w:pPr>
              <w:jc w:val="both"/>
              <w:rPr>
                <w:rFonts w:ascii="Times New Roman" w:hAnsi="Times New Roman" w:cs="Times New Roman"/>
                <w:sz w:val="24"/>
                <w:szCs w:val="24"/>
              </w:rPr>
            </w:pPr>
            <w:r w:rsidRPr="009638CF">
              <w:rPr>
                <w:rFonts w:ascii="Times New Roman" w:hAnsi="Times New Roman" w:cs="Times New Roman"/>
                <w:sz w:val="24"/>
                <w:szCs w:val="24"/>
                <w:highlight w:val="yellow"/>
              </w:rPr>
              <w:t xml:space="preserve">1 Accords de partage des données sur les ressources </w:t>
            </w:r>
            <w:r w:rsidR="00D23C1E" w:rsidRPr="009638CF">
              <w:rPr>
                <w:rFonts w:ascii="Times New Roman" w:hAnsi="Times New Roman" w:cs="Times New Roman"/>
                <w:sz w:val="24"/>
                <w:szCs w:val="24"/>
                <w:highlight w:val="yellow"/>
              </w:rPr>
              <w:t xml:space="preserve">fauniques </w:t>
            </w:r>
            <w:r w:rsidR="009638CF" w:rsidRPr="009638CF">
              <w:rPr>
                <w:rFonts w:ascii="Times New Roman" w:hAnsi="Times New Roman" w:cs="Times New Roman"/>
                <w:sz w:val="24"/>
                <w:szCs w:val="24"/>
                <w:highlight w:val="yellow"/>
              </w:rPr>
              <w:t>et de la viande de brousse</w:t>
            </w:r>
          </w:p>
          <w:p w:rsidR="009A0C18" w:rsidRPr="00504F6E" w:rsidRDefault="009A0C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828" w:type="dxa"/>
          </w:tcPr>
          <w:p w:rsidR="00EF551A" w:rsidRPr="00504F6E" w:rsidRDefault="009638CF" w:rsidP="0044678D">
            <w:pPr>
              <w:jc w:val="both"/>
              <w:rPr>
                <w:rFonts w:ascii="Times New Roman" w:hAnsi="Times New Roman" w:cs="Times New Roman"/>
                <w:sz w:val="24"/>
                <w:szCs w:val="24"/>
              </w:rPr>
            </w:pPr>
            <w:r>
              <w:rPr>
                <w:rFonts w:ascii="Times New Roman" w:hAnsi="Times New Roman" w:cs="Times New Roman"/>
                <w:sz w:val="24"/>
                <w:szCs w:val="24"/>
              </w:rPr>
              <w:t>C</w:t>
            </w:r>
            <w:r w:rsidR="00EF551A" w:rsidRPr="00504F6E">
              <w:rPr>
                <w:rFonts w:ascii="Times New Roman" w:hAnsi="Times New Roman" w:cs="Times New Roman"/>
                <w:sz w:val="24"/>
                <w:szCs w:val="24"/>
              </w:rPr>
              <w:t>réer et/ou alimenter une base des données relative aux secteurs de la faune et de la viande de brousse</w:t>
            </w:r>
          </w:p>
          <w:p w:rsidR="009A0C18" w:rsidRPr="00504F6E" w:rsidRDefault="009A0C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543" w:type="dxa"/>
          </w:tcPr>
          <w:p w:rsidR="009A0C18" w:rsidRPr="00504F6E" w:rsidRDefault="000C0264" w:rsidP="0044678D">
            <w:pPr>
              <w:jc w:val="both"/>
              <w:rPr>
                <w:rFonts w:ascii="Times New Roman" w:eastAsia="Times New Roman" w:hAnsi="Times New Roman" w:cs="Times New Roman"/>
                <w:b/>
                <w:sz w:val="24"/>
                <w:szCs w:val="24"/>
                <w:lang w:eastAsia="fr-FR"/>
              </w:rPr>
            </w:pPr>
            <w:r w:rsidRPr="00504F6E">
              <w:rPr>
                <w:rFonts w:ascii="Times New Roman" w:hAnsi="Times New Roman" w:cs="Times New Roman"/>
                <w:sz w:val="24"/>
                <w:szCs w:val="24"/>
              </w:rPr>
              <w:t xml:space="preserve">Réforme institutionnelle </w:t>
            </w:r>
            <w:r w:rsidRPr="00504F6E">
              <w:rPr>
                <w:rFonts w:ascii="Times New Roman" w:hAnsi="Times New Roman" w:cs="Times New Roman"/>
                <w:sz w:val="24"/>
                <w:szCs w:val="24"/>
              </w:rPr>
              <w:br/>
              <w:t xml:space="preserve">par la signature des accords de partage des données sur les questions de la viande de brousse </w:t>
            </w:r>
          </w:p>
        </w:tc>
      </w:tr>
      <w:tr w:rsidR="009A0C18" w:rsidRPr="00504F6E" w:rsidTr="00A37497">
        <w:tc>
          <w:tcPr>
            <w:tcW w:w="2802" w:type="dxa"/>
          </w:tcPr>
          <w:p w:rsidR="0089028A" w:rsidRPr="00504F6E" w:rsidRDefault="0089028A" w:rsidP="0044678D">
            <w:pPr>
              <w:jc w:val="both"/>
              <w:rPr>
                <w:rFonts w:ascii="Times New Roman" w:hAnsi="Times New Roman" w:cs="Times New Roman"/>
                <w:bCs/>
                <w:sz w:val="24"/>
                <w:szCs w:val="24"/>
              </w:rPr>
            </w:pPr>
            <w:r w:rsidRPr="00504F6E">
              <w:rPr>
                <w:rFonts w:ascii="Times New Roman" w:hAnsi="Times New Roman" w:cs="Times New Roman"/>
                <w:bCs/>
                <w:sz w:val="24"/>
                <w:szCs w:val="24"/>
              </w:rPr>
              <w:t>CITES</w:t>
            </w:r>
          </w:p>
          <w:p w:rsidR="009A0C18" w:rsidRPr="00504F6E" w:rsidRDefault="009A0C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4110" w:type="dxa"/>
          </w:tcPr>
          <w:p w:rsidR="00AF4257" w:rsidRPr="00504F6E" w:rsidRDefault="00083C24" w:rsidP="0044678D">
            <w:pPr>
              <w:jc w:val="both"/>
              <w:rPr>
                <w:rFonts w:ascii="Times New Roman" w:hAnsi="Times New Roman" w:cs="Times New Roman"/>
                <w:sz w:val="24"/>
                <w:szCs w:val="24"/>
              </w:rPr>
            </w:pPr>
            <w:r w:rsidRPr="00504F6E">
              <w:rPr>
                <w:rFonts w:ascii="Times New Roman" w:hAnsi="Times New Roman" w:cs="Times New Roman"/>
                <w:sz w:val="24"/>
                <w:szCs w:val="24"/>
              </w:rPr>
              <w:lastRenderedPageBreak/>
              <w:t>Réforme</w:t>
            </w:r>
            <w:r w:rsidR="00AF4257" w:rsidRPr="00504F6E">
              <w:rPr>
                <w:rFonts w:ascii="Times New Roman" w:hAnsi="Times New Roman" w:cs="Times New Roman"/>
                <w:sz w:val="24"/>
                <w:szCs w:val="24"/>
              </w:rPr>
              <w:t xml:space="preserve"> institutionnelle par le </w:t>
            </w:r>
            <w:r w:rsidR="00AF4257" w:rsidRPr="00504F6E">
              <w:rPr>
                <w:rFonts w:ascii="Times New Roman" w:hAnsi="Times New Roman" w:cs="Times New Roman"/>
                <w:sz w:val="24"/>
                <w:szCs w:val="24"/>
              </w:rPr>
              <w:lastRenderedPageBreak/>
              <w:t>renforcement des capacités des institutions</w:t>
            </w:r>
          </w:p>
          <w:p w:rsidR="009A0C18" w:rsidRPr="00504F6E" w:rsidRDefault="009A0C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828" w:type="dxa"/>
          </w:tcPr>
          <w:p w:rsidR="00083C24" w:rsidRPr="00504F6E" w:rsidRDefault="00083C24" w:rsidP="0044678D">
            <w:pPr>
              <w:jc w:val="both"/>
              <w:rPr>
                <w:rFonts w:ascii="Times New Roman" w:hAnsi="Times New Roman" w:cs="Times New Roman"/>
                <w:sz w:val="24"/>
                <w:szCs w:val="24"/>
              </w:rPr>
            </w:pPr>
            <w:r w:rsidRPr="00504F6E">
              <w:rPr>
                <w:rFonts w:ascii="Times New Roman" w:hAnsi="Times New Roman" w:cs="Times New Roman"/>
                <w:sz w:val="24"/>
                <w:szCs w:val="24"/>
              </w:rPr>
              <w:lastRenderedPageBreak/>
              <w:t xml:space="preserve">Faciliter l'accès internet  et le partage  </w:t>
            </w:r>
            <w:r w:rsidRPr="00504F6E">
              <w:rPr>
                <w:rFonts w:ascii="Times New Roman" w:hAnsi="Times New Roman" w:cs="Times New Roman"/>
                <w:sz w:val="24"/>
                <w:szCs w:val="24"/>
              </w:rPr>
              <w:lastRenderedPageBreak/>
              <w:t xml:space="preserve">d'informations </w:t>
            </w:r>
          </w:p>
          <w:p w:rsidR="009A0C18" w:rsidRPr="00504F6E" w:rsidRDefault="009A0C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543" w:type="dxa"/>
          </w:tcPr>
          <w:p w:rsidR="009A0C18" w:rsidRPr="00504F6E" w:rsidRDefault="00083C24" w:rsidP="0044678D">
            <w:pPr>
              <w:jc w:val="both"/>
              <w:rPr>
                <w:rFonts w:ascii="Times New Roman" w:eastAsia="Times New Roman" w:hAnsi="Times New Roman" w:cs="Times New Roman"/>
                <w:b/>
                <w:sz w:val="24"/>
                <w:szCs w:val="24"/>
                <w:lang w:eastAsia="fr-FR"/>
              </w:rPr>
            </w:pPr>
            <w:r w:rsidRPr="00504F6E">
              <w:rPr>
                <w:rFonts w:ascii="Times New Roman" w:hAnsi="Times New Roman" w:cs="Times New Roman"/>
                <w:sz w:val="24"/>
                <w:szCs w:val="24"/>
              </w:rPr>
              <w:lastRenderedPageBreak/>
              <w:t xml:space="preserve">Doter  les services en charge de la </w:t>
            </w:r>
            <w:r w:rsidRPr="00504F6E">
              <w:rPr>
                <w:rFonts w:ascii="Times New Roman" w:hAnsi="Times New Roman" w:cs="Times New Roman"/>
                <w:sz w:val="24"/>
                <w:szCs w:val="24"/>
              </w:rPr>
              <w:lastRenderedPageBreak/>
              <w:t xml:space="preserve">gestion de la CITES en matériels et équipement informatique et/ou faciliter la prise en </w:t>
            </w:r>
            <w:r w:rsidR="007F396F" w:rsidRPr="00504F6E">
              <w:rPr>
                <w:rFonts w:ascii="Times New Roman" w:hAnsi="Times New Roman" w:cs="Times New Roman"/>
                <w:sz w:val="24"/>
                <w:szCs w:val="24"/>
              </w:rPr>
              <w:t>charge de l'abonnement internet</w:t>
            </w:r>
          </w:p>
        </w:tc>
      </w:tr>
      <w:tr w:rsidR="0089028A" w:rsidRPr="00504F6E" w:rsidTr="00A37497">
        <w:tc>
          <w:tcPr>
            <w:tcW w:w="2802" w:type="dxa"/>
          </w:tcPr>
          <w:p w:rsidR="006978D6" w:rsidRPr="00504F6E" w:rsidRDefault="006978D6" w:rsidP="0044678D">
            <w:pPr>
              <w:jc w:val="both"/>
              <w:rPr>
                <w:rFonts w:ascii="Times New Roman" w:hAnsi="Times New Roman" w:cs="Times New Roman"/>
                <w:color w:val="000000"/>
                <w:sz w:val="24"/>
                <w:szCs w:val="24"/>
              </w:rPr>
            </w:pPr>
            <w:r w:rsidRPr="00504F6E">
              <w:rPr>
                <w:rFonts w:ascii="Times New Roman" w:hAnsi="Times New Roman" w:cs="Times New Roman"/>
                <w:color w:val="000000"/>
                <w:sz w:val="24"/>
                <w:szCs w:val="24"/>
              </w:rPr>
              <w:lastRenderedPageBreak/>
              <w:t>Ressources côtières et marines</w:t>
            </w:r>
          </w:p>
          <w:p w:rsidR="0089028A" w:rsidRPr="00504F6E" w:rsidRDefault="0089028A" w:rsidP="0044678D">
            <w:pPr>
              <w:jc w:val="both"/>
              <w:rPr>
                <w:rFonts w:ascii="Times New Roman" w:hAnsi="Times New Roman" w:cs="Times New Roman"/>
                <w:b/>
                <w:bCs/>
                <w:color w:val="FF0000"/>
                <w:sz w:val="24"/>
                <w:szCs w:val="24"/>
              </w:rPr>
            </w:pPr>
          </w:p>
        </w:tc>
        <w:tc>
          <w:tcPr>
            <w:tcW w:w="4110" w:type="dxa"/>
          </w:tcPr>
          <w:p w:rsidR="008221B4" w:rsidRPr="00504F6E" w:rsidRDefault="008221B4" w:rsidP="0044678D">
            <w:pPr>
              <w:jc w:val="both"/>
              <w:rPr>
                <w:rFonts w:ascii="Times New Roman" w:hAnsi="Times New Roman" w:cs="Times New Roman"/>
                <w:color w:val="000000"/>
                <w:sz w:val="24"/>
                <w:szCs w:val="24"/>
              </w:rPr>
            </w:pPr>
            <w:r w:rsidRPr="00504F6E">
              <w:rPr>
                <w:rFonts w:ascii="Times New Roman" w:hAnsi="Times New Roman" w:cs="Times New Roman"/>
                <w:color w:val="000000"/>
                <w:sz w:val="24"/>
                <w:szCs w:val="24"/>
              </w:rPr>
              <w:t xml:space="preserve">  reforme de politique à travers la vulgarisation de la loi qui n’a pas commencée</w:t>
            </w:r>
          </w:p>
          <w:p w:rsidR="0089028A" w:rsidRPr="00504F6E" w:rsidRDefault="0089028A"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828" w:type="dxa"/>
          </w:tcPr>
          <w:p w:rsidR="008221B4" w:rsidRPr="00504F6E" w:rsidRDefault="008221B4" w:rsidP="0044678D">
            <w:pPr>
              <w:jc w:val="both"/>
              <w:rPr>
                <w:rFonts w:ascii="Times New Roman" w:hAnsi="Times New Roman" w:cs="Times New Roman"/>
                <w:color w:val="000000"/>
                <w:sz w:val="24"/>
                <w:szCs w:val="24"/>
              </w:rPr>
            </w:pPr>
            <w:r w:rsidRPr="00504F6E">
              <w:rPr>
                <w:rFonts w:ascii="Times New Roman" w:hAnsi="Times New Roman" w:cs="Times New Roman"/>
                <w:color w:val="000000"/>
                <w:sz w:val="24"/>
                <w:szCs w:val="24"/>
              </w:rPr>
              <w:t xml:space="preserve">mettre  en place d'un site web au comité interministériel pour faciliter  aux utilisateurs d'accéder aux données  </w:t>
            </w:r>
          </w:p>
          <w:p w:rsidR="0089028A" w:rsidRPr="00504F6E" w:rsidRDefault="0089028A"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543" w:type="dxa"/>
          </w:tcPr>
          <w:p w:rsidR="0089028A" w:rsidRPr="00504F6E" w:rsidRDefault="007F396F" w:rsidP="0044678D">
            <w:pPr>
              <w:jc w:val="both"/>
              <w:rPr>
                <w:rFonts w:ascii="Times New Roman" w:eastAsia="Times New Roman" w:hAnsi="Times New Roman" w:cs="Times New Roman"/>
                <w:b/>
                <w:sz w:val="24"/>
                <w:szCs w:val="24"/>
                <w:lang w:eastAsia="fr-FR"/>
              </w:rPr>
            </w:pPr>
            <w:r w:rsidRPr="00504F6E">
              <w:rPr>
                <w:rFonts w:ascii="Times New Roman" w:hAnsi="Times New Roman" w:cs="Times New Roman"/>
                <w:color w:val="000000"/>
                <w:sz w:val="24"/>
                <w:szCs w:val="24"/>
              </w:rPr>
              <w:t xml:space="preserve">renforcement des mesures d’application de la loi dans le domaine de la bonne gouvernance de l’océan </w:t>
            </w:r>
          </w:p>
        </w:tc>
      </w:tr>
      <w:tr w:rsidR="0089028A" w:rsidRPr="00504F6E" w:rsidTr="00A37497">
        <w:tc>
          <w:tcPr>
            <w:tcW w:w="2802" w:type="dxa"/>
          </w:tcPr>
          <w:p w:rsidR="0089028A" w:rsidRPr="00504F6E" w:rsidRDefault="006978D6" w:rsidP="0044678D">
            <w:pPr>
              <w:jc w:val="both"/>
              <w:rPr>
                <w:rFonts w:ascii="Times New Roman" w:hAnsi="Times New Roman" w:cs="Times New Roman"/>
                <w:b/>
                <w:bCs/>
                <w:color w:val="FF0000"/>
                <w:sz w:val="24"/>
                <w:szCs w:val="24"/>
              </w:rPr>
            </w:pPr>
            <w:r w:rsidRPr="00504F6E">
              <w:rPr>
                <w:rFonts w:ascii="Times New Roman" w:hAnsi="Times New Roman" w:cs="Times New Roman"/>
                <w:color w:val="000000"/>
                <w:sz w:val="24"/>
                <w:szCs w:val="24"/>
              </w:rPr>
              <w:t>Eau douce</w:t>
            </w:r>
          </w:p>
        </w:tc>
        <w:tc>
          <w:tcPr>
            <w:tcW w:w="4110" w:type="dxa"/>
          </w:tcPr>
          <w:p w:rsidR="0089028A" w:rsidRPr="00504F6E" w:rsidRDefault="008221B4" w:rsidP="0044678D">
            <w:pPr>
              <w:jc w:val="both"/>
              <w:rPr>
                <w:rFonts w:ascii="Times New Roman" w:eastAsia="Times New Roman" w:hAnsi="Times New Roman" w:cs="Times New Roman"/>
                <w:b/>
                <w:sz w:val="24"/>
                <w:szCs w:val="24"/>
                <w:lang w:eastAsia="fr-FR"/>
              </w:rPr>
            </w:pPr>
            <w:r w:rsidRPr="00504F6E">
              <w:rPr>
                <w:rFonts w:ascii="Times New Roman" w:hAnsi="Times New Roman" w:cs="Times New Roman"/>
                <w:color w:val="000000"/>
                <w:sz w:val="24"/>
                <w:szCs w:val="24"/>
              </w:rPr>
              <w:t>reforme de politique à travers l'élaboration d'un décret portant sur  la valorisation des ressources en eau</w:t>
            </w:r>
          </w:p>
        </w:tc>
        <w:tc>
          <w:tcPr>
            <w:tcW w:w="3828" w:type="dxa"/>
          </w:tcPr>
          <w:p w:rsidR="0089028A" w:rsidRPr="00504F6E" w:rsidRDefault="009525F5" w:rsidP="0044678D">
            <w:pPr>
              <w:jc w:val="both"/>
              <w:rPr>
                <w:rFonts w:ascii="Times New Roman" w:eastAsia="Times New Roman" w:hAnsi="Times New Roman" w:cs="Times New Roman"/>
                <w:b/>
                <w:sz w:val="24"/>
                <w:szCs w:val="24"/>
                <w:lang w:eastAsia="fr-FR"/>
              </w:rPr>
            </w:pPr>
            <w:r w:rsidRPr="00504F6E">
              <w:rPr>
                <w:rFonts w:ascii="Times New Roman" w:hAnsi="Times New Roman" w:cs="Times New Roman"/>
                <w:color w:val="000000"/>
                <w:sz w:val="24"/>
                <w:szCs w:val="24"/>
              </w:rPr>
              <w:t>Acquisition des équipements informatiques, de laboratoires, mobiliers et roulants</w:t>
            </w:r>
          </w:p>
        </w:tc>
        <w:tc>
          <w:tcPr>
            <w:tcW w:w="3543" w:type="dxa"/>
          </w:tcPr>
          <w:p w:rsidR="0089028A" w:rsidRPr="00504F6E" w:rsidRDefault="009525F5" w:rsidP="0044678D">
            <w:pPr>
              <w:jc w:val="both"/>
              <w:rPr>
                <w:rFonts w:ascii="Times New Roman" w:eastAsia="Times New Roman" w:hAnsi="Times New Roman" w:cs="Times New Roman"/>
                <w:b/>
                <w:sz w:val="24"/>
                <w:szCs w:val="24"/>
                <w:lang w:eastAsia="fr-FR"/>
              </w:rPr>
            </w:pPr>
            <w:r w:rsidRPr="00504F6E">
              <w:rPr>
                <w:rFonts w:ascii="Times New Roman" w:hAnsi="Times New Roman" w:cs="Times New Roman"/>
                <w:color w:val="000000"/>
                <w:sz w:val="24"/>
                <w:szCs w:val="24"/>
              </w:rPr>
              <w:t>Renforcement de capacités des acteurs et création de centre pour le suivi</w:t>
            </w:r>
          </w:p>
        </w:tc>
      </w:tr>
      <w:tr w:rsidR="0089028A" w:rsidRPr="00504F6E" w:rsidTr="00A37497">
        <w:tc>
          <w:tcPr>
            <w:tcW w:w="2802" w:type="dxa"/>
          </w:tcPr>
          <w:p w:rsidR="006978D6" w:rsidRPr="00504F6E" w:rsidRDefault="006978D6" w:rsidP="0044678D">
            <w:pPr>
              <w:jc w:val="both"/>
              <w:rPr>
                <w:rFonts w:ascii="Times New Roman" w:hAnsi="Times New Roman" w:cs="Times New Roman"/>
                <w:color w:val="000000"/>
                <w:sz w:val="24"/>
                <w:szCs w:val="24"/>
              </w:rPr>
            </w:pPr>
            <w:r w:rsidRPr="00504F6E">
              <w:rPr>
                <w:rFonts w:ascii="Times New Roman" w:hAnsi="Times New Roman" w:cs="Times New Roman"/>
                <w:color w:val="000000"/>
                <w:sz w:val="24"/>
                <w:szCs w:val="24"/>
              </w:rPr>
              <w:t xml:space="preserve">Réglementation et contentieux </w:t>
            </w:r>
          </w:p>
          <w:p w:rsidR="008221B4" w:rsidRPr="00504F6E" w:rsidRDefault="008221B4" w:rsidP="0044678D">
            <w:pPr>
              <w:jc w:val="both"/>
              <w:rPr>
                <w:rFonts w:ascii="Times New Roman" w:hAnsi="Times New Roman" w:cs="Times New Roman"/>
                <w:color w:val="000000"/>
                <w:sz w:val="24"/>
                <w:szCs w:val="24"/>
              </w:rPr>
            </w:pPr>
          </w:p>
          <w:p w:rsidR="0089028A" w:rsidRPr="00504F6E" w:rsidRDefault="0089028A" w:rsidP="0044678D">
            <w:pPr>
              <w:jc w:val="both"/>
              <w:rPr>
                <w:rFonts w:ascii="Times New Roman" w:hAnsi="Times New Roman" w:cs="Times New Roman"/>
                <w:b/>
                <w:bCs/>
                <w:color w:val="FF0000"/>
                <w:sz w:val="24"/>
                <w:szCs w:val="24"/>
              </w:rPr>
            </w:pPr>
          </w:p>
        </w:tc>
        <w:tc>
          <w:tcPr>
            <w:tcW w:w="4110" w:type="dxa"/>
          </w:tcPr>
          <w:p w:rsidR="0089028A" w:rsidRPr="00504F6E" w:rsidRDefault="0089028A"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828" w:type="dxa"/>
          </w:tcPr>
          <w:p w:rsidR="0089028A" w:rsidRPr="00504F6E" w:rsidRDefault="0089028A"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c>
          <w:tcPr>
            <w:tcW w:w="3543" w:type="dxa"/>
          </w:tcPr>
          <w:p w:rsidR="0089028A" w:rsidRPr="00504F6E" w:rsidRDefault="0089028A"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p>
        </w:tc>
      </w:tr>
    </w:tbl>
    <w:p w:rsidR="00062690" w:rsidRPr="00504F6E" w:rsidRDefault="0006269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Quelles sont les lacunes actuelles dans les données environnementales disponibles par rapport aux ensembles de données convenus pour être partagés dans le cadre des Communautés économiques régionales, de l'Union africaine et d'autres processus dans la région africaine ?</w:t>
      </w:r>
    </w:p>
    <w:p w:rsidR="002D06B0" w:rsidRPr="00504F6E" w:rsidRDefault="002D06B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4"/>
          <w:szCs w:val="24"/>
          <w:lang w:eastAsia="fr-FR"/>
        </w:rPr>
      </w:pPr>
    </w:p>
    <w:p w:rsidR="002D06B0" w:rsidRPr="00504F6E" w:rsidRDefault="000E1DC1"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b/>
          <w:sz w:val="24"/>
          <w:szCs w:val="24"/>
          <w:lang w:eastAsia="fr-FR"/>
        </w:rPr>
        <w:t>Tableau 3</w:t>
      </w:r>
      <w:r w:rsidR="002D06B0" w:rsidRPr="00504F6E">
        <w:rPr>
          <w:rFonts w:ascii="Times New Roman" w:eastAsia="Times New Roman" w:hAnsi="Times New Roman" w:cs="Times New Roman"/>
          <w:sz w:val="24"/>
          <w:szCs w:val="24"/>
          <w:lang w:eastAsia="fr-FR"/>
        </w:rPr>
        <w:t xml:space="preserve"> : </w:t>
      </w:r>
      <w:r w:rsidR="00E6379D" w:rsidRPr="00504F6E">
        <w:rPr>
          <w:rFonts w:ascii="Times New Roman" w:eastAsia="Times New Roman" w:hAnsi="Times New Roman" w:cs="Times New Roman"/>
          <w:sz w:val="24"/>
          <w:szCs w:val="24"/>
          <w:lang w:eastAsia="fr-FR"/>
        </w:rPr>
        <w:t>lacunes actuel</w:t>
      </w:r>
      <w:r w:rsidR="002D06B0" w:rsidRPr="00504F6E">
        <w:rPr>
          <w:rFonts w:ascii="Times New Roman" w:eastAsia="Times New Roman" w:hAnsi="Times New Roman" w:cs="Times New Roman"/>
          <w:sz w:val="24"/>
          <w:szCs w:val="24"/>
          <w:lang w:eastAsia="fr-FR"/>
        </w:rPr>
        <w:t xml:space="preserve">s dans les données environnementales disponibles par rapport aux ensembles de données </w:t>
      </w:r>
    </w:p>
    <w:p w:rsidR="002D06B0" w:rsidRPr="00504F6E" w:rsidRDefault="002D06B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                   </w:t>
      </w:r>
      <w:r w:rsidR="00BD60B2" w:rsidRPr="00504F6E">
        <w:rPr>
          <w:rFonts w:ascii="Times New Roman" w:eastAsia="Times New Roman" w:hAnsi="Times New Roman" w:cs="Times New Roman"/>
          <w:sz w:val="24"/>
          <w:szCs w:val="24"/>
          <w:lang w:eastAsia="fr-FR"/>
        </w:rPr>
        <w:t xml:space="preserve"> </w:t>
      </w:r>
      <w:r w:rsidRPr="00504F6E">
        <w:rPr>
          <w:rFonts w:ascii="Times New Roman" w:eastAsia="Times New Roman" w:hAnsi="Times New Roman" w:cs="Times New Roman"/>
          <w:sz w:val="24"/>
          <w:szCs w:val="24"/>
          <w:lang w:eastAsia="fr-FR"/>
        </w:rPr>
        <w:t xml:space="preserve">convenus pour être partagés dans le cadre des Communautés économiques régionales, de l'Union africaine et </w:t>
      </w:r>
    </w:p>
    <w:p w:rsidR="002D06B0" w:rsidRPr="00504F6E" w:rsidRDefault="002D06B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                   </w:t>
      </w:r>
      <w:r w:rsidR="00BD60B2" w:rsidRPr="00504F6E">
        <w:rPr>
          <w:rFonts w:ascii="Times New Roman" w:eastAsia="Times New Roman" w:hAnsi="Times New Roman" w:cs="Times New Roman"/>
          <w:sz w:val="24"/>
          <w:szCs w:val="24"/>
          <w:lang w:eastAsia="fr-FR"/>
        </w:rPr>
        <w:t xml:space="preserve"> </w:t>
      </w:r>
      <w:r w:rsidRPr="00504F6E">
        <w:rPr>
          <w:rFonts w:ascii="Times New Roman" w:eastAsia="Times New Roman" w:hAnsi="Times New Roman" w:cs="Times New Roman"/>
          <w:sz w:val="24"/>
          <w:szCs w:val="24"/>
          <w:lang w:eastAsia="fr-FR"/>
        </w:rPr>
        <w:t>d'autres processus dans la région africaine</w:t>
      </w:r>
    </w:p>
    <w:p w:rsidR="002D06B0" w:rsidRPr="00504F6E" w:rsidRDefault="002D06B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tbl>
      <w:tblPr>
        <w:tblStyle w:val="Grilledutableau"/>
        <w:tblW w:w="14283" w:type="dxa"/>
        <w:tblLook w:val="04A0" w:firstRow="1" w:lastRow="0" w:firstColumn="1" w:lastColumn="0" w:noHBand="0" w:noVBand="1"/>
      </w:tblPr>
      <w:tblGrid>
        <w:gridCol w:w="4219"/>
        <w:gridCol w:w="7796"/>
        <w:gridCol w:w="2268"/>
      </w:tblGrid>
      <w:tr w:rsidR="00305EAB" w:rsidRPr="00504F6E" w:rsidTr="000408D0">
        <w:tc>
          <w:tcPr>
            <w:tcW w:w="4219" w:type="dxa"/>
          </w:tcPr>
          <w:p w:rsidR="00305EAB" w:rsidRPr="00504F6E" w:rsidRDefault="002B539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Secteurs de provenance de d</w:t>
            </w:r>
            <w:r w:rsidR="00305EAB" w:rsidRPr="00504F6E">
              <w:rPr>
                <w:rFonts w:ascii="Times New Roman" w:eastAsia="Times New Roman" w:hAnsi="Times New Roman" w:cs="Times New Roman"/>
                <w:b/>
                <w:sz w:val="24"/>
                <w:szCs w:val="24"/>
                <w:lang w:eastAsia="fr-FR"/>
              </w:rPr>
              <w:t>onnées environnementales</w:t>
            </w:r>
          </w:p>
        </w:tc>
        <w:tc>
          <w:tcPr>
            <w:tcW w:w="7796" w:type="dxa"/>
          </w:tcPr>
          <w:p w:rsidR="00305EAB" w:rsidRPr="00504F6E" w:rsidRDefault="00305EA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 xml:space="preserve">Lacunes actuels </w:t>
            </w:r>
          </w:p>
        </w:tc>
        <w:tc>
          <w:tcPr>
            <w:tcW w:w="2268" w:type="dxa"/>
          </w:tcPr>
          <w:p w:rsidR="00305EAB" w:rsidRPr="00504F6E" w:rsidRDefault="00305EA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Observations</w:t>
            </w:r>
          </w:p>
        </w:tc>
      </w:tr>
      <w:tr w:rsidR="000408D0" w:rsidRPr="00504F6E" w:rsidTr="000408D0">
        <w:tc>
          <w:tcPr>
            <w:tcW w:w="4219" w:type="dxa"/>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Agriculture, Elevage et Pêche</w:t>
            </w:r>
          </w:p>
        </w:tc>
        <w:tc>
          <w:tcPr>
            <w:tcW w:w="7796" w:type="dxa"/>
            <w:vMerge w:val="restart"/>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D’une manière globale, les lacunes à ce niveau se retrouvent au niveau de :</w:t>
            </w:r>
          </w:p>
          <w:p w:rsidR="000408D0" w:rsidRPr="00504F6E" w:rsidRDefault="000408D0" w:rsidP="0044678D">
            <w:pPr>
              <w:pStyle w:val="Paragraphedeliste"/>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La qualité de données par rapport aux standards internationaux ;</w:t>
            </w:r>
          </w:p>
          <w:p w:rsidR="000408D0" w:rsidRPr="00504F6E" w:rsidRDefault="000408D0" w:rsidP="0044678D">
            <w:pPr>
              <w:pStyle w:val="Paragraphedeliste"/>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Délai en fonction de temps (données vielles par rapport aux temps indiqués dans la livraison) ;</w:t>
            </w:r>
          </w:p>
          <w:p w:rsidR="000408D0" w:rsidRPr="00504F6E" w:rsidRDefault="000408D0" w:rsidP="0044678D">
            <w:pPr>
              <w:pStyle w:val="Paragraphedeliste"/>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La présentation des données en fonction des formats voulus (formats non requis) ;</w:t>
            </w:r>
          </w:p>
          <w:p w:rsidR="000408D0" w:rsidRPr="00504F6E" w:rsidRDefault="000408D0" w:rsidP="0044678D">
            <w:pPr>
              <w:pStyle w:val="Paragraphedeliste"/>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lastRenderedPageBreak/>
              <w:t>Manque de matériels adéquats pour collecter, analyser et compiler les données ;</w:t>
            </w:r>
          </w:p>
          <w:p w:rsidR="000408D0" w:rsidRPr="00504F6E" w:rsidRDefault="000408D0" w:rsidP="0044678D">
            <w:pPr>
              <w:pStyle w:val="Paragraphedeliste"/>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Manque de moyens financiers pour affiner la qualité et la quantité de données ;</w:t>
            </w:r>
          </w:p>
          <w:p w:rsidR="000408D0" w:rsidRPr="00504F6E" w:rsidRDefault="000408D0" w:rsidP="0044678D">
            <w:pPr>
              <w:pStyle w:val="Paragraphedeliste"/>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Manque de structure ou forme adéquates pour garder les données sans être endommagées (attaques des virus)</w:t>
            </w:r>
            <w:r w:rsidR="005E403E">
              <w:rPr>
                <w:rFonts w:ascii="Times New Roman" w:eastAsia="Times New Roman" w:hAnsi="Times New Roman" w:cs="Times New Roman"/>
                <w:sz w:val="24"/>
                <w:szCs w:val="24"/>
                <w:lang w:eastAsia="fr-FR"/>
              </w:rPr>
              <w:t xml:space="preserve"> ; </w:t>
            </w:r>
            <w:r w:rsidR="000A5825" w:rsidRPr="005E403E">
              <w:rPr>
                <w:rFonts w:ascii="Times New Roman" w:eastAsia="Times New Roman" w:hAnsi="Times New Roman" w:cs="Times New Roman"/>
                <w:sz w:val="24"/>
                <w:szCs w:val="24"/>
                <w:highlight w:val="yellow"/>
                <w:lang w:eastAsia="fr-FR"/>
              </w:rPr>
              <w:t>organiser un système adéquat</w:t>
            </w:r>
            <w:r w:rsidR="000A5825">
              <w:rPr>
                <w:rFonts w:ascii="Times New Roman" w:eastAsia="Times New Roman" w:hAnsi="Times New Roman" w:cs="Times New Roman"/>
                <w:sz w:val="24"/>
                <w:szCs w:val="24"/>
                <w:lang w:eastAsia="fr-FR"/>
              </w:rPr>
              <w:t xml:space="preserve"> </w:t>
            </w:r>
            <w:r w:rsidR="000A5825" w:rsidRPr="005E403E">
              <w:rPr>
                <w:rFonts w:ascii="Times New Roman" w:eastAsia="Times New Roman" w:hAnsi="Times New Roman" w:cs="Times New Roman"/>
                <w:sz w:val="24"/>
                <w:szCs w:val="24"/>
                <w:highlight w:val="yellow"/>
                <w:lang w:eastAsia="fr-FR"/>
              </w:rPr>
              <w:t>d’archivage des données</w:t>
            </w:r>
            <w:r w:rsidRPr="005E403E">
              <w:rPr>
                <w:rFonts w:ascii="Times New Roman" w:eastAsia="Times New Roman" w:hAnsi="Times New Roman" w:cs="Times New Roman"/>
                <w:sz w:val="24"/>
                <w:szCs w:val="24"/>
                <w:highlight w:val="yellow"/>
                <w:lang w:eastAsia="fr-FR"/>
              </w:rPr>
              <w:t>;</w:t>
            </w:r>
          </w:p>
          <w:p w:rsidR="000408D0" w:rsidRPr="00504F6E" w:rsidRDefault="000408D0" w:rsidP="0044678D">
            <w:pPr>
              <w:pStyle w:val="Paragraphedeliste"/>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Lourdeur administrative dans les procédures de stockage ou archivage de données au niveau national.</w:t>
            </w:r>
          </w:p>
        </w:tc>
        <w:tc>
          <w:tcPr>
            <w:tcW w:w="2268" w:type="dxa"/>
            <w:vMerge w:val="restart"/>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p w:rsidR="00A44A33" w:rsidRPr="00504F6E" w:rsidRDefault="00A44A3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p w:rsidR="00A44A33" w:rsidRPr="00504F6E" w:rsidRDefault="00A44A3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p w:rsidR="00A44A33" w:rsidRPr="00504F6E" w:rsidRDefault="00A44A3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p w:rsidR="00A44A33" w:rsidRPr="00504F6E" w:rsidRDefault="00A44A3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0408D0" w:rsidRPr="00504F6E" w:rsidTr="000408D0">
        <w:tc>
          <w:tcPr>
            <w:tcW w:w="4219" w:type="dxa"/>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Environnement, Forêt, Eau et Biodiversité</w:t>
            </w:r>
          </w:p>
        </w:tc>
        <w:tc>
          <w:tcPr>
            <w:tcW w:w="7796"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68"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0408D0" w:rsidRPr="00504F6E" w:rsidTr="000408D0">
        <w:tc>
          <w:tcPr>
            <w:tcW w:w="4219" w:type="dxa"/>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Production minière</w:t>
            </w:r>
          </w:p>
        </w:tc>
        <w:tc>
          <w:tcPr>
            <w:tcW w:w="7796"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68"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0408D0" w:rsidRPr="00504F6E" w:rsidTr="000408D0">
        <w:tc>
          <w:tcPr>
            <w:tcW w:w="4219" w:type="dxa"/>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Industries Manufacturières</w:t>
            </w:r>
          </w:p>
        </w:tc>
        <w:tc>
          <w:tcPr>
            <w:tcW w:w="7796"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68"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0408D0" w:rsidRPr="00504F6E" w:rsidTr="000408D0">
        <w:tc>
          <w:tcPr>
            <w:tcW w:w="4219" w:type="dxa"/>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Energie</w:t>
            </w:r>
          </w:p>
        </w:tc>
        <w:tc>
          <w:tcPr>
            <w:tcW w:w="7796"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68"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0408D0" w:rsidRPr="00504F6E" w:rsidTr="000408D0">
        <w:tc>
          <w:tcPr>
            <w:tcW w:w="4219" w:type="dxa"/>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lastRenderedPageBreak/>
              <w:t>Tourisme</w:t>
            </w:r>
          </w:p>
        </w:tc>
        <w:tc>
          <w:tcPr>
            <w:tcW w:w="7796"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68"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0408D0" w:rsidRPr="00504F6E" w:rsidTr="000408D0">
        <w:tc>
          <w:tcPr>
            <w:tcW w:w="4219" w:type="dxa"/>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lastRenderedPageBreak/>
              <w:t>Prix et indices des prix</w:t>
            </w:r>
          </w:p>
        </w:tc>
        <w:tc>
          <w:tcPr>
            <w:tcW w:w="7796"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68"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0408D0" w:rsidRPr="00504F6E" w:rsidTr="000408D0">
        <w:tc>
          <w:tcPr>
            <w:tcW w:w="4219" w:type="dxa"/>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Transport et voies de communication</w:t>
            </w:r>
          </w:p>
        </w:tc>
        <w:tc>
          <w:tcPr>
            <w:tcW w:w="7796"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68"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0408D0" w:rsidRPr="00504F6E" w:rsidTr="000408D0">
        <w:tc>
          <w:tcPr>
            <w:tcW w:w="4219" w:type="dxa"/>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Travaux publics</w:t>
            </w:r>
          </w:p>
        </w:tc>
        <w:tc>
          <w:tcPr>
            <w:tcW w:w="7796"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68"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0408D0" w:rsidRPr="00504F6E" w:rsidTr="000408D0">
        <w:tc>
          <w:tcPr>
            <w:tcW w:w="4219" w:type="dxa"/>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NTIC</w:t>
            </w:r>
          </w:p>
        </w:tc>
        <w:tc>
          <w:tcPr>
            <w:tcW w:w="7796"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68"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0408D0" w:rsidRPr="00504F6E" w:rsidTr="000408D0">
        <w:tc>
          <w:tcPr>
            <w:tcW w:w="4219" w:type="dxa"/>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Commerce extérieur</w:t>
            </w:r>
          </w:p>
        </w:tc>
        <w:tc>
          <w:tcPr>
            <w:tcW w:w="7796"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68"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0408D0" w:rsidRPr="00504F6E" w:rsidTr="000408D0">
        <w:tc>
          <w:tcPr>
            <w:tcW w:w="4219" w:type="dxa"/>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Comptabilité nationale</w:t>
            </w:r>
          </w:p>
        </w:tc>
        <w:tc>
          <w:tcPr>
            <w:tcW w:w="7796"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68"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0408D0" w:rsidRPr="00504F6E" w:rsidTr="000408D0">
        <w:tc>
          <w:tcPr>
            <w:tcW w:w="4219" w:type="dxa"/>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Aide Extérieure</w:t>
            </w:r>
          </w:p>
        </w:tc>
        <w:tc>
          <w:tcPr>
            <w:tcW w:w="7796"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68" w:type="dxa"/>
            <w:vMerge/>
          </w:tcPr>
          <w:p w:rsidR="000408D0" w:rsidRPr="00504F6E" w:rsidRDefault="000408D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bl>
    <w:p w:rsidR="00E949C3" w:rsidRPr="00504F6E" w:rsidRDefault="00E949C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4"/>
          <w:szCs w:val="24"/>
          <w:lang w:eastAsia="fr-FR"/>
        </w:rPr>
      </w:pPr>
    </w:p>
    <w:p w:rsidR="00E949C3" w:rsidRPr="00504F6E" w:rsidRDefault="00E949C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4"/>
          <w:szCs w:val="24"/>
          <w:lang w:eastAsia="fr-FR"/>
        </w:rPr>
      </w:pPr>
    </w:p>
    <w:p w:rsidR="00F078ED" w:rsidRPr="00504F6E" w:rsidRDefault="00F078ED" w:rsidP="0044678D">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Quelles sont les lacunes actuelles dans les données environnementales disponibles par rapport aux besoins émergents des utilisateurs (c.-à-d., Quels sont les nouveaux utilisateurs des données environnementales demandant que cela n'est actuellement pas disponible) ?</w:t>
      </w:r>
    </w:p>
    <w:p w:rsidR="002B539C" w:rsidRPr="00504F6E" w:rsidRDefault="002B539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E949C3" w:rsidRPr="00504F6E" w:rsidRDefault="00EA2B97"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b/>
          <w:sz w:val="24"/>
          <w:szCs w:val="24"/>
          <w:lang w:eastAsia="fr-FR"/>
        </w:rPr>
        <w:t>Tableau 4</w:t>
      </w:r>
      <w:r w:rsidR="00E949C3" w:rsidRPr="00504F6E">
        <w:rPr>
          <w:rFonts w:ascii="Times New Roman" w:eastAsia="Times New Roman" w:hAnsi="Times New Roman" w:cs="Times New Roman"/>
          <w:sz w:val="24"/>
          <w:szCs w:val="24"/>
          <w:lang w:eastAsia="fr-FR"/>
        </w:rPr>
        <w:t xml:space="preserve"> : les lacunes actuelles dans les données environnementales disponibles par rapport aux besoins émergents des </w:t>
      </w:r>
    </w:p>
    <w:p w:rsidR="00E949C3" w:rsidRPr="00504F6E" w:rsidRDefault="00E949C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                  </w:t>
      </w:r>
      <w:r w:rsidR="005F2B94" w:rsidRPr="00504F6E">
        <w:rPr>
          <w:rFonts w:ascii="Times New Roman" w:eastAsia="Times New Roman" w:hAnsi="Times New Roman" w:cs="Times New Roman"/>
          <w:sz w:val="24"/>
          <w:szCs w:val="24"/>
          <w:lang w:eastAsia="fr-FR"/>
        </w:rPr>
        <w:t xml:space="preserve"> </w:t>
      </w:r>
      <w:r w:rsidRPr="00504F6E">
        <w:rPr>
          <w:rFonts w:ascii="Times New Roman" w:eastAsia="Times New Roman" w:hAnsi="Times New Roman" w:cs="Times New Roman"/>
          <w:sz w:val="24"/>
          <w:szCs w:val="24"/>
          <w:lang w:eastAsia="fr-FR"/>
        </w:rPr>
        <w:t xml:space="preserve"> utilisateurs (c.-à-d., Quels sont les nouveaux utilisateurs des données environnementales demandant que cela </w:t>
      </w:r>
    </w:p>
    <w:p w:rsidR="00E949C3" w:rsidRPr="00504F6E" w:rsidRDefault="00E949C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                  </w:t>
      </w:r>
      <w:r w:rsidR="005F2B94" w:rsidRPr="00504F6E">
        <w:rPr>
          <w:rFonts w:ascii="Times New Roman" w:eastAsia="Times New Roman" w:hAnsi="Times New Roman" w:cs="Times New Roman"/>
          <w:sz w:val="24"/>
          <w:szCs w:val="24"/>
          <w:lang w:eastAsia="fr-FR"/>
        </w:rPr>
        <w:t xml:space="preserve"> </w:t>
      </w:r>
      <w:r w:rsidRPr="00504F6E">
        <w:rPr>
          <w:rFonts w:ascii="Times New Roman" w:eastAsia="Times New Roman" w:hAnsi="Times New Roman" w:cs="Times New Roman"/>
          <w:sz w:val="24"/>
          <w:szCs w:val="24"/>
          <w:lang w:eastAsia="fr-FR"/>
        </w:rPr>
        <w:t xml:space="preserve"> n'est actuellement pas disponible)</w:t>
      </w:r>
    </w:p>
    <w:p w:rsidR="005F2B94" w:rsidRPr="00504F6E" w:rsidRDefault="005F2B9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tbl>
      <w:tblPr>
        <w:tblStyle w:val="Grilledutableau"/>
        <w:tblW w:w="0" w:type="auto"/>
        <w:tblLook w:val="04A0" w:firstRow="1" w:lastRow="0" w:firstColumn="1" w:lastColumn="0" w:noHBand="0" w:noVBand="1"/>
      </w:tblPr>
      <w:tblGrid>
        <w:gridCol w:w="4714"/>
        <w:gridCol w:w="4715"/>
        <w:gridCol w:w="4715"/>
      </w:tblGrid>
      <w:tr w:rsidR="009C6E41" w:rsidRPr="00504F6E" w:rsidTr="00E949C3">
        <w:tc>
          <w:tcPr>
            <w:tcW w:w="4714" w:type="dxa"/>
          </w:tcPr>
          <w:p w:rsidR="009C6E41" w:rsidRPr="00504F6E" w:rsidRDefault="009C6E41"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Secteurs de provenance de données environnementales</w:t>
            </w:r>
          </w:p>
        </w:tc>
        <w:tc>
          <w:tcPr>
            <w:tcW w:w="4715" w:type="dxa"/>
          </w:tcPr>
          <w:p w:rsidR="009C6E41" w:rsidRPr="00504F6E" w:rsidRDefault="009C6E41"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 xml:space="preserve">Lacunes actuels </w:t>
            </w:r>
          </w:p>
        </w:tc>
        <w:tc>
          <w:tcPr>
            <w:tcW w:w="4715" w:type="dxa"/>
          </w:tcPr>
          <w:p w:rsidR="009C6E41" w:rsidRPr="00504F6E" w:rsidRDefault="009C6E41"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Observations</w:t>
            </w:r>
          </w:p>
        </w:tc>
      </w:tr>
      <w:tr w:rsidR="00314322" w:rsidRPr="00504F6E" w:rsidTr="00E949C3">
        <w:tc>
          <w:tcPr>
            <w:tcW w:w="4714" w:type="dxa"/>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Catastrophes naturelles et performance environnementale</w:t>
            </w:r>
          </w:p>
        </w:tc>
        <w:tc>
          <w:tcPr>
            <w:tcW w:w="4715" w:type="dxa"/>
            <w:vMerge w:val="restart"/>
          </w:tcPr>
          <w:p w:rsidR="00314322" w:rsidRPr="00504F6E" w:rsidRDefault="009322B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Outre l’ensemble des lacunes énumérés au tableau 2 ci-dessus, s’ajoutent aux manques de :</w:t>
            </w:r>
          </w:p>
          <w:p w:rsidR="009322BC" w:rsidRPr="00504F6E" w:rsidRDefault="009322BC" w:rsidP="0044678D">
            <w:pPr>
              <w:pStyle w:val="Paragraphedeliste"/>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Protocoles d’accord entre les parties devant permettre le partage des données ;</w:t>
            </w:r>
          </w:p>
          <w:p w:rsidR="009322BC" w:rsidRPr="00504F6E" w:rsidRDefault="009322BC" w:rsidP="0044678D">
            <w:pPr>
              <w:pStyle w:val="Paragraphedeliste"/>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Répertoire officiel indiquant les utilisateurs des données environnementales au pays ;</w:t>
            </w:r>
          </w:p>
          <w:p w:rsidR="009322BC" w:rsidRPr="00504F6E" w:rsidRDefault="000C7A18" w:rsidP="0044678D">
            <w:pPr>
              <w:pStyle w:val="Paragraphedeliste"/>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Etat des lieux </w:t>
            </w:r>
            <w:r w:rsidR="004C3583" w:rsidRPr="00504F6E">
              <w:rPr>
                <w:rFonts w:ascii="Times New Roman" w:eastAsia="Times New Roman" w:hAnsi="Times New Roman" w:cs="Times New Roman"/>
                <w:sz w:val="24"/>
                <w:szCs w:val="24"/>
                <w:lang w:eastAsia="fr-FR"/>
              </w:rPr>
              <w:t>des besoins potentiels des utilisateurs de données en RDC à ce jour ;</w:t>
            </w:r>
          </w:p>
          <w:p w:rsidR="004C3583" w:rsidRPr="00504F6E" w:rsidRDefault="004C3583" w:rsidP="0044678D">
            <w:pPr>
              <w:pStyle w:val="Paragraphedeliste"/>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lastRenderedPageBreak/>
              <w:t>Textes légaux et réglementaires rassemblant et réglementant l’utilisation de données au Pays</w:t>
            </w:r>
          </w:p>
        </w:tc>
        <w:tc>
          <w:tcPr>
            <w:tcW w:w="4715" w:type="dxa"/>
            <w:vMerge w:val="restart"/>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p w:rsidR="009322BC" w:rsidRPr="00504F6E" w:rsidRDefault="009322B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p w:rsidR="009322BC" w:rsidRPr="00504F6E" w:rsidRDefault="009322B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p w:rsidR="009322BC" w:rsidRPr="00504F6E" w:rsidRDefault="009322B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314322" w:rsidRPr="00504F6E" w:rsidTr="00E949C3">
        <w:tc>
          <w:tcPr>
            <w:tcW w:w="4714" w:type="dxa"/>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Air</w:t>
            </w: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314322" w:rsidRPr="00504F6E" w:rsidTr="00E949C3">
        <w:tc>
          <w:tcPr>
            <w:tcW w:w="4714" w:type="dxa"/>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Terre</w:t>
            </w: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314322" w:rsidRPr="00504F6E" w:rsidTr="00E949C3">
        <w:tc>
          <w:tcPr>
            <w:tcW w:w="4714" w:type="dxa"/>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Agriculture</w:t>
            </w: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314322" w:rsidRPr="00504F6E" w:rsidTr="00E949C3">
        <w:tc>
          <w:tcPr>
            <w:tcW w:w="4714" w:type="dxa"/>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Forêts et terres boisées</w:t>
            </w: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314322" w:rsidRPr="00504F6E" w:rsidTr="00E949C3">
        <w:tc>
          <w:tcPr>
            <w:tcW w:w="4714" w:type="dxa"/>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Ressources côtières et marines</w:t>
            </w: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314322" w:rsidRPr="00504F6E" w:rsidTr="00E949C3">
        <w:tc>
          <w:tcPr>
            <w:tcW w:w="4714" w:type="dxa"/>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Eau douce</w:t>
            </w: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314322" w:rsidRPr="00504F6E" w:rsidTr="00E949C3">
        <w:tc>
          <w:tcPr>
            <w:tcW w:w="4714" w:type="dxa"/>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Biodiversité </w:t>
            </w: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314322" w:rsidRPr="00504F6E" w:rsidTr="00E949C3">
        <w:tc>
          <w:tcPr>
            <w:tcW w:w="4714" w:type="dxa"/>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Energie </w:t>
            </w: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314322" w:rsidRPr="00504F6E" w:rsidTr="00E949C3">
        <w:tc>
          <w:tcPr>
            <w:tcW w:w="4714" w:type="dxa"/>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Déchets </w:t>
            </w: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314322" w:rsidRPr="00504F6E" w:rsidTr="00E949C3">
        <w:tc>
          <w:tcPr>
            <w:tcW w:w="4714" w:type="dxa"/>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Santé et Environnement</w:t>
            </w: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314322" w:rsidRPr="00504F6E" w:rsidTr="00E949C3">
        <w:tc>
          <w:tcPr>
            <w:tcW w:w="4714" w:type="dxa"/>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lastRenderedPageBreak/>
              <w:t>Gouvernance</w:t>
            </w: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4715" w:type="dxa"/>
            <w:vMerge/>
          </w:tcPr>
          <w:p w:rsidR="00314322" w:rsidRPr="00504F6E" w:rsidRDefault="0031432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bl>
    <w:p w:rsidR="00E949C3" w:rsidRPr="00504F6E" w:rsidRDefault="00E949C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Quelles sont les lacunes actuelles dans les données environnementales disponibles par rapport aux indicateurs </w:t>
      </w:r>
      <w:r w:rsidR="00D60CCA">
        <w:rPr>
          <w:rFonts w:ascii="Times New Roman" w:eastAsia="Times New Roman" w:hAnsi="Times New Roman" w:cs="Times New Roman"/>
          <w:sz w:val="24"/>
          <w:szCs w:val="24"/>
          <w:lang w:eastAsia="fr-FR"/>
        </w:rPr>
        <w:t>ODD (</w:t>
      </w:r>
      <w:r w:rsidRPr="00504F6E">
        <w:rPr>
          <w:rFonts w:ascii="Times New Roman" w:eastAsia="Times New Roman" w:hAnsi="Times New Roman" w:cs="Times New Roman"/>
          <w:sz w:val="24"/>
          <w:szCs w:val="24"/>
          <w:lang w:eastAsia="fr-FR"/>
        </w:rPr>
        <w:t>SDG</w:t>
      </w:r>
      <w:r w:rsidR="00D60CCA">
        <w:rPr>
          <w:rFonts w:ascii="Times New Roman" w:eastAsia="Times New Roman" w:hAnsi="Times New Roman" w:cs="Times New Roman"/>
          <w:sz w:val="24"/>
          <w:szCs w:val="24"/>
          <w:lang w:eastAsia="fr-FR"/>
        </w:rPr>
        <w:t>)</w:t>
      </w:r>
      <w:r w:rsidRPr="00504F6E">
        <w:rPr>
          <w:rFonts w:ascii="Times New Roman" w:eastAsia="Times New Roman" w:hAnsi="Times New Roman" w:cs="Times New Roman"/>
          <w:sz w:val="24"/>
          <w:szCs w:val="24"/>
          <w:lang w:eastAsia="fr-FR"/>
        </w:rPr>
        <w:t xml:space="preserve"> sur lesquels le pays envisage de faire rapport ?</w:t>
      </w:r>
    </w:p>
    <w:p w:rsidR="00565BEA" w:rsidRPr="00504F6E" w:rsidRDefault="00565BEA"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4"/>
          <w:szCs w:val="24"/>
          <w:lang w:eastAsia="fr-FR"/>
        </w:rPr>
      </w:pPr>
    </w:p>
    <w:p w:rsidR="00565BEA" w:rsidRPr="00504F6E" w:rsidRDefault="0075078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b/>
          <w:sz w:val="24"/>
          <w:szCs w:val="24"/>
          <w:lang w:eastAsia="fr-FR"/>
        </w:rPr>
        <w:t xml:space="preserve">Tableau n° 5 </w:t>
      </w:r>
      <w:r w:rsidR="00565BEA" w:rsidRPr="00504F6E">
        <w:rPr>
          <w:rFonts w:ascii="Times New Roman" w:eastAsia="Times New Roman" w:hAnsi="Times New Roman" w:cs="Times New Roman"/>
          <w:sz w:val="24"/>
          <w:szCs w:val="24"/>
          <w:lang w:eastAsia="fr-FR"/>
        </w:rPr>
        <w:t xml:space="preserve">: les lacunes actuelles dans les données environnementales disponibles par rapport aux indicateurs </w:t>
      </w:r>
      <w:r w:rsidR="00D60CCA">
        <w:rPr>
          <w:rFonts w:ascii="Times New Roman" w:eastAsia="Times New Roman" w:hAnsi="Times New Roman" w:cs="Times New Roman"/>
          <w:sz w:val="24"/>
          <w:szCs w:val="24"/>
          <w:lang w:eastAsia="fr-FR"/>
        </w:rPr>
        <w:t>ODD (</w:t>
      </w:r>
      <w:r w:rsidR="00565BEA" w:rsidRPr="00504F6E">
        <w:rPr>
          <w:rFonts w:ascii="Times New Roman" w:eastAsia="Times New Roman" w:hAnsi="Times New Roman" w:cs="Times New Roman"/>
          <w:sz w:val="24"/>
          <w:szCs w:val="24"/>
          <w:lang w:eastAsia="fr-FR"/>
        </w:rPr>
        <w:t>SDG</w:t>
      </w:r>
      <w:r w:rsidR="00D60CCA">
        <w:rPr>
          <w:rFonts w:ascii="Times New Roman" w:eastAsia="Times New Roman" w:hAnsi="Times New Roman" w:cs="Times New Roman"/>
          <w:sz w:val="24"/>
          <w:szCs w:val="24"/>
          <w:lang w:eastAsia="fr-FR"/>
        </w:rPr>
        <w:t>)</w:t>
      </w:r>
      <w:r w:rsidR="00565BEA" w:rsidRPr="00504F6E">
        <w:rPr>
          <w:rFonts w:ascii="Times New Roman" w:eastAsia="Times New Roman" w:hAnsi="Times New Roman" w:cs="Times New Roman"/>
          <w:sz w:val="24"/>
          <w:szCs w:val="24"/>
          <w:lang w:eastAsia="fr-FR"/>
        </w:rPr>
        <w:t xml:space="preserve"> sur </w:t>
      </w:r>
      <w:r w:rsidR="00D60CCA">
        <w:rPr>
          <w:rFonts w:ascii="Times New Roman" w:eastAsia="Times New Roman" w:hAnsi="Times New Roman" w:cs="Times New Roman"/>
          <w:sz w:val="24"/>
          <w:szCs w:val="24"/>
          <w:lang w:eastAsia="fr-FR"/>
        </w:rPr>
        <w:t xml:space="preserve">lesquels le </w:t>
      </w:r>
      <w:r w:rsidR="00C85E09">
        <w:rPr>
          <w:rFonts w:ascii="Times New Roman" w:eastAsia="Times New Roman" w:hAnsi="Times New Roman" w:cs="Times New Roman"/>
          <w:sz w:val="24"/>
          <w:szCs w:val="24"/>
          <w:lang w:eastAsia="fr-FR"/>
        </w:rPr>
        <w:t>pays</w:t>
      </w:r>
    </w:p>
    <w:p w:rsidR="009C6E41" w:rsidRPr="00504F6E" w:rsidRDefault="00565BEA"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                       </w:t>
      </w:r>
      <w:r w:rsidR="009F08DE" w:rsidRPr="00504F6E">
        <w:rPr>
          <w:rFonts w:ascii="Times New Roman" w:eastAsia="Times New Roman" w:hAnsi="Times New Roman" w:cs="Times New Roman"/>
          <w:sz w:val="24"/>
          <w:szCs w:val="24"/>
          <w:lang w:eastAsia="fr-FR"/>
        </w:rPr>
        <w:t xml:space="preserve"> </w:t>
      </w:r>
      <w:r w:rsidR="00C85E09">
        <w:rPr>
          <w:rFonts w:ascii="Times New Roman" w:eastAsia="Times New Roman" w:hAnsi="Times New Roman" w:cs="Times New Roman"/>
          <w:sz w:val="24"/>
          <w:szCs w:val="24"/>
          <w:lang w:eastAsia="fr-FR"/>
        </w:rPr>
        <w:t xml:space="preserve"> e</w:t>
      </w:r>
      <w:r w:rsidRPr="00504F6E">
        <w:rPr>
          <w:rFonts w:ascii="Times New Roman" w:eastAsia="Times New Roman" w:hAnsi="Times New Roman" w:cs="Times New Roman"/>
          <w:sz w:val="24"/>
          <w:szCs w:val="24"/>
          <w:lang w:eastAsia="fr-FR"/>
        </w:rPr>
        <w:t>nvisage de faire rapport</w:t>
      </w:r>
    </w:p>
    <w:tbl>
      <w:tblPr>
        <w:tblStyle w:val="Grilledutableau"/>
        <w:tblW w:w="0" w:type="auto"/>
        <w:tblLook w:val="04A0" w:firstRow="1" w:lastRow="0" w:firstColumn="1" w:lastColumn="0" w:noHBand="0" w:noVBand="1"/>
      </w:tblPr>
      <w:tblGrid>
        <w:gridCol w:w="5495"/>
        <w:gridCol w:w="6379"/>
        <w:gridCol w:w="2270"/>
      </w:tblGrid>
      <w:tr w:rsidR="00DB3FDC" w:rsidRPr="00504F6E" w:rsidTr="00A16550">
        <w:tc>
          <w:tcPr>
            <w:tcW w:w="5495" w:type="dxa"/>
          </w:tcPr>
          <w:p w:rsidR="00DB3FDC" w:rsidRPr="00504F6E" w:rsidRDefault="00DB3FD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Secteurs de provenance de données environnementales</w:t>
            </w:r>
          </w:p>
        </w:tc>
        <w:tc>
          <w:tcPr>
            <w:tcW w:w="6379" w:type="dxa"/>
          </w:tcPr>
          <w:p w:rsidR="00DB3FDC" w:rsidRPr="00504F6E" w:rsidRDefault="00DB3FD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 xml:space="preserve">Lacunes actuels </w:t>
            </w:r>
          </w:p>
        </w:tc>
        <w:tc>
          <w:tcPr>
            <w:tcW w:w="2270" w:type="dxa"/>
          </w:tcPr>
          <w:p w:rsidR="00DB3FDC" w:rsidRPr="00504F6E" w:rsidRDefault="00DB3FD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Observations</w:t>
            </w:r>
          </w:p>
        </w:tc>
      </w:tr>
      <w:tr w:rsidR="00484119" w:rsidRPr="00504F6E" w:rsidTr="00A16550">
        <w:tc>
          <w:tcPr>
            <w:tcW w:w="5495" w:type="dxa"/>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Catastrophes naturelles et performance environnementale</w:t>
            </w:r>
          </w:p>
        </w:tc>
        <w:tc>
          <w:tcPr>
            <w:tcW w:w="6379" w:type="dxa"/>
            <w:vMerge w:val="restart"/>
          </w:tcPr>
          <w:p w:rsidR="00484119" w:rsidRPr="00504F6E" w:rsidRDefault="00E74B8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Outre l’ensemble des lacunes énumérés au tableau 2 ci-dessus, s’ajoutent aux manques de :</w:t>
            </w:r>
          </w:p>
          <w:p w:rsidR="00E74B8B" w:rsidRPr="00504F6E" w:rsidRDefault="00E74B8B" w:rsidP="0044678D">
            <w:pPr>
              <w:pStyle w:val="Paragraphedeliste"/>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Politique de réforme de la plupart des textes légaux réglementaires de gestion des ressources naturelles ;</w:t>
            </w:r>
          </w:p>
          <w:p w:rsidR="00E74B8B" w:rsidRPr="00504F6E" w:rsidRDefault="00E74B8B" w:rsidP="0044678D">
            <w:pPr>
              <w:pStyle w:val="Paragraphedeliste"/>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Couverture des besoins en renforcement des capacités institutionnelles, en matériels </w:t>
            </w:r>
            <w:r w:rsidR="00580DAB" w:rsidRPr="00504F6E">
              <w:rPr>
                <w:rFonts w:ascii="Times New Roman" w:eastAsia="Times New Roman" w:hAnsi="Times New Roman" w:cs="Times New Roman"/>
                <w:sz w:val="24"/>
                <w:szCs w:val="24"/>
                <w:lang w:eastAsia="fr-FR"/>
              </w:rPr>
              <w:t>et équipements adaptés aux exigences du contexte local ;</w:t>
            </w:r>
          </w:p>
          <w:p w:rsidR="00580DAB" w:rsidRPr="00504F6E" w:rsidRDefault="00580DAB" w:rsidP="0044678D">
            <w:pPr>
              <w:pStyle w:val="Paragraphedeliste"/>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Comité Interministériel dans le cadre de collecte, compilation et échange de données ;</w:t>
            </w:r>
          </w:p>
          <w:p w:rsidR="00580DAB" w:rsidRPr="00504F6E" w:rsidRDefault="00580DAB" w:rsidP="0044678D">
            <w:pPr>
              <w:pStyle w:val="Paragraphedeliste"/>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Cadre légal de coordination de ce Comité Interministériel dans le cadre de collecte, compilation et échange de données</w:t>
            </w:r>
            <w:r w:rsidR="003160D0" w:rsidRPr="00504F6E">
              <w:rPr>
                <w:rFonts w:ascii="Times New Roman" w:eastAsia="Times New Roman" w:hAnsi="Times New Roman" w:cs="Times New Roman"/>
                <w:sz w:val="24"/>
                <w:szCs w:val="24"/>
                <w:lang w:eastAsia="fr-FR"/>
              </w:rPr>
              <w:t> ;</w:t>
            </w:r>
          </w:p>
          <w:p w:rsidR="003160D0" w:rsidRPr="00504F6E" w:rsidRDefault="003160D0" w:rsidP="0044678D">
            <w:pPr>
              <w:pStyle w:val="Paragraphedeliste"/>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Prise en charge de la collecte, la compilation et le partage de données par le Budget National ;</w:t>
            </w:r>
          </w:p>
          <w:p w:rsidR="003160D0" w:rsidRPr="00504F6E" w:rsidRDefault="003160D0" w:rsidP="0044678D">
            <w:pPr>
              <w:pStyle w:val="Paragraphedeliste"/>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Adaptation du cadre des interventions sectorielles aux réalités du 21è siècle ;</w:t>
            </w:r>
          </w:p>
          <w:p w:rsidR="003160D0" w:rsidRPr="00504F6E" w:rsidRDefault="003160D0" w:rsidP="0044678D">
            <w:pPr>
              <w:pStyle w:val="Paragraphedeliste"/>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Politiques sectorielles adéquates devant faciliter l’évaluation du niveau des mises en œuvre de différents Accords Multilatéraux sur l’Environnement (AME) au niveau du pays ;</w:t>
            </w:r>
          </w:p>
          <w:p w:rsidR="003160D0" w:rsidRPr="00504F6E" w:rsidRDefault="003160D0" w:rsidP="0044678D">
            <w:pPr>
              <w:pStyle w:val="Paragraphedeliste"/>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Moyens financiers, techniques et matériels devant </w:t>
            </w:r>
            <w:r w:rsidRPr="00504F6E">
              <w:rPr>
                <w:rFonts w:ascii="Times New Roman" w:eastAsia="Times New Roman" w:hAnsi="Times New Roman" w:cs="Times New Roman"/>
                <w:sz w:val="24"/>
                <w:szCs w:val="24"/>
                <w:lang w:eastAsia="fr-FR"/>
              </w:rPr>
              <w:lastRenderedPageBreak/>
              <w:t>assurer la prise en charge de l’ensemble du person</w:t>
            </w:r>
            <w:r w:rsidR="00314322" w:rsidRPr="00504F6E">
              <w:rPr>
                <w:rFonts w:ascii="Times New Roman" w:eastAsia="Times New Roman" w:hAnsi="Times New Roman" w:cs="Times New Roman"/>
                <w:sz w:val="24"/>
                <w:szCs w:val="24"/>
                <w:lang w:eastAsia="fr-FR"/>
              </w:rPr>
              <w:t>nel engagé au niveau du Projet.</w:t>
            </w:r>
          </w:p>
        </w:tc>
        <w:tc>
          <w:tcPr>
            <w:tcW w:w="2270" w:type="dxa"/>
            <w:vMerge w:val="restart"/>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p w:rsidR="00BC17BD" w:rsidRPr="00504F6E" w:rsidRDefault="00BC17B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p w:rsidR="00BC17BD" w:rsidRPr="00504F6E" w:rsidRDefault="00BC17B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p w:rsidR="00BC17BD" w:rsidRPr="00504F6E" w:rsidRDefault="00BC17B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p w:rsidR="00BC17BD" w:rsidRPr="00504F6E" w:rsidRDefault="00BC17B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p w:rsidR="00BC17BD" w:rsidRPr="00504F6E" w:rsidRDefault="00BC17B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p w:rsidR="00BC17BD" w:rsidRPr="00504F6E" w:rsidRDefault="00BC17B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484119" w:rsidRPr="00504F6E" w:rsidTr="00A16550">
        <w:tc>
          <w:tcPr>
            <w:tcW w:w="5495" w:type="dxa"/>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Air</w:t>
            </w:r>
          </w:p>
        </w:tc>
        <w:tc>
          <w:tcPr>
            <w:tcW w:w="6379"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70"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484119" w:rsidRPr="00504F6E" w:rsidTr="00A16550">
        <w:tc>
          <w:tcPr>
            <w:tcW w:w="5495" w:type="dxa"/>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Terre</w:t>
            </w:r>
          </w:p>
        </w:tc>
        <w:tc>
          <w:tcPr>
            <w:tcW w:w="6379"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70"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484119" w:rsidRPr="00504F6E" w:rsidTr="00A16550">
        <w:tc>
          <w:tcPr>
            <w:tcW w:w="5495" w:type="dxa"/>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Agriculture</w:t>
            </w:r>
          </w:p>
        </w:tc>
        <w:tc>
          <w:tcPr>
            <w:tcW w:w="6379"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70"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484119" w:rsidRPr="00504F6E" w:rsidTr="00A16550">
        <w:tc>
          <w:tcPr>
            <w:tcW w:w="5495" w:type="dxa"/>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Forêts et terres boisées</w:t>
            </w:r>
          </w:p>
        </w:tc>
        <w:tc>
          <w:tcPr>
            <w:tcW w:w="6379"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70"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484119" w:rsidRPr="00504F6E" w:rsidTr="00A16550">
        <w:tc>
          <w:tcPr>
            <w:tcW w:w="5495" w:type="dxa"/>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Ressources côtières et marines</w:t>
            </w:r>
          </w:p>
        </w:tc>
        <w:tc>
          <w:tcPr>
            <w:tcW w:w="6379"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70"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484119" w:rsidRPr="00504F6E" w:rsidTr="00A16550">
        <w:tc>
          <w:tcPr>
            <w:tcW w:w="5495" w:type="dxa"/>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Eau douce</w:t>
            </w:r>
          </w:p>
        </w:tc>
        <w:tc>
          <w:tcPr>
            <w:tcW w:w="6379"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70"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484119" w:rsidRPr="00504F6E" w:rsidTr="00A16550">
        <w:tc>
          <w:tcPr>
            <w:tcW w:w="5495" w:type="dxa"/>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Biodiversité </w:t>
            </w:r>
          </w:p>
        </w:tc>
        <w:tc>
          <w:tcPr>
            <w:tcW w:w="6379"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70"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484119" w:rsidRPr="00504F6E" w:rsidTr="00A16550">
        <w:tc>
          <w:tcPr>
            <w:tcW w:w="5495" w:type="dxa"/>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Energie </w:t>
            </w:r>
          </w:p>
        </w:tc>
        <w:tc>
          <w:tcPr>
            <w:tcW w:w="6379"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70"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484119" w:rsidRPr="00504F6E" w:rsidTr="00A16550">
        <w:tc>
          <w:tcPr>
            <w:tcW w:w="5495" w:type="dxa"/>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Déchets </w:t>
            </w:r>
          </w:p>
        </w:tc>
        <w:tc>
          <w:tcPr>
            <w:tcW w:w="6379"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70"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484119" w:rsidRPr="00504F6E" w:rsidTr="00A16550">
        <w:tc>
          <w:tcPr>
            <w:tcW w:w="5495" w:type="dxa"/>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Santé et Environnement</w:t>
            </w:r>
          </w:p>
        </w:tc>
        <w:tc>
          <w:tcPr>
            <w:tcW w:w="6379"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70"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484119" w:rsidRPr="00504F6E" w:rsidTr="00A16550">
        <w:tc>
          <w:tcPr>
            <w:tcW w:w="5495" w:type="dxa"/>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Gouvernance</w:t>
            </w:r>
          </w:p>
        </w:tc>
        <w:tc>
          <w:tcPr>
            <w:tcW w:w="6379"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270" w:type="dxa"/>
            <w:vMerge/>
          </w:tcPr>
          <w:p w:rsidR="00484119" w:rsidRPr="00504F6E" w:rsidRDefault="0048411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bl>
    <w:p w:rsidR="00565BEA" w:rsidRPr="00504F6E" w:rsidRDefault="00565BEA"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   </w:t>
      </w:r>
    </w:p>
    <w:p w:rsidR="00C00E9B" w:rsidRDefault="00C00E9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sectPr w:rsidR="00C00E9B" w:rsidSect="00315338">
          <w:pgSz w:w="16838" w:h="11906" w:orient="landscape"/>
          <w:pgMar w:top="1418" w:right="1418" w:bottom="1418" w:left="1276" w:header="708" w:footer="708" w:gutter="0"/>
          <w:cols w:space="708"/>
          <w:docGrid w:linePitch="360"/>
        </w:sectPr>
      </w:pP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lastRenderedPageBreak/>
        <w:t>3. CONTENU</w:t>
      </w: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 xml:space="preserve">3.1) Description de la disponibilité des données environnementales et des </w:t>
      </w:r>
      <w:r w:rsidRPr="00504F6E">
        <w:rPr>
          <w:rFonts w:ascii="Times New Roman" w:eastAsia="Times New Roman" w:hAnsi="Times New Roman" w:cs="Times New Roman"/>
          <w:b/>
          <w:sz w:val="24"/>
          <w:szCs w:val="24"/>
          <w:lang w:eastAsia="fr-FR"/>
        </w:rPr>
        <w:br/>
        <w:t xml:space="preserve">       flux de données</w:t>
      </w: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Cette section fournit une description des flux de données du pays et des ensembles de données existants en fonction des normes et des classifications internationales.</w:t>
      </w: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En résumé, veuillez fournir des informations succinctes sur :</w:t>
      </w: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Ensembles de données existants</w:t>
      </w:r>
    </w:p>
    <w:p w:rsidR="00145DE9" w:rsidRPr="00504F6E" w:rsidRDefault="00145DE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4"/>
          <w:szCs w:val="24"/>
          <w:lang w:eastAsia="fr-FR"/>
        </w:rPr>
      </w:pPr>
    </w:p>
    <w:p w:rsidR="003432B4" w:rsidRPr="00504F6E" w:rsidRDefault="00145DE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L’ensemble des Ministères formant les services publics de l’Etat, les organismes privés ou de la société </w:t>
      </w:r>
      <w:r w:rsidR="00F45EF3" w:rsidRPr="00504F6E">
        <w:rPr>
          <w:rFonts w:ascii="Times New Roman" w:eastAsia="Times New Roman" w:hAnsi="Times New Roman" w:cs="Times New Roman"/>
          <w:sz w:val="24"/>
          <w:szCs w:val="24"/>
          <w:lang w:eastAsia="fr-FR"/>
        </w:rPr>
        <w:t xml:space="preserve">civile nationale </w:t>
      </w:r>
      <w:r w:rsidRPr="00504F6E">
        <w:rPr>
          <w:rFonts w:ascii="Times New Roman" w:eastAsia="Times New Roman" w:hAnsi="Times New Roman" w:cs="Times New Roman"/>
          <w:sz w:val="24"/>
          <w:szCs w:val="24"/>
          <w:lang w:eastAsia="fr-FR"/>
        </w:rPr>
        <w:t xml:space="preserve">produisent de données environnementales. La validation de ces données et leur publication, de manière officielle revient à l’Institut National des Statistiques (INS). C’est dans ce cadre que sur </w:t>
      </w:r>
      <w:r w:rsidR="003432B4" w:rsidRPr="00504F6E">
        <w:rPr>
          <w:rFonts w:ascii="Times New Roman" w:eastAsia="Times New Roman" w:hAnsi="Times New Roman" w:cs="Times New Roman"/>
          <w:sz w:val="24"/>
          <w:szCs w:val="24"/>
          <w:lang w:eastAsia="fr-FR"/>
        </w:rPr>
        <w:t>le plan international, la RDC a adhéré à plusieurs initiatives en matière de développement statistique. Parmi celles-ci, il y a :</w:t>
      </w:r>
    </w:p>
    <w:p w:rsidR="00BB7E5C" w:rsidRPr="00504F6E" w:rsidRDefault="00BB7E5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3432B4" w:rsidRPr="00504F6E" w:rsidRDefault="003432B4" w:rsidP="0044678D">
      <w:pPr>
        <w:pStyle w:val="Paragraphedeliste"/>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Le Partenariat pour le développement de la Statistique au 21 ème siècle</w:t>
      </w:r>
      <w:r w:rsidR="00A4494F" w:rsidRPr="00504F6E">
        <w:rPr>
          <w:rFonts w:ascii="Times New Roman" w:eastAsia="Times New Roman" w:hAnsi="Times New Roman" w:cs="Times New Roman"/>
          <w:sz w:val="24"/>
          <w:szCs w:val="24"/>
          <w:lang w:eastAsia="fr-FR"/>
        </w:rPr>
        <w:t xml:space="preserve"> (fin1999) ;</w:t>
      </w:r>
    </w:p>
    <w:p w:rsidR="00A4494F" w:rsidRPr="00504F6E" w:rsidRDefault="00A4494F" w:rsidP="0044678D">
      <w:pPr>
        <w:pStyle w:val="Paragraphedeliste"/>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fr-FR"/>
        </w:rPr>
      </w:pPr>
      <w:r w:rsidRPr="00504F6E">
        <w:rPr>
          <w:rFonts w:ascii="Times New Roman" w:eastAsia="Times New Roman" w:hAnsi="Times New Roman" w:cs="Times New Roman"/>
          <w:sz w:val="24"/>
          <w:szCs w:val="24"/>
          <w:lang w:val="en-US" w:eastAsia="fr-FR"/>
        </w:rPr>
        <w:t>Le Trust Fund for Statistical Capacity Building (TFSCB) de la Banque Mondiale (2000) ;</w:t>
      </w:r>
    </w:p>
    <w:p w:rsidR="00246F54" w:rsidRPr="00504F6E" w:rsidRDefault="00246F54" w:rsidP="0044678D">
      <w:pPr>
        <w:pStyle w:val="Paragraphedeliste"/>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Le Programme Régional de Renforcement des Capacités Statistiques de la BAD à travers le Programme de Comparaison Internationale pour l’Afrique PCI (2002) ;</w:t>
      </w:r>
    </w:p>
    <w:p w:rsidR="00B07478" w:rsidRPr="00504F6E" w:rsidRDefault="00B07478" w:rsidP="0044678D">
      <w:pPr>
        <w:pStyle w:val="Paragraphedeliste"/>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Le Plan d’action de Marrakech pour la Statistique (MAPS)(2004) ;</w:t>
      </w:r>
    </w:p>
    <w:p w:rsidR="00B07478" w:rsidRPr="00504F6E" w:rsidRDefault="00B07478" w:rsidP="0044678D">
      <w:pPr>
        <w:pStyle w:val="Paragraphedeliste"/>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La Déclaration de Yaoundé sur le développement statistique en Afrique (2004) ;</w:t>
      </w:r>
    </w:p>
    <w:p w:rsidR="00B07478" w:rsidRPr="00504F6E" w:rsidRDefault="00B07478" w:rsidP="0044678D">
      <w:pPr>
        <w:pStyle w:val="Paragraphedeliste"/>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La Déclaration de Paris sur l’efficacité de l’aide (2005) ;</w:t>
      </w:r>
    </w:p>
    <w:p w:rsidR="00A4494F" w:rsidRPr="00504F6E" w:rsidRDefault="00EF510D" w:rsidP="0044678D">
      <w:pPr>
        <w:pStyle w:val="Paragraphedeliste"/>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Le Fonds Catalytique des Statistiques pour</w:t>
      </w:r>
      <w:r w:rsidR="00246F54" w:rsidRPr="00504F6E">
        <w:rPr>
          <w:rFonts w:ascii="Times New Roman" w:eastAsia="Times New Roman" w:hAnsi="Times New Roman" w:cs="Times New Roman"/>
          <w:sz w:val="24"/>
          <w:szCs w:val="24"/>
          <w:lang w:eastAsia="fr-FR"/>
        </w:rPr>
        <w:t xml:space="preserve"> </w:t>
      </w:r>
      <w:r w:rsidRPr="00504F6E">
        <w:rPr>
          <w:rFonts w:ascii="Times New Roman" w:eastAsia="Times New Roman" w:hAnsi="Times New Roman" w:cs="Times New Roman"/>
          <w:sz w:val="24"/>
          <w:szCs w:val="24"/>
          <w:lang w:eastAsia="fr-FR"/>
        </w:rPr>
        <w:t>les Résultats (SRF) ;</w:t>
      </w:r>
    </w:p>
    <w:p w:rsidR="00EF510D" w:rsidRPr="00504F6E" w:rsidRDefault="00EF510D" w:rsidP="0044678D">
      <w:pPr>
        <w:pStyle w:val="Paragraphedeliste"/>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Le Cadre Stratégique Régional de Référence pour le Renforcement des Capacités Statistiques en Afrique (2006) ;</w:t>
      </w:r>
    </w:p>
    <w:p w:rsidR="00EF510D" w:rsidRPr="00504F6E" w:rsidRDefault="00EF510D" w:rsidP="0044678D">
      <w:pPr>
        <w:pStyle w:val="Paragraphedeliste"/>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Le Forum sur le Développement de la Statistique en Afrique (FASDEV) ;</w:t>
      </w:r>
    </w:p>
    <w:p w:rsidR="00EF510D" w:rsidRPr="00504F6E" w:rsidRDefault="00EF510D" w:rsidP="0044678D">
      <w:pPr>
        <w:pStyle w:val="Paragraphedeliste"/>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La ratification de la charte Africaine de la Statistique (Février 2010).</w:t>
      </w:r>
    </w:p>
    <w:p w:rsidR="00EF510D" w:rsidRPr="00504F6E" w:rsidRDefault="00EF510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lang w:eastAsia="fr-FR"/>
        </w:rPr>
      </w:pPr>
    </w:p>
    <w:p w:rsidR="00EF510D" w:rsidRPr="00504F6E" w:rsidRDefault="00EF510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Sur le plan national, des textes législatifs et réglementaires existent et sont favorables pour le développement du Système Statistique National, il s’agit </w:t>
      </w:r>
      <w:r w:rsidR="007B5274" w:rsidRPr="00504F6E">
        <w:rPr>
          <w:rFonts w:ascii="Times New Roman" w:eastAsia="Times New Roman" w:hAnsi="Times New Roman" w:cs="Times New Roman"/>
          <w:sz w:val="24"/>
          <w:szCs w:val="24"/>
          <w:lang w:eastAsia="fr-FR"/>
        </w:rPr>
        <w:t>de :</w:t>
      </w:r>
    </w:p>
    <w:p w:rsidR="007B5274" w:rsidRPr="00504F6E" w:rsidRDefault="007B527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lang w:eastAsia="fr-FR"/>
        </w:rPr>
      </w:pPr>
    </w:p>
    <w:p w:rsidR="007B5274" w:rsidRPr="00504F6E" w:rsidRDefault="007B5274" w:rsidP="0044678D">
      <w:pPr>
        <w:pStyle w:val="Paragraphedeliste"/>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La constitution de 2006 de la RDC, en ses articles 2,98 et 92, 128, détermine la répartition des compétences en matière statistique entre le pouvoir central et les pouvoirs provinciaux ;</w:t>
      </w:r>
    </w:p>
    <w:p w:rsidR="007B5274" w:rsidRPr="00504F6E" w:rsidRDefault="00534778" w:rsidP="0044678D">
      <w:pPr>
        <w:pStyle w:val="Paragraphedeliste"/>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Du Décret n°10/05 du 11 février 2010 fixant création et organisation du système statistique National et ;</w:t>
      </w:r>
    </w:p>
    <w:p w:rsidR="00534778" w:rsidRPr="00504F6E" w:rsidRDefault="00534778" w:rsidP="0044678D">
      <w:pPr>
        <w:pStyle w:val="Paragraphedeliste"/>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De l’Arrêté Ministériel N°003/CAB/.MIN.PL/2011 du 07 février 2011 portant mise en place des structures AD HOC chargées de l’élaboration du document de la stratégie Nationale de Développement de la Statistique (SNDS) de la RDC</w:t>
      </w:r>
      <w:r w:rsidR="00145DE9" w:rsidRPr="00504F6E">
        <w:rPr>
          <w:rFonts w:ascii="Times New Roman" w:eastAsia="Times New Roman" w:hAnsi="Times New Roman" w:cs="Times New Roman"/>
          <w:sz w:val="24"/>
          <w:szCs w:val="24"/>
          <w:lang w:eastAsia="fr-FR"/>
        </w:rPr>
        <w:t>.</w:t>
      </w:r>
    </w:p>
    <w:p w:rsidR="003432B4" w:rsidRPr="00504F6E" w:rsidRDefault="003432B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L'intervalle de temps dans lequel ils existent (quotidiennement, hebdomadaire, mensuel, annuel, tous les cinq ans, etc.)</w:t>
      </w:r>
    </w:p>
    <w:p w:rsidR="001B7EEC" w:rsidRPr="00504F6E" w:rsidRDefault="001B7EE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4"/>
          <w:szCs w:val="24"/>
          <w:lang w:eastAsia="fr-FR"/>
        </w:rPr>
      </w:pPr>
    </w:p>
    <w:p w:rsidR="00D60AE2" w:rsidRPr="00504F6E" w:rsidRDefault="001B7EE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Etant donné l’inexistence de mécanisme national de coordination dans la production des données regroupant tous les producteurs de données, l’intervalle de temps n’existe que par </w:t>
      </w:r>
      <w:r w:rsidRPr="00504F6E">
        <w:rPr>
          <w:rFonts w:ascii="Times New Roman" w:eastAsia="Times New Roman" w:hAnsi="Times New Roman" w:cs="Times New Roman"/>
          <w:sz w:val="24"/>
          <w:szCs w:val="24"/>
          <w:lang w:eastAsia="fr-FR"/>
        </w:rPr>
        <w:lastRenderedPageBreak/>
        <w:t>rapport à un producteur donné et il peut être quotidien, hebdomadaire, mensuel, annuel ou tous les cinq ans selon les besoins et les normes ou procédures fixées.</w:t>
      </w:r>
    </w:p>
    <w:p w:rsidR="001B7EEC" w:rsidRPr="00504F6E" w:rsidRDefault="001B7EE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Par exemple, le cas de l’INS qui produit annuellement les Statistiques Nationales de tous les Services Publics de l’Etat annuellement.</w:t>
      </w:r>
    </w:p>
    <w:p w:rsidR="00D60AE2" w:rsidRPr="00504F6E" w:rsidRDefault="00D60AE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4"/>
          <w:szCs w:val="24"/>
          <w:lang w:eastAsia="fr-FR"/>
        </w:rPr>
      </w:pPr>
    </w:p>
    <w:p w:rsidR="00F078ED" w:rsidRPr="00504F6E" w:rsidRDefault="00F078ED" w:rsidP="0044678D">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Informations sur la disponibilité (politique de données, site Web ou adresse où se trouvent les copies en papier, organisation de contact ou personne / point focal).</w:t>
      </w:r>
    </w:p>
    <w:p w:rsidR="007300E3" w:rsidRPr="00504F6E" w:rsidRDefault="007300E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7300E3" w:rsidRPr="00504F6E" w:rsidRDefault="00526C3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b/>
          <w:sz w:val="24"/>
          <w:szCs w:val="24"/>
          <w:lang w:eastAsia="fr-FR"/>
        </w:rPr>
        <w:t>Tableau n° 6 :</w:t>
      </w:r>
      <w:r w:rsidR="007300E3" w:rsidRPr="00504F6E">
        <w:rPr>
          <w:rFonts w:ascii="Times New Roman" w:eastAsia="Times New Roman" w:hAnsi="Times New Roman" w:cs="Times New Roman"/>
          <w:sz w:val="24"/>
          <w:szCs w:val="24"/>
          <w:lang w:eastAsia="fr-FR"/>
        </w:rPr>
        <w:t xml:space="preserve"> Informations sur la disponibilité de données</w:t>
      </w:r>
    </w:p>
    <w:p w:rsidR="007300E3" w:rsidRPr="00504F6E" w:rsidRDefault="007300E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tbl>
      <w:tblPr>
        <w:tblStyle w:val="Grilledutableau"/>
        <w:tblW w:w="9747" w:type="dxa"/>
        <w:tblLayout w:type="fixed"/>
        <w:tblLook w:val="04A0" w:firstRow="1" w:lastRow="0" w:firstColumn="1" w:lastColumn="0" w:noHBand="0" w:noVBand="1"/>
      </w:tblPr>
      <w:tblGrid>
        <w:gridCol w:w="2518"/>
        <w:gridCol w:w="1276"/>
        <w:gridCol w:w="2151"/>
        <w:gridCol w:w="3802"/>
      </w:tblGrid>
      <w:tr w:rsidR="00D122DB" w:rsidRPr="00504F6E" w:rsidTr="00DB1BF1">
        <w:tc>
          <w:tcPr>
            <w:tcW w:w="2518" w:type="dxa"/>
          </w:tcPr>
          <w:p w:rsidR="007300E3" w:rsidRPr="00504F6E" w:rsidRDefault="00D122D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Intitulé du producteur</w:t>
            </w:r>
          </w:p>
        </w:tc>
        <w:tc>
          <w:tcPr>
            <w:tcW w:w="1276" w:type="dxa"/>
          </w:tcPr>
          <w:p w:rsidR="007300E3" w:rsidRPr="00504F6E" w:rsidRDefault="00D122D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Périodicité de données</w:t>
            </w:r>
          </w:p>
        </w:tc>
        <w:tc>
          <w:tcPr>
            <w:tcW w:w="2151" w:type="dxa"/>
          </w:tcPr>
          <w:p w:rsidR="007300E3" w:rsidRPr="00504F6E" w:rsidRDefault="00D122D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Site Web</w:t>
            </w:r>
          </w:p>
        </w:tc>
        <w:tc>
          <w:tcPr>
            <w:tcW w:w="3802" w:type="dxa"/>
          </w:tcPr>
          <w:p w:rsidR="007300E3" w:rsidRPr="00504F6E" w:rsidRDefault="007300E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Adresse du point focal</w:t>
            </w:r>
          </w:p>
        </w:tc>
      </w:tr>
      <w:tr w:rsidR="00D122DB" w:rsidRPr="00504F6E" w:rsidTr="00DB1BF1">
        <w:tc>
          <w:tcPr>
            <w:tcW w:w="2518" w:type="dxa"/>
          </w:tcPr>
          <w:p w:rsidR="007300E3" w:rsidRPr="00504F6E" w:rsidRDefault="00D122D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INS</w:t>
            </w:r>
            <w:r w:rsidR="000228B0" w:rsidRPr="00504F6E">
              <w:rPr>
                <w:rFonts w:ascii="Times New Roman" w:eastAsia="Times New Roman" w:hAnsi="Times New Roman" w:cs="Times New Roman"/>
                <w:sz w:val="24"/>
                <w:szCs w:val="24"/>
                <w:lang w:eastAsia="fr-FR"/>
              </w:rPr>
              <w:t xml:space="preserve"> (Central)</w:t>
            </w:r>
          </w:p>
          <w:p w:rsidR="007F1ECC" w:rsidRPr="00504F6E" w:rsidRDefault="007F1EC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p w:rsidR="007F1ECC" w:rsidRPr="00504F6E" w:rsidRDefault="007F1EC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p w:rsidR="007F1ECC" w:rsidRPr="00504F6E" w:rsidRDefault="007F1EC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p w:rsidR="007F1ECC" w:rsidRPr="00504F6E" w:rsidRDefault="007F1EC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p w:rsidR="007F1ECC" w:rsidRPr="00504F6E" w:rsidRDefault="007F1EC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Kikwit</w:t>
            </w:r>
          </w:p>
          <w:p w:rsidR="007F1ECC" w:rsidRPr="00504F6E" w:rsidRDefault="007F1EC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Bandundu</w:t>
            </w:r>
          </w:p>
          <w:p w:rsidR="007F1ECC" w:rsidRPr="00504F6E" w:rsidRDefault="007F1EC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Equateur</w:t>
            </w:r>
          </w:p>
          <w:p w:rsidR="007F1ECC" w:rsidRPr="00504F6E" w:rsidRDefault="007F1EC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Kasaï Occ</w:t>
            </w:r>
            <w:r w:rsidR="0000223B" w:rsidRPr="00504F6E">
              <w:rPr>
                <w:rFonts w:ascii="Times New Roman" w:eastAsia="Times New Roman" w:hAnsi="Times New Roman" w:cs="Times New Roman"/>
                <w:sz w:val="24"/>
                <w:szCs w:val="24"/>
                <w:lang w:eastAsia="fr-FR"/>
              </w:rPr>
              <w:t>idental</w:t>
            </w:r>
          </w:p>
          <w:p w:rsidR="00DB1BF1" w:rsidRPr="00504F6E" w:rsidRDefault="00DB1BF1"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Kasaï Oriental</w:t>
            </w:r>
          </w:p>
          <w:p w:rsidR="000228B0" w:rsidRPr="00504F6E" w:rsidRDefault="000228B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Katanga </w:t>
            </w:r>
          </w:p>
          <w:p w:rsidR="000228B0" w:rsidRPr="00504F6E" w:rsidRDefault="000228B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Kinshasa </w:t>
            </w:r>
          </w:p>
          <w:p w:rsidR="000228B0" w:rsidRPr="00504F6E" w:rsidRDefault="000228B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Kongo Central</w:t>
            </w:r>
          </w:p>
          <w:p w:rsidR="000228B0" w:rsidRPr="00504F6E" w:rsidRDefault="000228B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Maniema</w:t>
            </w:r>
          </w:p>
          <w:p w:rsidR="000228B0" w:rsidRPr="00504F6E" w:rsidRDefault="000228B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Nord Kivu</w:t>
            </w:r>
          </w:p>
          <w:p w:rsidR="000228B0" w:rsidRPr="00504F6E" w:rsidRDefault="000228B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Province Orientale</w:t>
            </w:r>
          </w:p>
          <w:p w:rsidR="007F1ECC" w:rsidRPr="00504F6E" w:rsidRDefault="000228B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Sud Kivu</w:t>
            </w:r>
          </w:p>
        </w:tc>
        <w:tc>
          <w:tcPr>
            <w:tcW w:w="1276" w:type="dxa"/>
          </w:tcPr>
          <w:p w:rsidR="007300E3" w:rsidRPr="00504F6E" w:rsidRDefault="00D122D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Annuel</w:t>
            </w:r>
          </w:p>
        </w:tc>
        <w:tc>
          <w:tcPr>
            <w:tcW w:w="2151" w:type="dxa"/>
          </w:tcPr>
          <w:p w:rsidR="007300E3"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19" w:history="1">
              <w:r w:rsidR="00EE6CC8" w:rsidRPr="00504F6E">
                <w:rPr>
                  <w:rStyle w:val="Lienhypertexte"/>
                  <w:rFonts w:ascii="Times New Roman" w:eastAsia="Times New Roman" w:hAnsi="Times New Roman" w:cs="Times New Roman"/>
                  <w:sz w:val="24"/>
                  <w:szCs w:val="24"/>
                  <w:lang w:eastAsia="fr-FR"/>
                </w:rPr>
                <w:t>www.ins-rdc.org</w:t>
              </w:r>
            </w:hyperlink>
            <w:r w:rsidR="00EE6CC8" w:rsidRPr="00504F6E">
              <w:rPr>
                <w:rFonts w:ascii="Times New Roman" w:eastAsia="Times New Roman" w:hAnsi="Times New Roman" w:cs="Times New Roman"/>
                <w:sz w:val="24"/>
                <w:szCs w:val="24"/>
                <w:lang w:eastAsia="fr-FR"/>
              </w:rPr>
              <w:t xml:space="preserve"> </w:t>
            </w:r>
          </w:p>
        </w:tc>
        <w:tc>
          <w:tcPr>
            <w:tcW w:w="3802" w:type="dxa"/>
          </w:tcPr>
          <w:p w:rsidR="007300E3"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20" w:history="1">
              <w:r w:rsidR="00EE6CC8" w:rsidRPr="00504F6E">
                <w:rPr>
                  <w:rStyle w:val="Lienhypertexte"/>
                  <w:rFonts w:ascii="Times New Roman" w:eastAsia="Times New Roman" w:hAnsi="Times New Roman" w:cs="Times New Roman"/>
                  <w:sz w:val="24"/>
                  <w:szCs w:val="24"/>
                  <w:lang w:eastAsia="fr-FR"/>
                </w:rPr>
                <w:t>shulungurunika@yahoo.fr</w:t>
              </w:r>
            </w:hyperlink>
            <w:r w:rsidR="00EE6CC8" w:rsidRPr="00504F6E">
              <w:rPr>
                <w:rFonts w:ascii="Times New Roman" w:eastAsia="Times New Roman" w:hAnsi="Times New Roman" w:cs="Times New Roman"/>
                <w:sz w:val="24"/>
                <w:szCs w:val="24"/>
                <w:lang w:eastAsia="fr-FR"/>
              </w:rPr>
              <w:t xml:space="preserve"> </w:t>
            </w:r>
          </w:p>
          <w:p w:rsidR="00EE6CC8"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21" w:history="1">
              <w:r w:rsidR="00EE6CC8" w:rsidRPr="00504F6E">
                <w:rPr>
                  <w:rStyle w:val="Lienhypertexte"/>
                  <w:rFonts w:ascii="Times New Roman" w:eastAsia="Times New Roman" w:hAnsi="Times New Roman" w:cs="Times New Roman"/>
                  <w:sz w:val="24"/>
                  <w:szCs w:val="24"/>
                  <w:lang w:eastAsia="fr-FR"/>
                </w:rPr>
                <w:t>prosjuma@hotmail.com</w:t>
              </w:r>
            </w:hyperlink>
            <w:r w:rsidR="00EE6CC8" w:rsidRPr="00504F6E">
              <w:rPr>
                <w:rFonts w:ascii="Times New Roman" w:eastAsia="Times New Roman" w:hAnsi="Times New Roman" w:cs="Times New Roman"/>
                <w:sz w:val="24"/>
                <w:szCs w:val="24"/>
                <w:lang w:eastAsia="fr-FR"/>
              </w:rPr>
              <w:t xml:space="preserve"> </w:t>
            </w:r>
          </w:p>
          <w:p w:rsidR="00EE6CC8"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22" w:history="1">
              <w:r w:rsidR="00A50213" w:rsidRPr="00504F6E">
                <w:rPr>
                  <w:rStyle w:val="Lienhypertexte"/>
                  <w:rFonts w:ascii="Times New Roman" w:eastAsia="Times New Roman" w:hAnsi="Times New Roman" w:cs="Times New Roman"/>
                  <w:sz w:val="24"/>
                  <w:szCs w:val="24"/>
                  <w:lang w:eastAsia="fr-FR"/>
                </w:rPr>
                <w:t>timakabu@yahoo.fr</w:t>
              </w:r>
            </w:hyperlink>
            <w:r w:rsidR="00A50213" w:rsidRPr="00504F6E">
              <w:rPr>
                <w:rFonts w:ascii="Times New Roman" w:eastAsia="Times New Roman" w:hAnsi="Times New Roman" w:cs="Times New Roman"/>
                <w:sz w:val="24"/>
                <w:szCs w:val="24"/>
                <w:lang w:eastAsia="fr-FR"/>
              </w:rPr>
              <w:t xml:space="preserve"> </w:t>
            </w:r>
          </w:p>
          <w:p w:rsidR="00A50213"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23" w:history="1">
              <w:r w:rsidR="00A50213" w:rsidRPr="00504F6E">
                <w:rPr>
                  <w:rStyle w:val="Lienhypertexte"/>
                  <w:rFonts w:ascii="Times New Roman" w:eastAsia="Times New Roman" w:hAnsi="Times New Roman" w:cs="Times New Roman"/>
                  <w:sz w:val="24"/>
                  <w:szCs w:val="24"/>
                  <w:lang w:eastAsia="fr-FR"/>
                </w:rPr>
                <w:t>mavingamaleka@gmail.com</w:t>
              </w:r>
            </w:hyperlink>
            <w:r w:rsidR="00A50213" w:rsidRPr="00504F6E">
              <w:rPr>
                <w:rFonts w:ascii="Times New Roman" w:eastAsia="Times New Roman" w:hAnsi="Times New Roman" w:cs="Times New Roman"/>
                <w:sz w:val="24"/>
                <w:szCs w:val="24"/>
                <w:lang w:eastAsia="fr-FR"/>
              </w:rPr>
              <w:t xml:space="preserve"> </w:t>
            </w:r>
          </w:p>
          <w:p w:rsidR="007F1ECC" w:rsidRPr="00504F6E" w:rsidRDefault="007F1EC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Directions Provinciales</w:t>
            </w:r>
          </w:p>
          <w:p w:rsidR="007F1ECC"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24" w:history="1">
              <w:r w:rsidR="007F1ECC" w:rsidRPr="00504F6E">
                <w:rPr>
                  <w:rStyle w:val="Lienhypertexte"/>
                  <w:rFonts w:ascii="Times New Roman" w:eastAsia="Times New Roman" w:hAnsi="Times New Roman" w:cs="Times New Roman"/>
                  <w:sz w:val="24"/>
                  <w:szCs w:val="24"/>
                  <w:lang w:eastAsia="fr-FR"/>
                </w:rPr>
                <w:t>gregoiremandefu@gmail.com</w:t>
              </w:r>
            </w:hyperlink>
            <w:r w:rsidR="007F1ECC" w:rsidRPr="00504F6E">
              <w:rPr>
                <w:rFonts w:ascii="Times New Roman" w:eastAsia="Times New Roman" w:hAnsi="Times New Roman" w:cs="Times New Roman"/>
                <w:sz w:val="24"/>
                <w:szCs w:val="24"/>
                <w:lang w:eastAsia="fr-FR"/>
              </w:rPr>
              <w:t xml:space="preserve"> </w:t>
            </w:r>
          </w:p>
          <w:p w:rsidR="007F1ECC"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25" w:history="1">
              <w:r w:rsidR="007F1ECC" w:rsidRPr="00504F6E">
                <w:rPr>
                  <w:rStyle w:val="Lienhypertexte"/>
                  <w:rFonts w:ascii="Times New Roman" w:eastAsia="Times New Roman" w:hAnsi="Times New Roman" w:cs="Times New Roman"/>
                  <w:sz w:val="24"/>
                  <w:szCs w:val="24"/>
                  <w:lang w:eastAsia="fr-FR"/>
                </w:rPr>
                <w:t>mbembauunion@gmail.com</w:t>
              </w:r>
            </w:hyperlink>
            <w:r w:rsidR="007F1ECC" w:rsidRPr="00504F6E">
              <w:rPr>
                <w:rFonts w:ascii="Times New Roman" w:eastAsia="Times New Roman" w:hAnsi="Times New Roman" w:cs="Times New Roman"/>
                <w:sz w:val="24"/>
                <w:szCs w:val="24"/>
                <w:lang w:eastAsia="fr-FR"/>
              </w:rPr>
              <w:t xml:space="preserve"> </w:t>
            </w:r>
          </w:p>
          <w:p w:rsidR="007F1ECC"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26" w:history="1">
              <w:r w:rsidR="007F1ECC" w:rsidRPr="00504F6E">
                <w:rPr>
                  <w:rStyle w:val="Lienhypertexte"/>
                  <w:rFonts w:ascii="Times New Roman" w:eastAsia="Times New Roman" w:hAnsi="Times New Roman" w:cs="Times New Roman"/>
                  <w:sz w:val="24"/>
                  <w:szCs w:val="24"/>
                  <w:lang w:eastAsia="fr-FR"/>
                </w:rPr>
                <w:t>mongucel@yahoo.fr</w:t>
              </w:r>
            </w:hyperlink>
            <w:r w:rsidR="007F1ECC" w:rsidRPr="00504F6E">
              <w:rPr>
                <w:rFonts w:ascii="Times New Roman" w:eastAsia="Times New Roman" w:hAnsi="Times New Roman" w:cs="Times New Roman"/>
                <w:sz w:val="24"/>
                <w:szCs w:val="24"/>
                <w:lang w:eastAsia="fr-FR"/>
              </w:rPr>
              <w:t xml:space="preserve"> </w:t>
            </w:r>
          </w:p>
          <w:p w:rsidR="007F1ECC"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27" w:history="1">
              <w:r w:rsidR="007F1ECC" w:rsidRPr="00504F6E">
                <w:rPr>
                  <w:rStyle w:val="Lienhypertexte"/>
                  <w:rFonts w:ascii="Times New Roman" w:eastAsia="Times New Roman" w:hAnsi="Times New Roman" w:cs="Times New Roman"/>
                  <w:sz w:val="24"/>
                  <w:szCs w:val="24"/>
                  <w:lang w:eastAsia="fr-FR"/>
                </w:rPr>
                <w:t>ins2kocc@yahoo.fr</w:t>
              </w:r>
            </w:hyperlink>
            <w:r w:rsidR="007F1ECC" w:rsidRPr="00504F6E">
              <w:rPr>
                <w:rFonts w:ascii="Times New Roman" w:eastAsia="Times New Roman" w:hAnsi="Times New Roman" w:cs="Times New Roman"/>
                <w:sz w:val="24"/>
                <w:szCs w:val="24"/>
                <w:lang w:eastAsia="fr-FR"/>
              </w:rPr>
              <w:t xml:space="preserve"> </w:t>
            </w:r>
          </w:p>
          <w:p w:rsidR="007F1ECC"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28" w:history="1">
              <w:r w:rsidR="007F1ECC" w:rsidRPr="00504F6E">
                <w:rPr>
                  <w:rStyle w:val="Lienhypertexte"/>
                  <w:rFonts w:ascii="Times New Roman" w:eastAsia="Times New Roman" w:hAnsi="Times New Roman" w:cs="Times New Roman"/>
                  <w:sz w:val="24"/>
                  <w:szCs w:val="24"/>
                  <w:lang w:eastAsia="fr-FR"/>
                </w:rPr>
                <w:t>leonkaya2003@yahoo.fr</w:t>
              </w:r>
            </w:hyperlink>
            <w:r w:rsidR="007F1ECC" w:rsidRPr="00504F6E">
              <w:rPr>
                <w:rFonts w:ascii="Times New Roman" w:eastAsia="Times New Roman" w:hAnsi="Times New Roman" w:cs="Times New Roman"/>
                <w:sz w:val="24"/>
                <w:szCs w:val="24"/>
                <w:lang w:eastAsia="fr-FR"/>
              </w:rPr>
              <w:t xml:space="preserve"> </w:t>
            </w:r>
          </w:p>
          <w:p w:rsidR="007F1ECC"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29" w:history="1">
              <w:r w:rsidR="007F1ECC" w:rsidRPr="00504F6E">
                <w:rPr>
                  <w:rStyle w:val="Lienhypertexte"/>
                  <w:rFonts w:ascii="Times New Roman" w:eastAsia="Times New Roman" w:hAnsi="Times New Roman" w:cs="Times New Roman"/>
                  <w:sz w:val="24"/>
                  <w:szCs w:val="24"/>
                  <w:lang w:eastAsia="fr-FR"/>
                </w:rPr>
                <w:t>bopealbert@yahoo.fr</w:t>
              </w:r>
            </w:hyperlink>
            <w:r w:rsidR="007F1ECC" w:rsidRPr="00504F6E">
              <w:rPr>
                <w:rFonts w:ascii="Times New Roman" w:eastAsia="Times New Roman" w:hAnsi="Times New Roman" w:cs="Times New Roman"/>
                <w:sz w:val="24"/>
                <w:szCs w:val="24"/>
                <w:lang w:eastAsia="fr-FR"/>
              </w:rPr>
              <w:t xml:space="preserve"> </w:t>
            </w:r>
          </w:p>
          <w:p w:rsidR="007F1ECC"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30" w:history="1">
              <w:r w:rsidR="007F1ECC" w:rsidRPr="00504F6E">
                <w:rPr>
                  <w:rStyle w:val="Lienhypertexte"/>
                  <w:rFonts w:ascii="Times New Roman" w:eastAsia="Times New Roman" w:hAnsi="Times New Roman" w:cs="Times New Roman"/>
                  <w:sz w:val="24"/>
                  <w:szCs w:val="24"/>
                  <w:lang w:eastAsia="fr-FR"/>
                </w:rPr>
                <w:t>makengoast@yahoo.fr</w:t>
              </w:r>
            </w:hyperlink>
            <w:r w:rsidR="007F1ECC" w:rsidRPr="00504F6E">
              <w:rPr>
                <w:rFonts w:ascii="Times New Roman" w:eastAsia="Times New Roman" w:hAnsi="Times New Roman" w:cs="Times New Roman"/>
                <w:sz w:val="24"/>
                <w:szCs w:val="24"/>
                <w:lang w:eastAsia="fr-FR"/>
              </w:rPr>
              <w:t xml:space="preserve"> </w:t>
            </w:r>
          </w:p>
          <w:p w:rsidR="007F1ECC"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31" w:history="1">
              <w:r w:rsidR="007F1ECC" w:rsidRPr="00504F6E">
                <w:rPr>
                  <w:rStyle w:val="Lienhypertexte"/>
                  <w:rFonts w:ascii="Times New Roman" w:eastAsia="Times New Roman" w:hAnsi="Times New Roman" w:cs="Times New Roman"/>
                  <w:sz w:val="24"/>
                  <w:szCs w:val="24"/>
                  <w:lang w:eastAsia="fr-FR"/>
                </w:rPr>
                <w:t>anacletbondo@yahoo.fr</w:t>
              </w:r>
            </w:hyperlink>
            <w:r w:rsidR="007F1ECC" w:rsidRPr="00504F6E">
              <w:rPr>
                <w:rFonts w:ascii="Times New Roman" w:eastAsia="Times New Roman" w:hAnsi="Times New Roman" w:cs="Times New Roman"/>
                <w:sz w:val="24"/>
                <w:szCs w:val="24"/>
                <w:lang w:eastAsia="fr-FR"/>
              </w:rPr>
              <w:t xml:space="preserve"> </w:t>
            </w:r>
          </w:p>
          <w:p w:rsidR="007F1ECC"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32" w:history="1">
              <w:r w:rsidR="000228B0" w:rsidRPr="00504F6E">
                <w:rPr>
                  <w:rStyle w:val="Lienhypertexte"/>
                  <w:rFonts w:ascii="Times New Roman" w:eastAsia="Times New Roman" w:hAnsi="Times New Roman" w:cs="Times New Roman"/>
                  <w:sz w:val="24"/>
                  <w:szCs w:val="24"/>
                  <w:lang w:eastAsia="fr-FR"/>
                </w:rPr>
                <w:t>ins.maniema15@gmail.com</w:t>
              </w:r>
            </w:hyperlink>
            <w:r w:rsidR="000228B0" w:rsidRPr="00504F6E">
              <w:rPr>
                <w:rFonts w:ascii="Times New Roman" w:eastAsia="Times New Roman" w:hAnsi="Times New Roman" w:cs="Times New Roman"/>
                <w:sz w:val="24"/>
                <w:szCs w:val="24"/>
                <w:lang w:eastAsia="fr-FR"/>
              </w:rPr>
              <w:t xml:space="preserve"> </w:t>
            </w:r>
          </w:p>
          <w:p w:rsidR="000228B0"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33" w:history="1">
              <w:r w:rsidR="000228B0" w:rsidRPr="00504F6E">
                <w:rPr>
                  <w:rStyle w:val="Lienhypertexte"/>
                  <w:rFonts w:ascii="Times New Roman" w:eastAsia="Times New Roman" w:hAnsi="Times New Roman" w:cs="Times New Roman"/>
                  <w:sz w:val="24"/>
                  <w:szCs w:val="24"/>
                  <w:lang w:eastAsia="fr-FR"/>
                </w:rPr>
                <w:t>crukim@yahoo.fr</w:t>
              </w:r>
            </w:hyperlink>
            <w:r w:rsidR="000228B0" w:rsidRPr="00504F6E">
              <w:rPr>
                <w:rFonts w:ascii="Times New Roman" w:eastAsia="Times New Roman" w:hAnsi="Times New Roman" w:cs="Times New Roman"/>
                <w:sz w:val="24"/>
                <w:szCs w:val="24"/>
                <w:lang w:eastAsia="fr-FR"/>
              </w:rPr>
              <w:t xml:space="preserve"> </w:t>
            </w:r>
          </w:p>
          <w:p w:rsidR="000228B0"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34" w:history="1">
              <w:r w:rsidR="000228B0" w:rsidRPr="00504F6E">
                <w:rPr>
                  <w:rStyle w:val="Lienhypertexte"/>
                  <w:rFonts w:ascii="Times New Roman" w:eastAsia="Times New Roman" w:hAnsi="Times New Roman" w:cs="Times New Roman"/>
                  <w:sz w:val="24"/>
                  <w:szCs w:val="24"/>
                  <w:lang w:eastAsia="fr-FR"/>
                </w:rPr>
                <w:t>amokwe@yahoo.fr</w:t>
              </w:r>
            </w:hyperlink>
            <w:r w:rsidR="000228B0" w:rsidRPr="00504F6E">
              <w:rPr>
                <w:rFonts w:ascii="Times New Roman" w:eastAsia="Times New Roman" w:hAnsi="Times New Roman" w:cs="Times New Roman"/>
                <w:sz w:val="24"/>
                <w:szCs w:val="24"/>
                <w:lang w:eastAsia="fr-FR"/>
              </w:rPr>
              <w:t xml:space="preserve"> </w:t>
            </w:r>
          </w:p>
          <w:p w:rsidR="007F1ECC"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35" w:history="1">
              <w:r w:rsidR="000228B0" w:rsidRPr="00504F6E">
                <w:rPr>
                  <w:rStyle w:val="Lienhypertexte"/>
                  <w:rFonts w:ascii="Times New Roman" w:eastAsia="Times New Roman" w:hAnsi="Times New Roman" w:cs="Times New Roman"/>
                  <w:sz w:val="24"/>
                  <w:szCs w:val="24"/>
                  <w:lang w:eastAsia="fr-FR"/>
                </w:rPr>
                <w:t>ins_dpks@yahoo.fr</w:t>
              </w:r>
            </w:hyperlink>
            <w:r w:rsidR="000228B0" w:rsidRPr="00504F6E">
              <w:rPr>
                <w:rFonts w:ascii="Times New Roman" w:eastAsia="Times New Roman" w:hAnsi="Times New Roman" w:cs="Times New Roman"/>
                <w:sz w:val="24"/>
                <w:szCs w:val="24"/>
                <w:lang w:eastAsia="fr-FR"/>
              </w:rPr>
              <w:t xml:space="preserve"> </w:t>
            </w:r>
          </w:p>
        </w:tc>
      </w:tr>
      <w:tr w:rsidR="00D122DB" w:rsidRPr="00504F6E" w:rsidTr="00DB1BF1">
        <w:tc>
          <w:tcPr>
            <w:tcW w:w="2518" w:type="dxa"/>
          </w:tcPr>
          <w:p w:rsidR="007300E3" w:rsidRPr="00504F6E" w:rsidRDefault="00D122D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MEDD</w:t>
            </w:r>
          </w:p>
        </w:tc>
        <w:tc>
          <w:tcPr>
            <w:tcW w:w="1276" w:type="dxa"/>
          </w:tcPr>
          <w:p w:rsidR="007300E3" w:rsidRPr="00504F6E" w:rsidRDefault="00D122D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Annuel</w:t>
            </w:r>
          </w:p>
        </w:tc>
        <w:tc>
          <w:tcPr>
            <w:tcW w:w="2151" w:type="dxa"/>
          </w:tcPr>
          <w:p w:rsidR="007300E3"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36" w:history="1">
              <w:r w:rsidR="00D122DB" w:rsidRPr="00504F6E">
                <w:rPr>
                  <w:rStyle w:val="Lienhypertexte"/>
                  <w:rFonts w:ascii="Times New Roman" w:eastAsia="Times New Roman" w:hAnsi="Times New Roman" w:cs="Times New Roman"/>
                  <w:sz w:val="24"/>
                  <w:szCs w:val="24"/>
                  <w:lang w:eastAsia="fr-FR"/>
                </w:rPr>
                <w:t>www.gouv.medd.cd/v2</w:t>
              </w:r>
            </w:hyperlink>
            <w:r w:rsidR="00D122DB" w:rsidRPr="00504F6E">
              <w:rPr>
                <w:rFonts w:ascii="Times New Roman" w:eastAsia="Times New Roman" w:hAnsi="Times New Roman" w:cs="Times New Roman"/>
                <w:sz w:val="24"/>
                <w:szCs w:val="24"/>
                <w:lang w:eastAsia="fr-FR"/>
              </w:rPr>
              <w:t xml:space="preserve"> </w:t>
            </w:r>
          </w:p>
        </w:tc>
        <w:tc>
          <w:tcPr>
            <w:tcW w:w="3802" w:type="dxa"/>
          </w:tcPr>
          <w:p w:rsidR="007300E3"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37" w:history="1">
              <w:r w:rsidR="00D122DB" w:rsidRPr="00504F6E">
                <w:rPr>
                  <w:rStyle w:val="Lienhypertexte"/>
                  <w:rFonts w:ascii="Times New Roman" w:eastAsia="Times New Roman" w:hAnsi="Times New Roman" w:cs="Times New Roman"/>
                  <w:sz w:val="24"/>
                  <w:szCs w:val="24"/>
                  <w:lang w:eastAsia="fr-FR"/>
                </w:rPr>
                <w:t>Ntumbabo2007@yahoo.fr</w:t>
              </w:r>
            </w:hyperlink>
            <w:r w:rsidR="00D122DB" w:rsidRPr="00504F6E">
              <w:rPr>
                <w:rFonts w:ascii="Times New Roman" w:eastAsia="Times New Roman" w:hAnsi="Times New Roman" w:cs="Times New Roman"/>
                <w:sz w:val="24"/>
                <w:szCs w:val="24"/>
                <w:lang w:eastAsia="fr-FR"/>
              </w:rPr>
              <w:t xml:space="preserve"> </w:t>
            </w:r>
          </w:p>
        </w:tc>
      </w:tr>
      <w:tr w:rsidR="00D122DB" w:rsidRPr="00504F6E" w:rsidTr="00DB1BF1">
        <w:tc>
          <w:tcPr>
            <w:tcW w:w="2518" w:type="dxa"/>
          </w:tcPr>
          <w:p w:rsidR="007300E3" w:rsidRPr="00504F6E" w:rsidRDefault="006122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ITIE RDC</w:t>
            </w:r>
          </w:p>
        </w:tc>
        <w:tc>
          <w:tcPr>
            <w:tcW w:w="1276" w:type="dxa"/>
          </w:tcPr>
          <w:p w:rsidR="007300E3" w:rsidRPr="00504F6E" w:rsidRDefault="002A349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Annuel</w:t>
            </w:r>
          </w:p>
        </w:tc>
        <w:tc>
          <w:tcPr>
            <w:tcW w:w="2151" w:type="dxa"/>
          </w:tcPr>
          <w:p w:rsidR="007300E3"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38" w:history="1">
              <w:r w:rsidR="002A3494" w:rsidRPr="00504F6E">
                <w:rPr>
                  <w:rStyle w:val="Lienhypertexte"/>
                  <w:rFonts w:ascii="Times New Roman" w:eastAsia="Times New Roman" w:hAnsi="Times New Roman" w:cs="Times New Roman"/>
                  <w:sz w:val="24"/>
                  <w:szCs w:val="24"/>
                  <w:lang w:eastAsia="fr-FR"/>
                </w:rPr>
                <w:t>www.itierdc.org</w:t>
              </w:r>
            </w:hyperlink>
            <w:r w:rsidR="002A3494" w:rsidRPr="00504F6E">
              <w:rPr>
                <w:rFonts w:ascii="Times New Roman" w:eastAsia="Times New Roman" w:hAnsi="Times New Roman" w:cs="Times New Roman"/>
                <w:sz w:val="24"/>
                <w:szCs w:val="24"/>
                <w:lang w:eastAsia="fr-FR"/>
              </w:rPr>
              <w:t xml:space="preserve"> </w:t>
            </w:r>
          </w:p>
        </w:tc>
        <w:tc>
          <w:tcPr>
            <w:tcW w:w="3802" w:type="dxa"/>
          </w:tcPr>
          <w:p w:rsidR="007300E3"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39" w:history="1">
              <w:r w:rsidR="002A3494" w:rsidRPr="00504F6E">
                <w:rPr>
                  <w:rStyle w:val="Lienhypertexte"/>
                  <w:rFonts w:ascii="Times New Roman" w:eastAsia="Times New Roman" w:hAnsi="Times New Roman" w:cs="Times New Roman"/>
                  <w:sz w:val="24"/>
                  <w:szCs w:val="24"/>
                  <w:lang w:eastAsia="fr-FR"/>
                </w:rPr>
                <w:t>secretaria@itierdc.org</w:t>
              </w:r>
            </w:hyperlink>
            <w:r w:rsidR="002A3494" w:rsidRPr="00504F6E">
              <w:rPr>
                <w:rFonts w:ascii="Times New Roman" w:eastAsia="Times New Roman" w:hAnsi="Times New Roman" w:cs="Times New Roman"/>
                <w:sz w:val="24"/>
                <w:szCs w:val="24"/>
                <w:lang w:eastAsia="fr-FR"/>
              </w:rPr>
              <w:t xml:space="preserve"> </w:t>
            </w:r>
          </w:p>
        </w:tc>
      </w:tr>
      <w:tr w:rsidR="00D122DB" w:rsidRPr="00504F6E" w:rsidTr="00DB1BF1">
        <w:tc>
          <w:tcPr>
            <w:tcW w:w="2518" w:type="dxa"/>
          </w:tcPr>
          <w:p w:rsidR="007300E3" w:rsidRPr="00504F6E" w:rsidRDefault="006122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OSFAC</w:t>
            </w:r>
          </w:p>
        </w:tc>
        <w:tc>
          <w:tcPr>
            <w:tcW w:w="1276" w:type="dxa"/>
          </w:tcPr>
          <w:p w:rsidR="007300E3" w:rsidRPr="00504F6E" w:rsidRDefault="0061221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w:t>
            </w:r>
          </w:p>
        </w:tc>
        <w:tc>
          <w:tcPr>
            <w:tcW w:w="2151" w:type="dxa"/>
          </w:tcPr>
          <w:p w:rsidR="007300E3"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40" w:history="1">
              <w:r w:rsidR="00680DEE" w:rsidRPr="00504F6E">
                <w:rPr>
                  <w:rStyle w:val="Lienhypertexte"/>
                  <w:rFonts w:ascii="Times New Roman" w:eastAsia="Times New Roman" w:hAnsi="Times New Roman" w:cs="Times New Roman"/>
                  <w:sz w:val="24"/>
                  <w:szCs w:val="24"/>
                  <w:lang w:eastAsia="fr-FR"/>
                </w:rPr>
                <w:t>www.osfac.net</w:t>
              </w:r>
            </w:hyperlink>
            <w:r w:rsidR="00680DEE" w:rsidRPr="00504F6E">
              <w:rPr>
                <w:rFonts w:ascii="Times New Roman" w:eastAsia="Times New Roman" w:hAnsi="Times New Roman" w:cs="Times New Roman"/>
                <w:sz w:val="24"/>
                <w:szCs w:val="24"/>
                <w:lang w:eastAsia="fr-FR"/>
              </w:rPr>
              <w:t xml:space="preserve"> </w:t>
            </w:r>
          </w:p>
        </w:tc>
        <w:tc>
          <w:tcPr>
            <w:tcW w:w="3802" w:type="dxa"/>
          </w:tcPr>
          <w:p w:rsidR="007300E3"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41" w:history="1">
              <w:r w:rsidR="00680DEE" w:rsidRPr="00504F6E">
                <w:rPr>
                  <w:rStyle w:val="Lienhypertexte"/>
                  <w:rFonts w:ascii="Times New Roman" w:eastAsia="Times New Roman" w:hAnsi="Times New Roman" w:cs="Times New Roman"/>
                  <w:sz w:val="24"/>
                  <w:szCs w:val="24"/>
                  <w:lang w:eastAsia="fr-FR"/>
                </w:rPr>
                <w:t>lmane@osfac.net</w:t>
              </w:r>
            </w:hyperlink>
            <w:r w:rsidR="00680DEE" w:rsidRPr="00504F6E">
              <w:rPr>
                <w:rFonts w:ascii="Times New Roman" w:eastAsia="Times New Roman" w:hAnsi="Times New Roman" w:cs="Times New Roman"/>
                <w:sz w:val="24"/>
                <w:szCs w:val="24"/>
                <w:lang w:eastAsia="fr-FR"/>
              </w:rPr>
              <w:t xml:space="preserve"> </w:t>
            </w:r>
          </w:p>
        </w:tc>
      </w:tr>
      <w:tr w:rsidR="00612218" w:rsidRPr="00504F6E" w:rsidTr="00DB1BF1">
        <w:tc>
          <w:tcPr>
            <w:tcW w:w="2518" w:type="dxa"/>
          </w:tcPr>
          <w:p w:rsidR="00612218" w:rsidRPr="00504F6E" w:rsidRDefault="00680DE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OFAC</w:t>
            </w:r>
          </w:p>
        </w:tc>
        <w:tc>
          <w:tcPr>
            <w:tcW w:w="1276" w:type="dxa"/>
          </w:tcPr>
          <w:p w:rsidR="00612218" w:rsidRPr="00504F6E" w:rsidRDefault="00680DE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w:t>
            </w:r>
          </w:p>
        </w:tc>
        <w:tc>
          <w:tcPr>
            <w:tcW w:w="2151" w:type="dxa"/>
          </w:tcPr>
          <w:p w:rsidR="00612218"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42" w:history="1">
              <w:r w:rsidR="00680DEE" w:rsidRPr="00504F6E">
                <w:rPr>
                  <w:rStyle w:val="Lienhypertexte"/>
                  <w:rFonts w:ascii="Times New Roman" w:eastAsia="Times New Roman" w:hAnsi="Times New Roman" w:cs="Times New Roman"/>
                  <w:sz w:val="24"/>
                  <w:szCs w:val="24"/>
                  <w:lang w:eastAsia="fr-FR"/>
                </w:rPr>
                <w:t>www.observatoire-comifac.net</w:t>
              </w:r>
            </w:hyperlink>
            <w:r w:rsidR="00680DEE" w:rsidRPr="00504F6E">
              <w:rPr>
                <w:rFonts w:ascii="Times New Roman" w:eastAsia="Times New Roman" w:hAnsi="Times New Roman" w:cs="Times New Roman"/>
                <w:sz w:val="24"/>
                <w:szCs w:val="24"/>
                <w:lang w:eastAsia="fr-FR"/>
              </w:rPr>
              <w:t xml:space="preserve"> </w:t>
            </w:r>
          </w:p>
        </w:tc>
        <w:tc>
          <w:tcPr>
            <w:tcW w:w="3802" w:type="dxa"/>
          </w:tcPr>
          <w:p w:rsidR="00612218"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43" w:history="1">
              <w:r w:rsidR="00680DEE" w:rsidRPr="00504F6E">
                <w:rPr>
                  <w:rStyle w:val="Lienhypertexte"/>
                  <w:rFonts w:ascii="Times New Roman" w:eastAsia="Times New Roman" w:hAnsi="Times New Roman" w:cs="Times New Roman"/>
                  <w:sz w:val="24"/>
                  <w:szCs w:val="24"/>
                  <w:lang w:eastAsia="fr-FR"/>
                </w:rPr>
                <w:t>qjungers@observatoire-comifac.net</w:t>
              </w:r>
            </w:hyperlink>
            <w:r w:rsidR="00680DEE" w:rsidRPr="00504F6E">
              <w:rPr>
                <w:rFonts w:ascii="Times New Roman" w:eastAsia="Times New Roman" w:hAnsi="Times New Roman" w:cs="Times New Roman"/>
                <w:sz w:val="24"/>
                <w:szCs w:val="24"/>
                <w:lang w:eastAsia="fr-FR"/>
              </w:rPr>
              <w:t xml:space="preserve"> </w:t>
            </w:r>
          </w:p>
        </w:tc>
      </w:tr>
      <w:tr w:rsidR="00D122DB" w:rsidRPr="00504F6E" w:rsidTr="00DB1BF1">
        <w:tc>
          <w:tcPr>
            <w:tcW w:w="2518" w:type="dxa"/>
          </w:tcPr>
          <w:p w:rsidR="007300E3" w:rsidRPr="00504F6E" w:rsidRDefault="0094240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WWF/RDC</w:t>
            </w:r>
          </w:p>
        </w:tc>
        <w:tc>
          <w:tcPr>
            <w:tcW w:w="1276" w:type="dxa"/>
          </w:tcPr>
          <w:p w:rsidR="007300E3" w:rsidRPr="00504F6E" w:rsidRDefault="0094240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w:t>
            </w:r>
          </w:p>
        </w:tc>
        <w:tc>
          <w:tcPr>
            <w:tcW w:w="2151" w:type="dxa"/>
          </w:tcPr>
          <w:p w:rsidR="007300E3"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44" w:history="1">
              <w:r w:rsidR="00CA757D" w:rsidRPr="00504F6E">
                <w:rPr>
                  <w:rStyle w:val="Lienhypertexte"/>
                  <w:rFonts w:ascii="Times New Roman" w:eastAsia="Times New Roman" w:hAnsi="Times New Roman" w:cs="Times New Roman"/>
                  <w:sz w:val="24"/>
                  <w:szCs w:val="24"/>
                  <w:lang w:eastAsia="fr-FR"/>
                </w:rPr>
                <w:t>www.panda.org</w:t>
              </w:r>
            </w:hyperlink>
            <w:r w:rsidR="00CA757D" w:rsidRPr="00504F6E">
              <w:rPr>
                <w:rFonts w:ascii="Times New Roman" w:eastAsia="Times New Roman" w:hAnsi="Times New Roman" w:cs="Times New Roman"/>
                <w:sz w:val="24"/>
                <w:szCs w:val="24"/>
                <w:lang w:eastAsia="fr-FR"/>
              </w:rPr>
              <w:t xml:space="preserve"> </w:t>
            </w:r>
          </w:p>
        </w:tc>
        <w:tc>
          <w:tcPr>
            <w:tcW w:w="3802" w:type="dxa"/>
          </w:tcPr>
          <w:p w:rsidR="007300E3" w:rsidRPr="00504F6E" w:rsidRDefault="007300E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r>
      <w:tr w:rsidR="00D122DB" w:rsidRPr="00504F6E" w:rsidTr="00DB1BF1">
        <w:tc>
          <w:tcPr>
            <w:tcW w:w="2518" w:type="dxa"/>
          </w:tcPr>
          <w:p w:rsidR="007300E3" w:rsidRPr="00504F6E" w:rsidRDefault="00CA757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WRI</w:t>
            </w:r>
          </w:p>
        </w:tc>
        <w:tc>
          <w:tcPr>
            <w:tcW w:w="1276" w:type="dxa"/>
          </w:tcPr>
          <w:p w:rsidR="007300E3" w:rsidRPr="00504F6E" w:rsidRDefault="00CA757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w:t>
            </w:r>
          </w:p>
        </w:tc>
        <w:tc>
          <w:tcPr>
            <w:tcW w:w="2151" w:type="dxa"/>
          </w:tcPr>
          <w:p w:rsidR="007300E3" w:rsidRPr="00504F6E" w:rsidRDefault="007300E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3802" w:type="dxa"/>
          </w:tcPr>
          <w:p w:rsidR="007300E3"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45" w:history="1">
              <w:r w:rsidR="00CA757D" w:rsidRPr="00504F6E">
                <w:rPr>
                  <w:rStyle w:val="Lienhypertexte"/>
                  <w:rFonts w:ascii="Times New Roman" w:eastAsia="Times New Roman" w:hAnsi="Times New Roman" w:cs="Times New Roman"/>
                  <w:sz w:val="24"/>
                  <w:szCs w:val="24"/>
                  <w:lang w:eastAsia="fr-FR"/>
                </w:rPr>
                <w:t>rmambeta@wri.org</w:t>
              </w:r>
            </w:hyperlink>
            <w:r w:rsidR="00CA757D" w:rsidRPr="00504F6E">
              <w:rPr>
                <w:rFonts w:ascii="Times New Roman" w:eastAsia="Times New Roman" w:hAnsi="Times New Roman" w:cs="Times New Roman"/>
                <w:sz w:val="24"/>
                <w:szCs w:val="24"/>
                <w:lang w:eastAsia="fr-FR"/>
              </w:rPr>
              <w:t xml:space="preserve"> </w:t>
            </w:r>
          </w:p>
        </w:tc>
      </w:tr>
    </w:tbl>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NOTE : L'outil d'auto-évaluation des statistiques de l'environnement (ESSAT) </w:t>
      </w:r>
      <w:r w:rsidRPr="00504F6E">
        <w:rPr>
          <w:rFonts w:ascii="Times New Roman" w:eastAsia="Times New Roman" w:hAnsi="Times New Roman" w:cs="Times New Roman"/>
          <w:sz w:val="24"/>
          <w:szCs w:val="24"/>
          <w:lang w:eastAsia="fr-FR"/>
        </w:rPr>
        <w:br/>
        <w:t xml:space="preserve">              de la Division de statistique de l'ONU pourrait être utilisé à cette fin.</w:t>
      </w: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3.2) Description de la disponibilité de l'indicateur environnemental</w:t>
      </w: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Cette section vise à déterminer si le pays dispose d'une liste approuvée à l'échelle nationale des indicateurs environnementaux.</w:t>
      </w: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Existe-t-il des indicateurs environnementaux approuvés à l'échelle nationale dans le pays ? Si c'est le cas :</w:t>
      </w: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lastRenderedPageBreak/>
        <w:t>Comment sont-ils structurés (par exemple, ils se concentrent sur des thèmes environnementaux prioritaires) ?</w:t>
      </w:r>
    </w:p>
    <w:p w:rsidR="0077599C" w:rsidRPr="00504F6E" w:rsidRDefault="00F078ED" w:rsidP="0044678D">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Quels sont les thèmes environnementaux qu'ils couvrent ?</w:t>
      </w:r>
    </w:p>
    <w:p w:rsidR="00FC2901" w:rsidRDefault="00FC2901"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sectPr w:rsidR="00FC2901" w:rsidSect="00C00E9B">
          <w:pgSz w:w="11906" w:h="16838"/>
          <w:pgMar w:top="1276" w:right="1418" w:bottom="1418" w:left="1418" w:header="708" w:footer="708" w:gutter="0"/>
          <w:cols w:space="708"/>
          <w:docGrid w:linePitch="360"/>
        </w:sectPr>
      </w:pPr>
    </w:p>
    <w:p w:rsidR="0077599C" w:rsidRDefault="0077599C"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lastRenderedPageBreak/>
        <w:t xml:space="preserve">Il existe une liste approuvée à l’échelle nationale des indicateurs </w:t>
      </w:r>
      <w:r w:rsidR="000D1D4F" w:rsidRPr="00504F6E">
        <w:rPr>
          <w:rFonts w:ascii="Times New Roman" w:eastAsia="Times New Roman" w:hAnsi="Times New Roman" w:cs="Times New Roman"/>
          <w:sz w:val="24"/>
          <w:szCs w:val="24"/>
          <w:lang w:eastAsia="fr-FR"/>
        </w:rPr>
        <w:t>environnementaux</w:t>
      </w:r>
      <w:r w:rsidR="005F17E3" w:rsidRPr="00504F6E">
        <w:rPr>
          <w:rFonts w:ascii="Times New Roman" w:eastAsia="Times New Roman" w:hAnsi="Times New Roman" w:cs="Times New Roman"/>
          <w:sz w:val="24"/>
          <w:szCs w:val="24"/>
          <w:lang w:eastAsia="fr-FR"/>
        </w:rPr>
        <w:t xml:space="preserve"> bien structurés et couvrant plusieurs thèmes environnementaux prioritaires comme l’indique le tableau </w:t>
      </w:r>
      <w:r w:rsidR="005A5B26" w:rsidRPr="00504F6E">
        <w:rPr>
          <w:rFonts w:ascii="Times New Roman" w:eastAsia="Times New Roman" w:hAnsi="Times New Roman" w:cs="Times New Roman"/>
          <w:sz w:val="24"/>
          <w:szCs w:val="24"/>
          <w:lang w:eastAsia="fr-FR"/>
        </w:rPr>
        <w:t>n°</w:t>
      </w:r>
      <w:r w:rsidR="00A64BCA">
        <w:rPr>
          <w:rFonts w:ascii="Times New Roman" w:eastAsia="Times New Roman" w:hAnsi="Times New Roman" w:cs="Times New Roman"/>
          <w:sz w:val="24"/>
          <w:szCs w:val="24"/>
          <w:lang w:eastAsia="fr-FR"/>
        </w:rPr>
        <w:t xml:space="preserve"> </w:t>
      </w:r>
      <w:r w:rsidR="00A64BCA" w:rsidRPr="00414837">
        <w:rPr>
          <w:rFonts w:ascii="Times New Roman" w:eastAsia="Times New Roman" w:hAnsi="Times New Roman" w:cs="Times New Roman"/>
          <w:b/>
          <w:sz w:val="24"/>
          <w:szCs w:val="24"/>
          <w:lang w:eastAsia="fr-FR"/>
        </w:rPr>
        <w:t>7</w:t>
      </w:r>
      <w:r w:rsidR="005A5B26" w:rsidRPr="00504F6E">
        <w:rPr>
          <w:rFonts w:ascii="Times New Roman" w:eastAsia="Times New Roman" w:hAnsi="Times New Roman" w:cs="Times New Roman"/>
          <w:sz w:val="24"/>
          <w:szCs w:val="24"/>
          <w:lang w:eastAsia="fr-FR"/>
        </w:rPr>
        <w:t xml:space="preserve"> ci-dessous :</w:t>
      </w:r>
      <w:r w:rsidR="00414837">
        <w:rPr>
          <w:rFonts w:ascii="Times New Roman" w:eastAsia="Times New Roman" w:hAnsi="Times New Roman" w:cs="Times New Roman"/>
          <w:sz w:val="24"/>
          <w:szCs w:val="24"/>
          <w:lang w:eastAsia="fr-FR"/>
        </w:rPr>
        <w:t xml:space="preserve"> </w:t>
      </w:r>
    </w:p>
    <w:p w:rsidR="00744220" w:rsidRPr="00504F6E" w:rsidRDefault="0074422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216D01" w:rsidRPr="00504F6E" w:rsidRDefault="00216D01"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4"/>
          <w:szCs w:val="24"/>
          <w:lang w:eastAsia="fr-FR"/>
        </w:rPr>
      </w:pPr>
    </w:p>
    <w:p w:rsidR="00216D01" w:rsidRPr="00504F6E" w:rsidRDefault="00216D01"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4"/>
          <w:szCs w:val="24"/>
          <w:lang w:eastAsia="fr-FR"/>
        </w:rPr>
      </w:pPr>
    </w:p>
    <w:p w:rsidR="002B099A" w:rsidRDefault="002B099A" w:rsidP="0044678D"/>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3402"/>
        <w:gridCol w:w="3544"/>
        <w:gridCol w:w="3686"/>
      </w:tblGrid>
      <w:tr w:rsidR="00CB6DEC" w:rsidRPr="00504F6E" w:rsidTr="00C41D11">
        <w:trPr>
          <w:trHeight w:val="424"/>
        </w:trPr>
        <w:tc>
          <w:tcPr>
            <w:tcW w:w="4678" w:type="dxa"/>
            <w:shd w:val="clear" w:color="auto" w:fill="auto"/>
          </w:tcPr>
          <w:p w:rsidR="00CB6DEC" w:rsidRPr="00504F6E" w:rsidRDefault="00CB6DEC" w:rsidP="0044678D">
            <w:pPr>
              <w:spacing w:after="0" w:line="240" w:lineRule="auto"/>
              <w:jc w:val="both"/>
              <w:rPr>
                <w:rFonts w:ascii="Times New Roman" w:hAnsi="Times New Roman" w:cs="Times New Roman"/>
                <w:b/>
                <w:bCs/>
                <w:sz w:val="24"/>
                <w:szCs w:val="24"/>
                <w:lang w:eastAsia="nl-NL"/>
              </w:rPr>
            </w:pPr>
            <w:r w:rsidRPr="00504F6E">
              <w:rPr>
                <w:rFonts w:ascii="Times New Roman" w:hAnsi="Times New Roman" w:cs="Times New Roman"/>
                <w:b/>
                <w:noProof/>
                <w:sz w:val="24"/>
                <w:szCs w:val="24"/>
                <w:lang w:eastAsia="fr-FR"/>
              </w:rPr>
              <mc:AlternateContent>
                <mc:Choice Requires="wps">
                  <w:drawing>
                    <wp:anchor distT="0" distB="0" distL="114300" distR="114300" simplePos="0" relativeHeight="251660288" behindDoc="0" locked="0" layoutInCell="1" allowOverlap="1" wp14:anchorId="35A5133D" wp14:editId="18DFCD79">
                      <wp:simplePos x="0" y="0"/>
                      <wp:positionH relativeFrom="column">
                        <wp:posOffset>-114935</wp:posOffset>
                      </wp:positionH>
                      <wp:positionV relativeFrom="paragraph">
                        <wp:posOffset>-633730</wp:posOffset>
                      </wp:positionV>
                      <wp:extent cx="9775190" cy="489585"/>
                      <wp:effectExtent l="0" t="0" r="16510" b="24765"/>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5190" cy="489585"/>
                              </a:xfrm>
                              <a:prstGeom prst="rect">
                                <a:avLst/>
                              </a:prstGeom>
                              <a:solidFill>
                                <a:srgbClr val="FFFFFF"/>
                              </a:solidFill>
                              <a:ln w="9525">
                                <a:solidFill>
                                  <a:srgbClr val="000000"/>
                                </a:solidFill>
                                <a:miter lim="800000"/>
                                <a:headEnd/>
                                <a:tailEnd/>
                              </a:ln>
                            </wps:spPr>
                            <wps:txbx>
                              <w:txbxContent>
                                <w:p w:rsidR="001204D7" w:rsidRPr="00744220" w:rsidRDefault="001204D7" w:rsidP="00266992">
                                  <w:pPr>
                                    <w:pStyle w:val="Corpsdetexte"/>
                                    <w:spacing w:after="0" w:line="276" w:lineRule="auto"/>
                                    <w:ind w:right="-6"/>
                                  </w:pPr>
                                  <w:r w:rsidRPr="00744220">
                                    <w:rPr>
                                      <w:b/>
                                      <w:lang w:val="fr-FR"/>
                                    </w:rPr>
                                    <w:t xml:space="preserve">Tableau n ° 7 : </w:t>
                                  </w:r>
                                  <w:r w:rsidRPr="00744220">
                                    <w:t>Programme National Environnement, Forêts, Eaux et Biodiversité, 2</w:t>
                                  </w:r>
                                  <w:r w:rsidRPr="00744220">
                                    <w:rPr>
                                      <w:vertAlign w:val="superscript"/>
                                    </w:rPr>
                                    <w:t>e</w:t>
                                  </w:r>
                                  <w:r w:rsidRPr="00744220">
                                    <w:t xml:space="preserve"> Génération (PNEFEB -2)</w:t>
                                  </w:r>
                                </w:p>
                                <w:p w:rsidR="001204D7" w:rsidRPr="00744220" w:rsidRDefault="001204D7" w:rsidP="00266992">
                                  <w:pPr>
                                    <w:pStyle w:val="Corpsdetexte"/>
                                    <w:spacing w:after="0" w:line="276" w:lineRule="auto"/>
                                    <w:ind w:right="-6"/>
                                  </w:pPr>
                                  <w:r w:rsidRPr="00744220">
                                    <w:rPr>
                                      <w:lang w:val="fr-FR"/>
                                    </w:rPr>
                                    <w:t xml:space="preserve">                   </w:t>
                                  </w:r>
                                  <w:r>
                                    <w:rPr>
                                      <w:lang w:val="fr-FR"/>
                                    </w:rPr>
                                    <w:t xml:space="preserve">       </w:t>
                                  </w:r>
                                  <w:r w:rsidRPr="00744220">
                                    <w:t xml:space="preserve">Pays : République Démocratique du Congo (RDC) </w:t>
                                  </w:r>
                                  <w:r w:rsidRPr="00744220">
                                    <w:tab/>
                                  </w:r>
                                  <w:r w:rsidRPr="00744220">
                                    <w:tab/>
                                    <w:t xml:space="preserve">Durée du Programme : 2014 - 2023  </w:t>
                                  </w:r>
                                  <w:r w:rsidRPr="00744220">
                                    <w:tab/>
                                    <w:t>Date de l’Élaboration : 08/11/2013</w:t>
                                  </w:r>
                                </w:p>
                                <w:p w:rsidR="001204D7" w:rsidRPr="00297162" w:rsidRDefault="001204D7" w:rsidP="00266992">
                                  <w:pPr>
                                    <w:pStyle w:val="Corpsdetexte"/>
                                    <w:spacing w:after="0" w:line="276" w:lineRule="auto"/>
                                    <w:ind w:right="-6"/>
                                    <w:rPr>
                                      <w:rFonts w:ascii="Ebrima" w:hAnsi="Ebrima"/>
                                      <w:b/>
                                      <w:sz w:val="20"/>
                                      <w:szCs w:val="20"/>
                                    </w:rPr>
                                  </w:pPr>
                                </w:p>
                                <w:p w:rsidR="001204D7" w:rsidRPr="00FC02DE" w:rsidRDefault="001204D7" w:rsidP="00266992">
                                  <w:pPr>
                                    <w:pStyle w:val="Corpsdetexte"/>
                                    <w:spacing w:after="0" w:line="276" w:lineRule="auto"/>
                                    <w:ind w:right="-6"/>
                                    <w:rPr>
                                      <w:b/>
                                      <w:sz w:val="20"/>
                                    </w:rPr>
                                  </w:pPr>
                                </w:p>
                                <w:p w:rsidR="001204D7" w:rsidRPr="00FC02DE" w:rsidRDefault="001204D7" w:rsidP="0026699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A5133D" id="Text Box 26" o:spid="_x0000_s1027" type="#_x0000_t202" style="position:absolute;left:0;text-align:left;margin-left:-9.05pt;margin-top:-49.9pt;width:769.7pt;height:3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auLAIAAFkEAAAOAAAAZHJzL2Uyb0RvYy54bWysVNtu2zAMfR+wfxD0vjgJ4iYx4hRdugwD&#10;um5Auw+QZdkWJomapMTuvn6UnKbZ7WWYHwRRpA4PDylvrgetyFE4L8GUdDaZUiIMh1qatqRfHvdv&#10;VpT4wEzNFBhR0ifh6fX29atNbwsxhw5ULRxBEOOL3pa0C8EWWeZ5JzTzE7DCoLMBp1lA07VZ7ViP&#10;6Fpl8+n0KuvB1dYBF97j6e3opNuE3zSCh09N40UgqqTILaTVpbWKa7bdsKJ1zHaSn2iwf2ChmTSY&#10;9Ax1ywIjByd/g9KSO/DQhAkHnUHTSC5SDVjNbPpLNQ8dsyLVguJ4e5bJ/z9Yfn/87IisS7pAeQzT&#10;2KNHMQTyFgYyv4r69NYXGPZgMTAMeI59TrV6ewf8qycGdh0zrbhxDvpOsBr5zeLN7OLqiOMjSNV/&#10;hBrzsEOABDQ0TkfxUA6C6Ejk6dybyIXj4Xq5zGdrdHH0LVbrfJWnFKx4vm2dD+8FaBI3JXXY+4TO&#10;jnc+RDaseA6JyTwoWe+lUslwbbVTjhwZzsk+fSf0n8KUIT1Syef5KMBfIabp+xOElgEHXkld0tU5&#10;iBVRtnemTuMYmFTjHikrc9IxSjeKGIZqSC1LIkeNK6ifUFgH43zje8RNB+47JT3Odkn9twNzghL1&#10;wWBz1rNF7HZIxiJfztFwl57q0sMMR6iSBkrG7S6MD+hgnWw7zDSOg4EbbGgjk9YvrE70cX5TC05v&#10;LT6QSztFvfwRtj8AAAD//wMAUEsDBBQABgAIAAAAIQC1chHH4gAAAAwBAAAPAAAAZHJzL2Rvd25y&#10;ZXYueG1sTI/NTsMwEITvSLyDtUhcUOskhTYJcSqEBIIblKpc3XibRPgn2G4a3p7tCW67O6PZb6r1&#10;ZDQb0YfeWQHpPAGGtnGqt62A7cfTLAcWorRKamdRwA8GWNeXF5UslTvZdxw3sWUUYkMpBXQxDiXn&#10;oenQyDB3A1rSDs4bGWn1LVdenijcaJ4lyZIb2Vv60MkBHztsvjZHIyC/fRk/w+vibdcsD7qIN6vx&#10;+dsLcX01PdwDizjFPzOc8QkdamLau6NVgWkBszRPyUpDUVCHs+MuSxfA9nTKshXwuuL/S9S/AAAA&#10;//8DAFBLAQItABQABgAIAAAAIQC2gziS/gAAAOEBAAATAAAAAAAAAAAAAAAAAAAAAABbQ29udGVu&#10;dF9UeXBlc10ueG1sUEsBAi0AFAAGAAgAAAAhADj9If/WAAAAlAEAAAsAAAAAAAAAAAAAAAAALwEA&#10;AF9yZWxzLy5yZWxzUEsBAi0AFAAGAAgAAAAhAN2pZq4sAgAAWQQAAA4AAAAAAAAAAAAAAAAALgIA&#10;AGRycy9lMm9Eb2MueG1sUEsBAi0AFAAGAAgAAAAhALVyEcfiAAAADAEAAA8AAAAAAAAAAAAAAAAA&#10;hgQAAGRycy9kb3ducmV2LnhtbFBLBQYAAAAABAAEAPMAAACVBQAAAAA=&#10;">
                      <v:textbox>
                        <w:txbxContent>
                          <w:p w:rsidR="001204D7" w:rsidRPr="00744220" w:rsidRDefault="001204D7" w:rsidP="00266992">
                            <w:pPr>
                              <w:pStyle w:val="Corpsdetexte"/>
                              <w:spacing w:after="0" w:line="276" w:lineRule="auto"/>
                              <w:ind w:right="-6"/>
                            </w:pPr>
                            <w:r w:rsidRPr="00744220">
                              <w:rPr>
                                <w:b/>
                                <w:lang w:val="fr-FR"/>
                              </w:rPr>
                              <w:t xml:space="preserve">Tableau n ° 7 : </w:t>
                            </w:r>
                            <w:r w:rsidRPr="00744220">
                              <w:t>Programme National Environnement, Forêts, Eaux et Biodiversité, 2</w:t>
                            </w:r>
                            <w:r w:rsidRPr="00744220">
                              <w:rPr>
                                <w:vertAlign w:val="superscript"/>
                              </w:rPr>
                              <w:t>e</w:t>
                            </w:r>
                            <w:r w:rsidRPr="00744220">
                              <w:t xml:space="preserve"> Génération (PNEFEB -2)</w:t>
                            </w:r>
                          </w:p>
                          <w:p w:rsidR="001204D7" w:rsidRPr="00744220" w:rsidRDefault="001204D7" w:rsidP="00266992">
                            <w:pPr>
                              <w:pStyle w:val="Corpsdetexte"/>
                              <w:spacing w:after="0" w:line="276" w:lineRule="auto"/>
                              <w:ind w:right="-6"/>
                            </w:pPr>
                            <w:r w:rsidRPr="00744220">
                              <w:rPr>
                                <w:lang w:val="fr-FR"/>
                              </w:rPr>
                              <w:t xml:space="preserve">                   </w:t>
                            </w:r>
                            <w:r>
                              <w:rPr>
                                <w:lang w:val="fr-FR"/>
                              </w:rPr>
                              <w:t xml:space="preserve">       </w:t>
                            </w:r>
                            <w:r w:rsidRPr="00744220">
                              <w:t xml:space="preserve">Pays : République Démocratique du Congo (RDC) </w:t>
                            </w:r>
                            <w:r w:rsidRPr="00744220">
                              <w:tab/>
                            </w:r>
                            <w:r w:rsidRPr="00744220">
                              <w:tab/>
                              <w:t xml:space="preserve">Durée du Programme : 2014 - 2023  </w:t>
                            </w:r>
                            <w:r w:rsidRPr="00744220">
                              <w:tab/>
                              <w:t>Date de l’Élaboration : 08/11/2013</w:t>
                            </w:r>
                          </w:p>
                          <w:p w:rsidR="001204D7" w:rsidRPr="00297162" w:rsidRDefault="001204D7" w:rsidP="00266992">
                            <w:pPr>
                              <w:pStyle w:val="Corpsdetexte"/>
                              <w:spacing w:after="0" w:line="276" w:lineRule="auto"/>
                              <w:ind w:right="-6"/>
                              <w:rPr>
                                <w:rFonts w:ascii="Ebrima" w:hAnsi="Ebrima"/>
                                <w:b/>
                                <w:sz w:val="20"/>
                                <w:szCs w:val="20"/>
                              </w:rPr>
                            </w:pPr>
                          </w:p>
                          <w:p w:rsidR="001204D7" w:rsidRPr="00FC02DE" w:rsidRDefault="001204D7" w:rsidP="00266992">
                            <w:pPr>
                              <w:pStyle w:val="Corpsdetexte"/>
                              <w:spacing w:after="0" w:line="276" w:lineRule="auto"/>
                              <w:ind w:right="-6"/>
                              <w:rPr>
                                <w:b/>
                                <w:sz w:val="20"/>
                              </w:rPr>
                            </w:pPr>
                          </w:p>
                          <w:p w:rsidR="001204D7" w:rsidRPr="00FC02DE" w:rsidRDefault="001204D7" w:rsidP="00266992">
                            <w:pPr>
                              <w:rPr>
                                <w:sz w:val="20"/>
                                <w:szCs w:val="20"/>
                              </w:rPr>
                            </w:pPr>
                          </w:p>
                        </w:txbxContent>
                      </v:textbox>
                    </v:shape>
                  </w:pict>
                </mc:Fallback>
              </mc:AlternateContent>
            </w:r>
            <w:r w:rsidRPr="00504F6E">
              <w:rPr>
                <w:rFonts w:ascii="Times New Roman" w:hAnsi="Times New Roman" w:cs="Times New Roman"/>
                <w:b/>
                <w:noProof/>
                <w:sz w:val="24"/>
                <w:szCs w:val="24"/>
                <w:lang w:eastAsia="fr-FR"/>
              </w:rPr>
              <mc:AlternateContent>
                <mc:Choice Requires="wps">
                  <w:drawing>
                    <wp:anchor distT="0" distB="0" distL="114300" distR="114300" simplePos="0" relativeHeight="251659264" behindDoc="0" locked="0" layoutInCell="1" allowOverlap="1" wp14:anchorId="5CDA6B47" wp14:editId="42527835">
                      <wp:simplePos x="0" y="0"/>
                      <wp:positionH relativeFrom="column">
                        <wp:posOffset>-114935</wp:posOffset>
                      </wp:positionH>
                      <wp:positionV relativeFrom="paragraph">
                        <wp:posOffset>-633730</wp:posOffset>
                      </wp:positionV>
                      <wp:extent cx="9775190" cy="489585"/>
                      <wp:effectExtent l="0" t="0" r="16510" b="24765"/>
                      <wp:wrapNone/>
                      <wp:docPr id="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5190" cy="489585"/>
                              </a:xfrm>
                              <a:prstGeom prst="rect">
                                <a:avLst/>
                              </a:prstGeom>
                              <a:solidFill>
                                <a:srgbClr val="FFFFFF"/>
                              </a:solidFill>
                              <a:ln w="9525">
                                <a:solidFill>
                                  <a:srgbClr val="000000"/>
                                </a:solidFill>
                                <a:miter lim="800000"/>
                                <a:headEnd/>
                                <a:tailEnd/>
                              </a:ln>
                            </wps:spPr>
                            <wps:txbx>
                              <w:txbxContent>
                                <w:p w:rsidR="001204D7" w:rsidRPr="000A3D0C" w:rsidRDefault="001204D7" w:rsidP="00CB6DEC">
                                  <w:pPr>
                                    <w:pStyle w:val="Corpsdetexte"/>
                                    <w:spacing w:after="0" w:line="276" w:lineRule="auto"/>
                                    <w:ind w:right="-6"/>
                                    <w:rPr>
                                      <w:b/>
                                      <w:sz w:val="20"/>
                                    </w:rPr>
                                  </w:pPr>
                                  <w:r w:rsidRPr="000A3D0C">
                                    <w:rPr>
                                      <w:b/>
                                      <w:sz w:val="20"/>
                                    </w:rPr>
                                    <w:t>Programme National Environnement, Forêts, Eaux et Biodiversité</w:t>
                                  </w:r>
                                  <w:r>
                                    <w:rPr>
                                      <w:b/>
                                      <w:sz w:val="20"/>
                                    </w:rPr>
                                    <w:t>,</w:t>
                                  </w:r>
                                  <w:r w:rsidRPr="000A3D0C">
                                    <w:rPr>
                                      <w:b/>
                                      <w:sz w:val="20"/>
                                    </w:rPr>
                                    <w:t xml:space="preserve"> 2</w:t>
                                  </w:r>
                                  <w:r w:rsidRPr="000A3D0C">
                                    <w:rPr>
                                      <w:b/>
                                      <w:sz w:val="20"/>
                                      <w:vertAlign w:val="superscript"/>
                                    </w:rPr>
                                    <w:t>e</w:t>
                                  </w:r>
                                  <w:r w:rsidRPr="000A3D0C">
                                    <w:rPr>
                                      <w:b/>
                                      <w:sz w:val="20"/>
                                    </w:rPr>
                                    <w:t xml:space="preserve"> Génération (PNEFEB </w:t>
                                  </w:r>
                                  <w:r>
                                    <w:rPr>
                                      <w:b/>
                                      <w:sz w:val="20"/>
                                    </w:rPr>
                                    <w:t>-2</w:t>
                                  </w:r>
                                  <w:r w:rsidRPr="000A3D0C">
                                    <w:rPr>
                                      <w:b/>
                                      <w:sz w:val="20"/>
                                    </w:rPr>
                                    <w:t>)</w:t>
                                  </w:r>
                                </w:p>
                                <w:p w:rsidR="001204D7" w:rsidRDefault="001204D7" w:rsidP="00CB6DEC">
                                  <w:pPr>
                                    <w:pStyle w:val="Corpsdetexte"/>
                                    <w:spacing w:after="0" w:line="276" w:lineRule="auto"/>
                                    <w:ind w:right="-6"/>
                                    <w:rPr>
                                      <w:b/>
                                      <w:sz w:val="20"/>
                                    </w:rPr>
                                  </w:pPr>
                                  <w:r w:rsidRPr="00FC02DE">
                                    <w:rPr>
                                      <w:b/>
                                      <w:sz w:val="20"/>
                                    </w:rPr>
                                    <w:t xml:space="preserve">Pays : République Démocratique du Congo (RDC) </w:t>
                                  </w:r>
                                  <w:r>
                                    <w:rPr>
                                      <w:b/>
                                      <w:sz w:val="20"/>
                                    </w:rPr>
                                    <w:tab/>
                                  </w:r>
                                  <w:r>
                                    <w:rPr>
                                      <w:b/>
                                      <w:sz w:val="20"/>
                                    </w:rPr>
                                    <w:tab/>
                                  </w:r>
                                  <w:r w:rsidRPr="00FC02DE">
                                    <w:rPr>
                                      <w:b/>
                                      <w:sz w:val="20"/>
                                    </w:rPr>
                                    <w:t xml:space="preserve">Durée du Programme : 2014 - 2023  </w:t>
                                  </w:r>
                                  <w:r w:rsidRPr="00FC02DE">
                                    <w:rPr>
                                      <w:b/>
                                      <w:sz w:val="20"/>
                                    </w:rPr>
                                    <w:tab/>
                                    <w:t>Date de l’Elaboration : 08/03/2013</w:t>
                                  </w:r>
                                </w:p>
                                <w:p w:rsidR="001204D7" w:rsidRDefault="001204D7" w:rsidP="00CB6DEC">
                                  <w:pPr>
                                    <w:pStyle w:val="Corpsdetexte"/>
                                    <w:spacing w:after="0" w:line="276" w:lineRule="auto"/>
                                    <w:ind w:right="-6"/>
                                    <w:rPr>
                                      <w:b/>
                                      <w:sz w:val="20"/>
                                    </w:rPr>
                                  </w:pPr>
                                </w:p>
                                <w:p w:rsidR="001204D7" w:rsidRPr="00FC02DE" w:rsidRDefault="001204D7" w:rsidP="00CB6DEC">
                                  <w:pPr>
                                    <w:pStyle w:val="Corpsdetexte"/>
                                    <w:spacing w:after="0" w:line="276" w:lineRule="auto"/>
                                    <w:ind w:right="-6"/>
                                    <w:rPr>
                                      <w:b/>
                                      <w:sz w:val="20"/>
                                    </w:rPr>
                                  </w:pPr>
                                </w:p>
                                <w:p w:rsidR="001204D7" w:rsidRPr="00FC02DE" w:rsidRDefault="001204D7" w:rsidP="00CB6DE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DA6B47" id="_x0000_s1028" type="#_x0000_t202" style="position:absolute;left:0;text-align:left;margin-left:-9.05pt;margin-top:-49.9pt;width:769.7pt;height:3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BGLgIAAFkEAAAOAAAAZHJzL2Uyb0RvYy54bWysVNuO2yAQfa/Uf0C8N07cZDex4qy22aaq&#10;tL1Iu/0AjLGNCgwFEjv9+g44m01vL1X9gBhmOHM4M+P1zaAVOQjnJZiSziZTSoThUEvTlvTL4+7V&#10;khIfmKmZAiNKehSe3mxevlj3thA5dKBq4QiCGF/0tqRdCLbIMs87oZmfgBUGnQ04zQKars1qx3pE&#10;1yrLp9OrrAdXWwdceI+nd6OTbhJ+0wgePjWNF4GokiK3kFaX1iqu2WbNitYx20l+osH+gYVm0mDS&#10;M9QdC4zsnfwNSkvuwEMTJhx0Bk0juUhvwNfMpr+85qFjVqS3oDjenmXy/w+Wfzx8dkTWJX29osQw&#10;jTV6FEMgb2Ag+VXUp7e+wLAHi4FhwHOsc3qrt/fAv3piYNsx04pb56DvBKuR3yzezC6ujjg+glT9&#10;B6gxD9sHSEBD43QUD+UgiI51Op5rE7lwPFxdXy9mK3Rx9M2Xq8VykVKw4um2dT68E6BJ3JTUYe0T&#10;Ojvc+xDZsOIpJCbzoGS9k0olw7XVVjlyYNgnu/Sd0H8KU4b0SGWRL0YB/goxTd+fILQM2PBK6pIu&#10;z0GsiLK9NXVqx8CkGvdIWZmTjlG6UcQwVEMqWR4TRI0rqI8orIOxv3EecdOB+05Jj71dUv9tz5yg&#10;RL03WJzVbD6Pw5CM+eI6R8NdeqpLDzMcoUoaKBm32zAO0N462XaYaWwHA7dY0EYmrZ9Znehj/6YS&#10;nGYtDsilnaKe/wibHwAAAP//AwBQSwMEFAAGAAgAAAAhALVyEcfiAAAADAEAAA8AAABkcnMvZG93&#10;bnJldi54bWxMj81OwzAQhO9IvIO1SFxQ6ySFNglxKoQEghuUqlzdeJtE+CfYbhrenu0Jbrs7o9lv&#10;qvVkNBvRh95ZAek8AYa2caq3rYDtx9MsBxaitEpqZ1HADwZY15cXlSyVO9l3HDexZRRiQykFdDEO&#10;Jeeh6dDIMHcDWtIOzhsZafUtV16eKNxoniXJkhvZW/rQyQEfO2y+NkcjIL99GT/D6+Jt1ywPuog3&#10;q/H52wtxfTU93AOLOMU/M5zxCR1qYtq7o1WBaQGzNE/JSkNRUIez4y5LF8D2dMqyFfC64v9L1L8A&#10;AAD//wMAUEsBAi0AFAAGAAgAAAAhALaDOJL+AAAA4QEAABMAAAAAAAAAAAAAAAAAAAAAAFtDb250&#10;ZW50X1R5cGVzXS54bWxQSwECLQAUAAYACAAAACEAOP0h/9YAAACUAQAACwAAAAAAAAAAAAAAAAAv&#10;AQAAX3JlbHMvLnJlbHNQSwECLQAUAAYACAAAACEAiEAgRi4CAABZBAAADgAAAAAAAAAAAAAAAAAu&#10;AgAAZHJzL2Uyb0RvYy54bWxQSwECLQAUAAYACAAAACEAtXIRx+IAAAAMAQAADwAAAAAAAAAAAAAA&#10;AACIBAAAZHJzL2Rvd25yZXYueG1sUEsFBgAAAAAEAAQA8wAAAJcFAAAAAA==&#10;">
                      <v:textbox>
                        <w:txbxContent>
                          <w:p w:rsidR="001204D7" w:rsidRPr="000A3D0C" w:rsidRDefault="001204D7" w:rsidP="00CB6DEC">
                            <w:pPr>
                              <w:pStyle w:val="Corpsdetexte"/>
                              <w:spacing w:after="0" w:line="276" w:lineRule="auto"/>
                              <w:ind w:right="-6"/>
                              <w:rPr>
                                <w:b/>
                                <w:sz w:val="20"/>
                              </w:rPr>
                            </w:pPr>
                            <w:r w:rsidRPr="000A3D0C">
                              <w:rPr>
                                <w:b/>
                                <w:sz w:val="20"/>
                              </w:rPr>
                              <w:t>Programme National Environnement, Forêts, Eaux et Biodiversité</w:t>
                            </w:r>
                            <w:r>
                              <w:rPr>
                                <w:b/>
                                <w:sz w:val="20"/>
                              </w:rPr>
                              <w:t>,</w:t>
                            </w:r>
                            <w:r w:rsidRPr="000A3D0C">
                              <w:rPr>
                                <w:b/>
                                <w:sz w:val="20"/>
                              </w:rPr>
                              <w:t xml:space="preserve"> 2</w:t>
                            </w:r>
                            <w:r w:rsidRPr="000A3D0C">
                              <w:rPr>
                                <w:b/>
                                <w:sz w:val="20"/>
                                <w:vertAlign w:val="superscript"/>
                              </w:rPr>
                              <w:t>e</w:t>
                            </w:r>
                            <w:r w:rsidRPr="000A3D0C">
                              <w:rPr>
                                <w:b/>
                                <w:sz w:val="20"/>
                              </w:rPr>
                              <w:t xml:space="preserve"> Génération (PNEFEB </w:t>
                            </w:r>
                            <w:r>
                              <w:rPr>
                                <w:b/>
                                <w:sz w:val="20"/>
                              </w:rPr>
                              <w:t>-2</w:t>
                            </w:r>
                            <w:r w:rsidRPr="000A3D0C">
                              <w:rPr>
                                <w:b/>
                                <w:sz w:val="20"/>
                              </w:rPr>
                              <w:t>)</w:t>
                            </w:r>
                          </w:p>
                          <w:p w:rsidR="001204D7" w:rsidRDefault="001204D7" w:rsidP="00CB6DEC">
                            <w:pPr>
                              <w:pStyle w:val="Corpsdetexte"/>
                              <w:spacing w:after="0" w:line="276" w:lineRule="auto"/>
                              <w:ind w:right="-6"/>
                              <w:rPr>
                                <w:b/>
                                <w:sz w:val="20"/>
                              </w:rPr>
                            </w:pPr>
                            <w:r w:rsidRPr="00FC02DE">
                              <w:rPr>
                                <w:b/>
                                <w:sz w:val="20"/>
                              </w:rPr>
                              <w:t xml:space="preserve">Pays : République Démocratique du Congo (RDC) </w:t>
                            </w:r>
                            <w:r>
                              <w:rPr>
                                <w:b/>
                                <w:sz w:val="20"/>
                              </w:rPr>
                              <w:tab/>
                            </w:r>
                            <w:r>
                              <w:rPr>
                                <w:b/>
                                <w:sz w:val="20"/>
                              </w:rPr>
                              <w:tab/>
                            </w:r>
                            <w:r w:rsidRPr="00FC02DE">
                              <w:rPr>
                                <w:b/>
                                <w:sz w:val="20"/>
                              </w:rPr>
                              <w:t xml:space="preserve">Durée du Programme : 2014 - 2023  </w:t>
                            </w:r>
                            <w:r w:rsidRPr="00FC02DE">
                              <w:rPr>
                                <w:b/>
                                <w:sz w:val="20"/>
                              </w:rPr>
                              <w:tab/>
                              <w:t>Date de l’Elaboration : 08/03/2013</w:t>
                            </w:r>
                          </w:p>
                          <w:p w:rsidR="001204D7" w:rsidRDefault="001204D7" w:rsidP="00CB6DEC">
                            <w:pPr>
                              <w:pStyle w:val="Corpsdetexte"/>
                              <w:spacing w:after="0" w:line="276" w:lineRule="auto"/>
                              <w:ind w:right="-6"/>
                              <w:rPr>
                                <w:b/>
                                <w:sz w:val="20"/>
                              </w:rPr>
                            </w:pPr>
                          </w:p>
                          <w:p w:rsidR="001204D7" w:rsidRPr="00FC02DE" w:rsidRDefault="001204D7" w:rsidP="00CB6DEC">
                            <w:pPr>
                              <w:pStyle w:val="Corpsdetexte"/>
                              <w:spacing w:after="0" w:line="276" w:lineRule="auto"/>
                              <w:ind w:right="-6"/>
                              <w:rPr>
                                <w:b/>
                                <w:sz w:val="20"/>
                              </w:rPr>
                            </w:pPr>
                          </w:p>
                          <w:p w:rsidR="001204D7" w:rsidRPr="00FC02DE" w:rsidRDefault="001204D7" w:rsidP="00CB6DEC">
                            <w:pPr>
                              <w:rPr>
                                <w:sz w:val="20"/>
                                <w:szCs w:val="20"/>
                              </w:rPr>
                            </w:pPr>
                          </w:p>
                        </w:txbxContent>
                      </v:textbox>
                    </v:shape>
                  </w:pict>
                </mc:Fallback>
              </mc:AlternateContent>
            </w:r>
            <w:r w:rsidRPr="00504F6E">
              <w:rPr>
                <w:rFonts w:ascii="Times New Roman" w:hAnsi="Times New Roman" w:cs="Times New Roman"/>
                <w:b/>
                <w:bCs/>
                <w:sz w:val="24"/>
                <w:szCs w:val="24"/>
                <w:lang w:eastAsia="nl-NL"/>
              </w:rPr>
              <w:t>Description Sommaire</w:t>
            </w:r>
          </w:p>
        </w:tc>
        <w:tc>
          <w:tcPr>
            <w:tcW w:w="3402" w:type="dxa"/>
            <w:shd w:val="clear" w:color="auto" w:fill="auto"/>
          </w:tcPr>
          <w:p w:rsidR="00CB6DEC" w:rsidRPr="00504F6E" w:rsidRDefault="00CB6DEC" w:rsidP="0044678D">
            <w:pPr>
              <w:spacing w:after="0" w:line="240" w:lineRule="auto"/>
              <w:jc w:val="both"/>
              <w:rPr>
                <w:rFonts w:ascii="Times New Roman" w:hAnsi="Times New Roman" w:cs="Times New Roman"/>
                <w:b/>
                <w:bCs/>
                <w:sz w:val="24"/>
                <w:szCs w:val="24"/>
                <w:lang w:eastAsia="nl-NL"/>
              </w:rPr>
            </w:pPr>
            <w:r w:rsidRPr="00504F6E">
              <w:rPr>
                <w:rFonts w:ascii="Times New Roman" w:hAnsi="Times New Roman" w:cs="Times New Roman"/>
                <w:b/>
                <w:bCs/>
                <w:sz w:val="24"/>
                <w:szCs w:val="24"/>
                <w:lang w:eastAsia="nl-NL"/>
              </w:rPr>
              <w:t>Indicateurs Objectivement Vérifiables</w:t>
            </w:r>
          </w:p>
        </w:tc>
        <w:tc>
          <w:tcPr>
            <w:tcW w:w="3544" w:type="dxa"/>
            <w:shd w:val="clear" w:color="auto" w:fill="auto"/>
          </w:tcPr>
          <w:p w:rsidR="00CB6DEC" w:rsidRPr="00504F6E" w:rsidRDefault="00CB6DEC" w:rsidP="0044678D">
            <w:pPr>
              <w:spacing w:after="0" w:line="240" w:lineRule="auto"/>
              <w:jc w:val="both"/>
              <w:rPr>
                <w:rFonts w:ascii="Times New Roman" w:hAnsi="Times New Roman" w:cs="Times New Roman"/>
                <w:b/>
                <w:bCs/>
                <w:sz w:val="24"/>
                <w:szCs w:val="24"/>
                <w:lang w:eastAsia="nl-NL"/>
              </w:rPr>
            </w:pPr>
            <w:r w:rsidRPr="00504F6E">
              <w:rPr>
                <w:rFonts w:ascii="Times New Roman" w:hAnsi="Times New Roman" w:cs="Times New Roman"/>
                <w:b/>
                <w:bCs/>
                <w:sz w:val="24"/>
                <w:szCs w:val="24"/>
                <w:lang w:eastAsia="nl-NL"/>
              </w:rPr>
              <w:t>Sources de Vérification</w:t>
            </w:r>
          </w:p>
        </w:tc>
        <w:tc>
          <w:tcPr>
            <w:tcW w:w="3686" w:type="dxa"/>
            <w:shd w:val="clear" w:color="auto" w:fill="auto"/>
          </w:tcPr>
          <w:p w:rsidR="00CB6DEC" w:rsidRPr="00504F6E" w:rsidRDefault="00CB6DEC" w:rsidP="0044678D">
            <w:pPr>
              <w:spacing w:after="0" w:line="240" w:lineRule="auto"/>
              <w:jc w:val="both"/>
              <w:rPr>
                <w:rFonts w:ascii="Times New Roman" w:hAnsi="Times New Roman" w:cs="Times New Roman"/>
                <w:b/>
                <w:bCs/>
                <w:sz w:val="24"/>
                <w:szCs w:val="24"/>
                <w:lang w:eastAsia="nl-NL"/>
              </w:rPr>
            </w:pPr>
            <w:r w:rsidRPr="00504F6E">
              <w:rPr>
                <w:rFonts w:ascii="Times New Roman" w:hAnsi="Times New Roman" w:cs="Times New Roman"/>
                <w:b/>
                <w:bCs/>
                <w:sz w:val="24"/>
                <w:szCs w:val="24"/>
                <w:lang w:eastAsia="nl-NL"/>
              </w:rPr>
              <w:t>Risques, hypothèses</w:t>
            </w:r>
          </w:p>
        </w:tc>
      </w:tr>
      <w:tr w:rsidR="00CB6DEC" w:rsidRPr="00504F6E" w:rsidTr="00C41D11">
        <w:trPr>
          <w:trHeight w:val="1684"/>
        </w:trPr>
        <w:tc>
          <w:tcPr>
            <w:tcW w:w="4678" w:type="dxa"/>
            <w:shd w:val="clear" w:color="auto" w:fill="auto"/>
          </w:tcPr>
          <w:p w:rsidR="00CB6DEC" w:rsidRPr="00504F6E" w:rsidRDefault="00CB6DEC" w:rsidP="0044678D">
            <w:pPr>
              <w:spacing w:after="0" w:line="240" w:lineRule="auto"/>
              <w:jc w:val="both"/>
              <w:rPr>
                <w:rFonts w:ascii="Times New Roman" w:hAnsi="Times New Roman" w:cs="Times New Roman"/>
                <w:bCs/>
                <w:sz w:val="24"/>
                <w:szCs w:val="24"/>
                <w:lang w:eastAsia="nl-NL"/>
              </w:rPr>
            </w:pPr>
            <w:r w:rsidRPr="00504F6E">
              <w:rPr>
                <w:rFonts w:ascii="Times New Roman" w:hAnsi="Times New Roman" w:cs="Times New Roman"/>
                <w:b/>
                <w:bCs/>
                <w:sz w:val="24"/>
                <w:szCs w:val="24"/>
                <w:lang w:eastAsia="nl-NL"/>
              </w:rPr>
              <w:t>Objectif Global du PNEFEB</w:t>
            </w:r>
            <w:r w:rsidRPr="00504F6E">
              <w:rPr>
                <w:rFonts w:ascii="Times New Roman" w:hAnsi="Times New Roman" w:cs="Times New Roman"/>
                <w:bCs/>
                <w:sz w:val="24"/>
                <w:szCs w:val="24"/>
                <w:lang w:eastAsia="nl-NL"/>
              </w:rPr>
              <w:t>:</w:t>
            </w:r>
          </w:p>
          <w:p w:rsidR="00CB6DEC" w:rsidRPr="00504F6E" w:rsidRDefault="00CB6DEC" w:rsidP="0044678D">
            <w:pPr>
              <w:pStyle w:val="Paragraphedeliste"/>
              <w:spacing w:after="0" w:line="240" w:lineRule="auto"/>
              <w:ind w:left="0"/>
              <w:jc w:val="both"/>
              <w:rPr>
                <w:rFonts w:ascii="Times New Roman" w:hAnsi="Times New Roman" w:cs="Times New Roman"/>
                <w:sz w:val="24"/>
                <w:szCs w:val="24"/>
              </w:rPr>
            </w:pPr>
            <w:r w:rsidRPr="00504F6E">
              <w:rPr>
                <w:rFonts w:ascii="Times New Roman" w:hAnsi="Times New Roman" w:cs="Times New Roman"/>
                <w:sz w:val="24"/>
                <w:szCs w:val="24"/>
              </w:rPr>
              <w:t xml:space="preserve">L’État congolais, en collaboration avec les parties prenantes, assure la protection de l’environnement et gère durablement les ressources naturelles afin de pérenniser leurs fonctions écologiques, économiques, sociales et culturelles. </w:t>
            </w:r>
          </w:p>
        </w:tc>
        <w:tc>
          <w:tcPr>
            <w:tcW w:w="3402" w:type="dxa"/>
            <w:shd w:val="clear" w:color="auto" w:fill="auto"/>
          </w:tcPr>
          <w:p w:rsidR="00CB6DEC" w:rsidRPr="00504F6E" w:rsidRDefault="00CB6DEC" w:rsidP="0044678D">
            <w:pPr>
              <w:spacing w:after="0" w:line="240" w:lineRule="auto"/>
              <w:jc w:val="both"/>
              <w:rPr>
                <w:rFonts w:ascii="Times New Roman" w:hAnsi="Times New Roman" w:cs="Times New Roman"/>
                <w:bCs/>
                <w:sz w:val="24"/>
                <w:szCs w:val="24"/>
                <w:lang w:eastAsia="nl-NL"/>
              </w:rPr>
            </w:pPr>
            <w:r w:rsidRPr="00504F6E">
              <w:rPr>
                <w:rFonts w:ascii="Times New Roman" w:hAnsi="Times New Roman" w:cs="Times New Roman"/>
                <w:sz w:val="24"/>
                <w:szCs w:val="24"/>
              </w:rPr>
              <w:t>En 2023, le « score » de la performance environnementale de la RDC de 51,6 est amélioré d’au moins 30 %.</w:t>
            </w:r>
          </w:p>
        </w:tc>
        <w:tc>
          <w:tcPr>
            <w:tcW w:w="3544" w:type="dxa"/>
            <w:shd w:val="clear" w:color="auto" w:fill="auto"/>
          </w:tcPr>
          <w:p w:rsidR="00CB6DEC" w:rsidRPr="00504F6E" w:rsidRDefault="00CB6DEC" w:rsidP="0044678D">
            <w:pPr>
              <w:spacing w:after="0" w:line="240" w:lineRule="auto"/>
              <w:jc w:val="both"/>
              <w:rPr>
                <w:rFonts w:ascii="Times New Roman" w:hAnsi="Times New Roman" w:cs="Times New Roman"/>
                <w:bCs/>
                <w:sz w:val="24"/>
                <w:szCs w:val="24"/>
                <w:lang w:eastAsia="nl-NL"/>
              </w:rPr>
            </w:pPr>
            <w:r w:rsidRPr="00504F6E">
              <w:rPr>
                <w:rFonts w:ascii="Times New Roman" w:hAnsi="Times New Roman" w:cs="Times New Roman"/>
                <w:bCs/>
                <w:sz w:val="24"/>
                <w:szCs w:val="24"/>
                <w:lang w:eastAsia="nl-NL"/>
              </w:rPr>
              <w:t>- Rapport annuel d’activités de la DEP et du MECN-T</w:t>
            </w:r>
          </w:p>
          <w:p w:rsidR="00CB6DEC" w:rsidRPr="00504F6E" w:rsidRDefault="00CB6DEC" w:rsidP="0044678D">
            <w:pPr>
              <w:spacing w:after="0" w:line="240" w:lineRule="auto"/>
              <w:jc w:val="both"/>
              <w:rPr>
                <w:rFonts w:ascii="Times New Roman" w:hAnsi="Times New Roman" w:cs="Times New Roman"/>
                <w:bCs/>
                <w:sz w:val="24"/>
                <w:szCs w:val="24"/>
                <w:lang w:eastAsia="nl-NL"/>
              </w:rPr>
            </w:pPr>
            <w:r w:rsidRPr="00504F6E">
              <w:rPr>
                <w:rFonts w:ascii="Times New Roman" w:hAnsi="Times New Roman" w:cs="Times New Roman"/>
                <w:bCs/>
                <w:sz w:val="24"/>
                <w:szCs w:val="24"/>
                <w:lang w:eastAsia="nl-NL"/>
              </w:rPr>
              <w:t>- Rapports d’activités des partenaires au développement</w:t>
            </w:r>
          </w:p>
          <w:p w:rsidR="00CB6DEC" w:rsidRPr="00504F6E" w:rsidRDefault="00CB6DEC" w:rsidP="0044678D">
            <w:pPr>
              <w:spacing w:after="0" w:line="240" w:lineRule="auto"/>
              <w:jc w:val="both"/>
              <w:rPr>
                <w:rFonts w:ascii="Times New Roman" w:hAnsi="Times New Roman" w:cs="Times New Roman"/>
                <w:bCs/>
                <w:sz w:val="24"/>
                <w:szCs w:val="24"/>
                <w:lang w:eastAsia="nl-NL"/>
              </w:rPr>
            </w:pPr>
            <w:r w:rsidRPr="00504F6E">
              <w:rPr>
                <w:rFonts w:ascii="Times New Roman" w:hAnsi="Times New Roman" w:cs="Times New Roman"/>
                <w:bCs/>
                <w:sz w:val="24"/>
                <w:szCs w:val="24"/>
                <w:lang w:eastAsia="nl-NL"/>
              </w:rPr>
              <w:t>- Rapports appropriés du</w:t>
            </w:r>
            <w:r w:rsidR="006367BD">
              <w:rPr>
                <w:rFonts w:ascii="Times New Roman" w:hAnsi="Times New Roman" w:cs="Times New Roman"/>
                <w:bCs/>
                <w:sz w:val="24"/>
                <w:szCs w:val="24"/>
                <w:lang w:eastAsia="nl-NL"/>
              </w:rPr>
              <w:t xml:space="preserve"> </w:t>
            </w:r>
            <w:r w:rsidRPr="00504F6E">
              <w:rPr>
                <w:rFonts w:ascii="Times New Roman" w:hAnsi="Times New Roman" w:cs="Times New Roman"/>
                <w:i/>
                <w:sz w:val="24"/>
                <w:szCs w:val="24"/>
              </w:rPr>
              <w:t xml:space="preserve">Yale Center for Environmental Law and Policy (Yale University) </w:t>
            </w:r>
            <w:r w:rsidRPr="00504F6E">
              <w:rPr>
                <w:rFonts w:ascii="Times New Roman" w:hAnsi="Times New Roman" w:cs="Times New Roman"/>
                <w:sz w:val="24"/>
                <w:szCs w:val="24"/>
              </w:rPr>
              <w:t>et du</w:t>
            </w:r>
            <w:r w:rsidRPr="00504F6E">
              <w:rPr>
                <w:rFonts w:ascii="Times New Roman" w:hAnsi="Times New Roman" w:cs="Times New Roman"/>
                <w:i/>
                <w:sz w:val="24"/>
                <w:szCs w:val="24"/>
              </w:rPr>
              <w:t xml:space="preserve"> Center for International Earth Science Information Network (Colombia University)</w:t>
            </w:r>
          </w:p>
        </w:tc>
        <w:tc>
          <w:tcPr>
            <w:tcW w:w="3686" w:type="dxa"/>
            <w:shd w:val="clear" w:color="auto" w:fill="auto"/>
          </w:tcPr>
          <w:p w:rsidR="00CB6DEC" w:rsidRPr="00504F6E" w:rsidRDefault="00CB6DEC" w:rsidP="0044678D">
            <w:pPr>
              <w:spacing w:after="0" w:line="240" w:lineRule="auto"/>
              <w:jc w:val="both"/>
              <w:rPr>
                <w:rFonts w:ascii="Times New Roman" w:hAnsi="Times New Roman" w:cs="Times New Roman"/>
                <w:bCs/>
                <w:sz w:val="24"/>
                <w:szCs w:val="24"/>
                <w:lang w:eastAsia="nl-NL"/>
              </w:rPr>
            </w:pPr>
          </w:p>
        </w:tc>
      </w:tr>
      <w:tr w:rsidR="00860979" w:rsidRPr="00504F6E" w:rsidTr="00C41D11">
        <w:trPr>
          <w:trHeight w:val="1684"/>
        </w:trPr>
        <w:tc>
          <w:tcPr>
            <w:tcW w:w="4678" w:type="dxa"/>
            <w:shd w:val="clear" w:color="auto" w:fill="auto"/>
          </w:tcPr>
          <w:p w:rsidR="00860979" w:rsidRPr="00504F6E" w:rsidRDefault="00860979" w:rsidP="00860979">
            <w:pPr>
              <w:spacing w:after="0" w:line="240" w:lineRule="auto"/>
              <w:jc w:val="both"/>
              <w:rPr>
                <w:rFonts w:ascii="Times New Roman" w:hAnsi="Times New Roman" w:cs="Times New Roman"/>
                <w:bCs/>
                <w:sz w:val="24"/>
                <w:szCs w:val="24"/>
                <w:lang w:eastAsia="nl-NL"/>
              </w:rPr>
            </w:pPr>
            <w:r w:rsidRPr="00504F6E">
              <w:rPr>
                <w:rFonts w:ascii="Times New Roman" w:hAnsi="Times New Roman" w:cs="Times New Roman"/>
                <w:b/>
                <w:bCs/>
                <w:sz w:val="24"/>
                <w:szCs w:val="24"/>
                <w:lang w:eastAsia="nl-NL"/>
              </w:rPr>
              <w:t>Objectif Spécifique du PNEFEB</w:t>
            </w:r>
            <w:r w:rsidRPr="00504F6E">
              <w:rPr>
                <w:rFonts w:ascii="Times New Roman" w:hAnsi="Times New Roman" w:cs="Times New Roman"/>
                <w:bCs/>
                <w:sz w:val="24"/>
                <w:szCs w:val="24"/>
                <w:lang w:eastAsia="nl-NL"/>
              </w:rPr>
              <w:t xml:space="preserve">: </w:t>
            </w:r>
          </w:p>
          <w:p w:rsidR="00860979" w:rsidRPr="00504F6E" w:rsidRDefault="00860979" w:rsidP="00860979">
            <w:pPr>
              <w:spacing w:after="0" w:line="240" w:lineRule="auto"/>
              <w:contextualSpacing/>
              <w:jc w:val="both"/>
              <w:rPr>
                <w:rFonts w:ascii="Times New Roman" w:hAnsi="Times New Roman" w:cs="Times New Roman"/>
                <w:sz w:val="24"/>
                <w:szCs w:val="24"/>
              </w:rPr>
            </w:pPr>
            <w:r w:rsidRPr="00504F6E">
              <w:rPr>
                <w:rFonts w:ascii="Times New Roman" w:hAnsi="Times New Roman" w:cs="Times New Roman"/>
                <w:sz w:val="24"/>
                <w:szCs w:val="24"/>
              </w:rPr>
              <w:t>Les revenus de l’État Congolais, le bien-être des populations et l’équilibre écologique sont améliorés.</w:t>
            </w:r>
          </w:p>
          <w:p w:rsidR="00860979" w:rsidRPr="00504F6E" w:rsidRDefault="00860979" w:rsidP="00860979">
            <w:pPr>
              <w:spacing w:after="0" w:line="240" w:lineRule="auto"/>
              <w:jc w:val="both"/>
              <w:rPr>
                <w:rFonts w:ascii="Times New Roman" w:hAnsi="Times New Roman" w:cs="Times New Roman"/>
                <w:b/>
                <w:bCs/>
                <w:sz w:val="24"/>
                <w:szCs w:val="24"/>
                <w:lang w:eastAsia="nl-NL"/>
              </w:rPr>
            </w:pPr>
          </w:p>
        </w:tc>
        <w:tc>
          <w:tcPr>
            <w:tcW w:w="3402" w:type="dxa"/>
            <w:shd w:val="clear" w:color="auto" w:fill="auto"/>
          </w:tcPr>
          <w:p w:rsidR="00860979" w:rsidRPr="00504F6E" w:rsidRDefault="00860979" w:rsidP="00860979">
            <w:pPr>
              <w:spacing w:after="0" w:line="240" w:lineRule="auto"/>
              <w:contextualSpacing/>
              <w:jc w:val="both"/>
              <w:rPr>
                <w:rFonts w:ascii="Times New Roman" w:hAnsi="Times New Roman" w:cs="Times New Roman"/>
                <w:sz w:val="24"/>
                <w:szCs w:val="24"/>
              </w:rPr>
            </w:pPr>
            <w:r w:rsidRPr="00504F6E">
              <w:rPr>
                <w:rFonts w:ascii="Times New Roman" w:hAnsi="Times New Roman" w:cs="Times New Roman"/>
                <w:sz w:val="24"/>
                <w:szCs w:val="24"/>
              </w:rPr>
              <w:t>D’ici 2023, les secteurs de l’environnement et des ressources naturelles renouvelables ont triplé leur contribution au PIB qui était environ 1% pour le secteur forestier en 2012.</w:t>
            </w:r>
          </w:p>
          <w:p w:rsidR="00860979" w:rsidRPr="00504F6E" w:rsidRDefault="00860979" w:rsidP="00860979">
            <w:pPr>
              <w:spacing w:after="0" w:line="240" w:lineRule="auto"/>
              <w:jc w:val="both"/>
              <w:rPr>
                <w:rFonts w:ascii="Times New Roman" w:hAnsi="Times New Roman" w:cs="Times New Roman"/>
                <w:sz w:val="24"/>
                <w:szCs w:val="24"/>
              </w:rPr>
            </w:pPr>
          </w:p>
        </w:tc>
        <w:tc>
          <w:tcPr>
            <w:tcW w:w="3544" w:type="dxa"/>
            <w:shd w:val="clear" w:color="auto" w:fill="auto"/>
          </w:tcPr>
          <w:p w:rsidR="00860979" w:rsidRPr="00504F6E" w:rsidRDefault="00860979" w:rsidP="00860979">
            <w:pPr>
              <w:spacing w:after="0" w:line="240" w:lineRule="auto"/>
              <w:contextualSpacing/>
              <w:jc w:val="both"/>
              <w:rPr>
                <w:rFonts w:ascii="Times New Roman" w:hAnsi="Times New Roman" w:cs="Times New Roman"/>
                <w:bCs/>
                <w:sz w:val="24"/>
                <w:szCs w:val="24"/>
                <w:lang w:eastAsia="nl-NL"/>
              </w:rPr>
            </w:pPr>
            <w:r w:rsidRPr="00504F6E">
              <w:rPr>
                <w:rFonts w:ascii="Times New Roman" w:hAnsi="Times New Roman" w:cs="Times New Roman"/>
                <w:bCs/>
                <w:sz w:val="24"/>
                <w:szCs w:val="24"/>
                <w:lang w:eastAsia="nl-NL"/>
              </w:rPr>
              <w:t>- Rapport financier annuel du pays sur l’apport du secteur forestier au PIB</w:t>
            </w:r>
          </w:p>
          <w:p w:rsidR="00860979" w:rsidRPr="00504F6E" w:rsidRDefault="00860979" w:rsidP="00860979">
            <w:pPr>
              <w:spacing w:after="0" w:line="240" w:lineRule="auto"/>
              <w:ind w:left="34"/>
              <w:jc w:val="both"/>
              <w:rPr>
                <w:rFonts w:ascii="Times New Roman" w:hAnsi="Times New Roman" w:cs="Times New Roman"/>
                <w:bCs/>
                <w:sz w:val="24"/>
                <w:szCs w:val="24"/>
                <w:lang w:eastAsia="nl-NL"/>
              </w:rPr>
            </w:pPr>
          </w:p>
          <w:p w:rsidR="00860979" w:rsidRPr="00504F6E" w:rsidRDefault="00860979" w:rsidP="00860979">
            <w:pPr>
              <w:spacing w:after="0" w:line="240" w:lineRule="auto"/>
              <w:ind w:left="34"/>
              <w:jc w:val="both"/>
              <w:rPr>
                <w:rFonts w:ascii="Times New Roman" w:hAnsi="Times New Roman" w:cs="Times New Roman"/>
                <w:bCs/>
                <w:sz w:val="24"/>
                <w:szCs w:val="24"/>
                <w:lang w:eastAsia="nl-NL"/>
              </w:rPr>
            </w:pPr>
            <w:r w:rsidRPr="00504F6E">
              <w:rPr>
                <w:rFonts w:ascii="Times New Roman" w:hAnsi="Times New Roman" w:cs="Times New Roman"/>
                <w:bCs/>
                <w:sz w:val="24"/>
                <w:szCs w:val="24"/>
                <w:lang w:eastAsia="nl-NL"/>
              </w:rPr>
              <w:t>- Rapports d’activités des partenaires au développement du MECN-T</w:t>
            </w:r>
          </w:p>
          <w:p w:rsidR="00860979" w:rsidRPr="00504F6E" w:rsidRDefault="00860979" w:rsidP="00860979">
            <w:pPr>
              <w:spacing w:after="0" w:line="240" w:lineRule="auto"/>
              <w:jc w:val="both"/>
              <w:rPr>
                <w:rFonts w:ascii="Times New Roman" w:hAnsi="Times New Roman" w:cs="Times New Roman"/>
                <w:bCs/>
                <w:sz w:val="24"/>
                <w:szCs w:val="24"/>
                <w:lang w:eastAsia="nl-NL"/>
              </w:rPr>
            </w:pPr>
          </w:p>
          <w:p w:rsidR="00860979" w:rsidRPr="00504F6E" w:rsidRDefault="00860979" w:rsidP="00860979">
            <w:pPr>
              <w:spacing w:after="0" w:line="240" w:lineRule="auto"/>
              <w:jc w:val="both"/>
              <w:rPr>
                <w:rFonts w:ascii="Times New Roman" w:hAnsi="Times New Roman" w:cs="Times New Roman"/>
                <w:bCs/>
                <w:sz w:val="24"/>
                <w:szCs w:val="24"/>
                <w:lang w:eastAsia="nl-NL"/>
              </w:rPr>
            </w:pPr>
            <w:r w:rsidRPr="00504F6E">
              <w:rPr>
                <w:rFonts w:ascii="Times New Roman" w:hAnsi="Times New Roman" w:cs="Times New Roman"/>
                <w:bCs/>
                <w:sz w:val="24"/>
                <w:szCs w:val="24"/>
                <w:lang w:eastAsia="nl-NL"/>
              </w:rPr>
              <w:t>- Rapport d’évaluation du DSCRP – 2e version</w:t>
            </w:r>
          </w:p>
        </w:tc>
        <w:tc>
          <w:tcPr>
            <w:tcW w:w="3686" w:type="dxa"/>
            <w:shd w:val="clear" w:color="auto" w:fill="auto"/>
          </w:tcPr>
          <w:p w:rsidR="00860979" w:rsidRPr="00504F6E" w:rsidRDefault="00860979" w:rsidP="00860979">
            <w:pPr>
              <w:spacing w:line="240" w:lineRule="auto"/>
              <w:jc w:val="both"/>
              <w:rPr>
                <w:rFonts w:ascii="Times New Roman" w:hAnsi="Times New Roman" w:cs="Times New Roman"/>
                <w:sz w:val="24"/>
                <w:szCs w:val="24"/>
                <w:lang w:eastAsia="nl-NL"/>
              </w:rPr>
            </w:pPr>
            <w:r w:rsidRPr="00504F6E">
              <w:rPr>
                <w:rFonts w:ascii="Times New Roman" w:hAnsi="Times New Roman" w:cs="Times New Roman"/>
                <w:sz w:val="24"/>
                <w:szCs w:val="24"/>
                <w:lang w:eastAsia="nl-NL"/>
              </w:rPr>
              <w:t>La coopération internationale se poursuit entre la RDC et ses partenaires sectoriels.</w:t>
            </w:r>
          </w:p>
          <w:p w:rsidR="00860979" w:rsidRPr="00504F6E" w:rsidRDefault="00860979" w:rsidP="00860979">
            <w:pPr>
              <w:spacing w:line="240" w:lineRule="auto"/>
              <w:jc w:val="both"/>
              <w:rPr>
                <w:rFonts w:ascii="Times New Roman" w:hAnsi="Times New Roman" w:cs="Times New Roman"/>
                <w:sz w:val="24"/>
                <w:szCs w:val="24"/>
                <w:lang w:eastAsia="nl-NL"/>
              </w:rPr>
            </w:pPr>
            <w:r w:rsidRPr="00504F6E">
              <w:rPr>
                <w:rFonts w:ascii="Times New Roman" w:hAnsi="Times New Roman" w:cs="Times New Roman"/>
                <w:sz w:val="24"/>
                <w:szCs w:val="24"/>
                <w:lang w:eastAsia="nl-NL"/>
              </w:rPr>
              <w:t>La volonté politique exprimée dans les orientations sectorielles continue à se manifester en faveur de l’environnement et de la gestion durable des ressources naturelles.</w:t>
            </w:r>
          </w:p>
          <w:p w:rsidR="00860979" w:rsidRPr="00504F6E" w:rsidRDefault="00860979" w:rsidP="00860979">
            <w:pPr>
              <w:spacing w:after="0" w:line="240" w:lineRule="auto"/>
              <w:jc w:val="both"/>
              <w:rPr>
                <w:rFonts w:ascii="Times New Roman" w:hAnsi="Times New Roman" w:cs="Times New Roman"/>
                <w:bCs/>
                <w:sz w:val="24"/>
                <w:szCs w:val="24"/>
                <w:lang w:eastAsia="nl-NL"/>
              </w:rPr>
            </w:pPr>
          </w:p>
        </w:tc>
      </w:tr>
    </w:tbl>
    <w:p w:rsidR="00C41D11" w:rsidRDefault="00C41D11">
      <w:r>
        <w:br w:type="page"/>
      </w:r>
    </w:p>
    <w:tbl>
      <w:tblPr>
        <w:tblW w:w="1587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567"/>
        <w:gridCol w:w="3402"/>
        <w:gridCol w:w="426"/>
        <w:gridCol w:w="3118"/>
        <w:gridCol w:w="142"/>
        <w:gridCol w:w="3544"/>
        <w:gridCol w:w="566"/>
      </w:tblGrid>
      <w:tr w:rsidR="00CB6DEC" w:rsidRPr="00504F6E" w:rsidTr="00266992">
        <w:trPr>
          <w:gridAfter w:val="1"/>
          <w:wAfter w:w="566" w:type="dxa"/>
          <w:trHeight w:val="1133"/>
        </w:trPr>
        <w:tc>
          <w:tcPr>
            <w:tcW w:w="4678" w:type="dxa"/>
            <w:gridSpan w:val="2"/>
            <w:shd w:val="clear" w:color="auto" w:fill="auto"/>
          </w:tcPr>
          <w:p w:rsidR="00CB6DEC" w:rsidRPr="00504F6E" w:rsidRDefault="00CB6DEC" w:rsidP="00231D3E">
            <w:pPr>
              <w:spacing w:after="0" w:line="240" w:lineRule="auto"/>
              <w:contextualSpacing/>
              <w:jc w:val="both"/>
              <w:rPr>
                <w:rFonts w:ascii="Times New Roman" w:hAnsi="Times New Roman" w:cs="Times New Roman"/>
                <w:bCs/>
                <w:sz w:val="24"/>
                <w:szCs w:val="24"/>
                <w:lang w:eastAsia="nl-NL"/>
              </w:rPr>
            </w:pPr>
          </w:p>
        </w:tc>
        <w:tc>
          <w:tcPr>
            <w:tcW w:w="3402" w:type="dxa"/>
            <w:shd w:val="clear" w:color="auto" w:fill="auto"/>
          </w:tcPr>
          <w:p w:rsidR="00CB6DEC" w:rsidRPr="00504F6E" w:rsidRDefault="00CB6DEC" w:rsidP="0044678D">
            <w:pPr>
              <w:spacing w:after="0" w:line="240" w:lineRule="auto"/>
              <w:contextualSpacing/>
              <w:jc w:val="both"/>
              <w:rPr>
                <w:rFonts w:ascii="Times New Roman" w:hAnsi="Times New Roman" w:cs="Times New Roman"/>
                <w:sz w:val="24"/>
                <w:szCs w:val="24"/>
              </w:rPr>
            </w:pPr>
          </w:p>
          <w:p w:rsidR="00CB6DEC" w:rsidRPr="00504F6E" w:rsidRDefault="00CB6DEC" w:rsidP="0044678D">
            <w:pPr>
              <w:spacing w:after="0" w:line="240" w:lineRule="auto"/>
              <w:contextualSpacing/>
              <w:jc w:val="both"/>
              <w:rPr>
                <w:rFonts w:ascii="Times New Roman" w:hAnsi="Times New Roman" w:cs="Times New Roman"/>
                <w:sz w:val="24"/>
                <w:szCs w:val="24"/>
              </w:rPr>
            </w:pPr>
            <w:r w:rsidRPr="00504F6E">
              <w:rPr>
                <w:rFonts w:ascii="Times New Roman" w:hAnsi="Times New Roman" w:cs="Times New Roman"/>
                <w:sz w:val="24"/>
                <w:szCs w:val="24"/>
              </w:rPr>
              <w:t>Le nombre d’emplois dans le secteur de l’environnement et des ressources naturelles renouvelables a augmenté d’au moins 20% en 2023 par rapport à la situation en 2012.</w:t>
            </w:r>
          </w:p>
          <w:p w:rsidR="00252B23" w:rsidRDefault="00252B23" w:rsidP="0044678D">
            <w:pPr>
              <w:spacing w:after="0" w:line="240" w:lineRule="auto"/>
              <w:contextualSpacing/>
              <w:jc w:val="both"/>
              <w:rPr>
                <w:rFonts w:ascii="Times New Roman" w:hAnsi="Times New Roman" w:cs="Times New Roman"/>
                <w:sz w:val="24"/>
                <w:szCs w:val="24"/>
              </w:rPr>
            </w:pPr>
          </w:p>
          <w:p w:rsidR="00CB6DEC" w:rsidRPr="00504F6E" w:rsidRDefault="00CB6DEC" w:rsidP="0044678D">
            <w:pPr>
              <w:spacing w:after="0" w:line="240" w:lineRule="auto"/>
              <w:contextualSpacing/>
              <w:jc w:val="both"/>
              <w:rPr>
                <w:rFonts w:ascii="Times New Roman" w:hAnsi="Times New Roman" w:cs="Times New Roman"/>
                <w:sz w:val="24"/>
                <w:szCs w:val="24"/>
              </w:rPr>
            </w:pPr>
            <w:r w:rsidRPr="00504F6E">
              <w:rPr>
                <w:rFonts w:ascii="Times New Roman" w:hAnsi="Times New Roman" w:cs="Times New Roman"/>
                <w:sz w:val="24"/>
                <w:szCs w:val="24"/>
              </w:rPr>
              <w:t>En 2018, le PNEFEB-2 est orienté par 4 politiques sectorielles (environnement, forêts, eaux et biodiversité) ;</w:t>
            </w:r>
          </w:p>
          <w:p w:rsidR="00CB6DEC" w:rsidRPr="00504F6E" w:rsidRDefault="00CB6DEC" w:rsidP="0044678D">
            <w:pPr>
              <w:spacing w:after="0" w:line="240" w:lineRule="auto"/>
              <w:contextualSpacing/>
              <w:jc w:val="both"/>
              <w:rPr>
                <w:rFonts w:ascii="Times New Roman" w:hAnsi="Times New Roman" w:cs="Times New Roman"/>
                <w:sz w:val="24"/>
                <w:szCs w:val="24"/>
              </w:rPr>
            </w:pPr>
          </w:p>
          <w:p w:rsidR="00CB6DEC" w:rsidRPr="00504F6E" w:rsidRDefault="00CB6DEC" w:rsidP="0044678D">
            <w:pPr>
              <w:spacing w:after="0" w:line="240" w:lineRule="auto"/>
              <w:contextualSpacing/>
              <w:jc w:val="both"/>
              <w:rPr>
                <w:rFonts w:ascii="Times New Roman" w:hAnsi="Times New Roman" w:cs="Times New Roman"/>
                <w:sz w:val="24"/>
                <w:szCs w:val="24"/>
              </w:rPr>
            </w:pPr>
            <w:r w:rsidRPr="00504F6E">
              <w:rPr>
                <w:rFonts w:ascii="Times New Roman" w:hAnsi="Times New Roman" w:cs="Times New Roman"/>
                <w:sz w:val="24"/>
                <w:szCs w:val="24"/>
              </w:rPr>
              <w:t>A partir de 2014, le taux de décaissement du budget de l’État alloué au MECN-T passe de 10% à 100%.</w:t>
            </w:r>
          </w:p>
          <w:p w:rsidR="00CB6DEC" w:rsidRPr="00504F6E" w:rsidRDefault="00CB6DEC" w:rsidP="0044678D">
            <w:pPr>
              <w:spacing w:after="0" w:line="240" w:lineRule="auto"/>
              <w:contextualSpacing/>
              <w:jc w:val="both"/>
              <w:rPr>
                <w:rFonts w:ascii="Times New Roman" w:hAnsi="Times New Roman" w:cs="Times New Roman"/>
                <w:sz w:val="24"/>
                <w:szCs w:val="24"/>
              </w:rPr>
            </w:pPr>
          </w:p>
          <w:p w:rsidR="00CB6DEC" w:rsidRPr="00504F6E" w:rsidRDefault="00CB6DEC" w:rsidP="0044678D">
            <w:pPr>
              <w:spacing w:after="0" w:line="240" w:lineRule="auto"/>
              <w:contextualSpacing/>
              <w:jc w:val="both"/>
              <w:rPr>
                <w:rFonts w:ascii="Times New Roman" w:hAnsi="Times New Roman" w:cs="Times New Roman"/>
                <w:sz w:val="24"/>
                <w:szCs w:val="24"/>
              </w:rPr>
            </w:pPr>
            <w:r w:rsidRPr="00504F6E">
              <w:rPr>
                <w:rFonts w:ascii="Times New Roman" w:hAnsi="Times New Roman" w:cs="Times New Roman"/>
                <w:sz w:val="24"/>
                <w:szCs w:val="24"/>
              </w:rPr>
              <w:t>En 2023, moins de 4.000 espèces fauniques et floristiques en danger sont reprises sur la liste rouge de l’UICN.</w:t>
            </w:r>
          </w:p>
          <w:p w:rsidR="00CB6DEC" w:rsidRPr="00504F6E" w:rsidRDefault="00CB6DEC" w:rsidP="0044678D">
            <w:pPr>
              <w:spacing w:after="0" w:line="240" w:lineRule="auto"/>
              <w:contextualSpacing/>
              <w:jc w:val="both"/>
              <w:rPr>
                <w:rFonts w:ascii="Times New Roman" w:hAnsi="Times New Roman" w:cs="Times New Roman"/>
                <w:sz w:val="24"/>
                <w:szCs w:val="24"/>
              </w:rPr>
            </w:pPr>
          </w:p>
          <w:p w:rsidR="00CB6DEC" w:rsidRPr="00504F6E" w:rsidRDefault="00CB6DEC" w:rsidP="0044678D">
            <w:pPr>
              <w:spacing w:after="0"/>
              <w:contextualSpacing/>
              <w:jc w:val="both"/>
              <w:rPr>
                <w:rFonts w:ascii="Times New Roman" w:hAnsi="Times New Roman" w:cs="Times New Roman"/>
                <w:sz w:val="24"/>
                <w:szCs w:val="24"/>
              </w:rPr>
            </w:pPr>
            <w:r w:rsidRPr="00504F6E">
              <w:rPr>
                <w:rFonts w:ascii="Times New Roman" w:hAnsi="Times New Roman" w:cs="Times New Roman"/>
                <w:sz w:val="24"/>
                <w:szCs w:val="24"/>
              </w:rPr>
              <w:t>D’ici 2023, le taux moyen annuel de déforestation et dégradation des forêts en RDC est en deçà du taux de 2012</w:t>
            </w:r>
            <w:r w:rsidR="001F1EDB">
              <w:rPr>
                <w:rFonts w:ascii="Times New Roman" w:hAnsi="Times New Roman" w:cs="Times New Roman"/>
                <w:sz w:val="24"/>
                <w:szCs w:val="24"/>
              </w:rPr>
              <w:t xml:space="preserve">, </w:t>
            </w:r>
            <w:r w:rsidR="001F1EDB" w:rsidRPr="001F1EDB">
              <w:rPr>
                <w:rFonts w:ascii="Times New Roman" w:hAnsi="Times New Roman" w:cs="Times New Roman"/>
                <w:sz w:val="24"/>
                <w:szCs w:val="24"/>
                <w:highlight w:val="yellow"/>
              </w:rPr>
              <w:t>de l’ordre de ……%</w:t>
            </w:r>
            <w:r w:rsidRPr="001F1EDB">
              <w:rPr>
                <w:rFonts w:ascii="Times New Roman" w:hAnsi="Times New Roman" w:cs="Times New Roman"/>
                <w:sz w:val="24"/>
                <w:szCs w:val="24"/>
                <w:highlight w:val="yellow"/>
              </w:rPr>
              <w:t>.</w:t>
            </w:r>
          </w:p>
        </w:tc>
        <w:tc>
          <w:tcPr>
            <w:tcW w:w="3544" w:type="dxa"/>
            <w:gridSpan w:val="2"/>
            <w:shd w:val="clear" w:color="auto" w:fill="auto"/>
          </w:tcPr>
          <w:p w:rsidR="00CB6DEC" w:rsidRPr="00504F6E" w:rsidRDefault="00CB6DEC" w:rsidP="0044678D">
            <w:pPr>
              <w:spacing w:after="0" w:line="240" w:lineRule="auto"/>
              <w:jc w:val="both"/>
              <w:rPr>
                <w:rFonts w:ascii="Times New Roman" w:hAnsi="Times New Roman" w:cs="Times New Roman"/>
                <w:bCs/>
                <w:sz w:val="24"/>
                <w:szCs w:val="24"/>
                <w:lang w:eastAsia="nl-NL"/>
              </w:rPr>
            </w:pPr>
          </w:p>
        </w:tc>
        <w:tc>
          <w:tcPr>
            <w:tcW w:w="3686" w:type="dxa"/>
            <w:gridSpan w:val="2"/>
            <w:shd w:val="clear" w:color="auto" w:fill="auto"/>
          </w:tcPr>
          <w:p w:rsidR="00CB6DEC" w:rsidRPr="00504F6E" w:rsidRDefault="00CB6DEC" w:rsidP="0044678D">
            <w:pPr>
              <w:spacing w:after="0" w:line="240" w:lineRule="auto"/>
              <w:jc w:val="both"/>
              <w:rPr>
                <w:rFonts w:ascii="Times New Roman" w:hAnsi="Times New Roman" w:cs="Times New Roman"/>
                <w:bCs/>
                <w:sz w:val="24"/>
                <w:szCs w:val="24"/>
                <w:lang w:eastAsia="nl-NL"/>
              </w:rPr>
            </w:pPr>
            <w:r w:rsidRPr="00504F6E">
              <w:rPr>
                <w:rFonts w:ascii="Times New Roman" w:hAnsi="Times New Roman" w:cs="Times New Roman"/>
                <w:bCs/>
                <w:sz w:val="24"/>
                <w:szCs w:val="24"/>
                <w:lang w:eastAsia="nl-NL"/>
              </w:rPr>
              <w:t xml:space="preserve">Les perturbations financières mondiales n’affectent pas de manière significative le secteur de l’environnement et des ressources naturelles renouvelables. </w:t>
            </w:r>
          </w:p>
        </w:tc>
      </w:tr>
      <w:tr w:rsidR="00CB6DEC" w:rsidRPr="00504F6E" w:rsidTr="00266992">
        <w:trPr>
          <w:trHeight w:val="7293"/>
        </w:trPr>
        <w:tc>
          <w:tcPr>
            <w:tcW w:w="4111" w:type="dxa"/>
            <w:shd w:val="clear" w:color="auto" w:fill="auto"/>
          </w:tcPr>
          <w:p w:rsidR="00CB6DEC" w:rsidRPr="00504F6E" w:rsidRDefault="00CB6DEC"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b/>
                <w:sz w:val="24"/>
                <w:szCs w:val="24"/>
              </w:rPr>
              <w:lastRenderedPageBreak/>
              <w:t>Axe d’Intervention Stratégique  1</w:t>
            </w:r>
            <w:r w:rsidRPr="00504F6E">
              <w:rPr>
                <w:rFonts w:ascii="Times New Roman" w:hAnsi="Times New Roman" w:cs="Times New Roman"/>
                <w:sz w:val="24"/>
                <w:szCs w:val="24"/>
              </w:rPr>
              <w:t xml:space="preserve"> : </w:t>
            </w:r>
          </w:p>
          <w:p w:rsidR="00CB6DEC" w:rsidRPr="00504F6E" w:rsidRDefault="00CB6DEC"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Un environnement sain pour le bien-être des populations est assuré de manière durable.</w:t>
            </w:r>
          </w:p>
        </w:tc>
        <w:tc>
          <w:tcPr>
            <w:tcW w:w="4395" w:type="dxa"/>
            <w:gridSpan w:val="3"/>
            <w:shd w:val="clear" w:color="auto" w:fill="auto"/>
          </w:tcPr>
          <w:p w:rsidR="00CB6DEC" w:rsidRPr="00504F6E" w:rsidRDefault="00CB6DEC" w:rsidP="0044678D">
            <w:pPr>
              <w:pStyle w:val="Paragraphedeliste"/>
              <w:numPr>
                <w:ilvl w:val="1"/>
                <w:numId w:val="24"/>
              </w:numPr>
              <w:suppressAutoHyphens/>
              <w:autoSpaceDN w:val="0"/>
              <w:spacing w:after="0" w:line="240" w:lineRule="auto"/>
              <w:ind w:left="459" w:right="17" w:hanging="459"/>
              <w:contextualSpacing w:val="0"/>
              <w:jc w:val="both"/>
              <w:rPr>
                <w:rFonts w:ascii="Times New Roman" w:hAnsi="Times New Roman" w:cs="Times New Roman"/>
                <w:spacing w:val="6"/>
                <w:sz w:val="24"/>
                <w:szCs w:val="24"/>
              </w:rPr>
            </w:pPr>
            <w:r w:rsidRPr="00504F6E">
              <w:rPr>
                <w:rFonts w:ascii="Times New Roman" w:hAnsi="Times New Roman" w:cs="Times New Roman"/>
                <w:spacing w:val="6"/>
                <w:sz w:val="24"/>
                <w:szCs w:val="24"/>
              </w:rPr>
              <w:t>A l’horizon 2023, au moins 50% des installations classées du pays respectent les normes chimiques physiques et biologiques.</w:t>
            </w:r>
          </w:p>
          <w:p w:rsidR="00CB6DEC" w:rsidRPr="00504F6E" w:rsidRDefault="00CB6DEC" w:rsidP="0044678D">
            <w:pPr>
              <w:pStyle w:val="Paragraphedeliste"/>
              <w:numPr>
                <w:ilvl w:val="1"/>
                <w:numId w:val="24"/>
              </w:numPr>
              <w:suppressAutoHyphens/>
              <w:autoSpaceDN w:val="0"/>
              <w:spacing w:after="0" w:line="240" w:lineRule="auto"/>
              <w:ind w:left="459" w:right="17" w:hanging="459"/>
              <w:contextualSpacing w:val="0"/>
              <w:jc w:val="both"/>
              <w:rPr>
                <w:rFonts w:ascii="Times New Roman" w:hAnsi="Times New Roman" w:cs="Times New Roman"/>
                <w:spacing w:val="6"/>
                <w:sz w:val="24"/>
                <w:szCs w:val="24"/>
              </w:rPr>
            </w:pPr>
            <w:r w:rsidRPr="00504F6E">
              <w:rPr>
                <w:rFonts w:ascii="Times New Roman" w:hAnsi="Times New Roman" w:cs="Times New Roman"/>
                <w:spacing w:val="6"/>
                <w:sz w:val="24"/>
                <w:szCs w:val="24"/>
              </w:rPr>
              <w:t xml:space="preserve">D’ici 2023, une politique et des stratégies nationales d’assainissement sont élaborées </w:t>
            </w:r>
            <w:r w:rsidRPr="00504F6E">
              <w:rPr>
                <w:rFonts w:ascii="Times New Roman" w:hAnsi="Times New Roman" w:cs="Times New Roman"/>
                <w:sz w:val="24"/>
                <w:szCs w:val="24"/>
              </w:rPr>
              <w:t>et validées avec la participation de toutes les parties prenantes</w:t>
            </w:r>
            <w:r w:rsidRPr="00504F6E">
              <w:rPr>
                <w:rFonts w:ascii="Times New Roman" w:hAnsi="Times New Roman" w:cs="Times New Roman"/>
                <w:spacing w:val="6"/>
                <w:sz w:val="24"/>
                <w:szCs w:val="24"/>
              </w:rPr>
              <w:t>.</w:t>
            </w:r>
          </w:p>
          <w:p w:rsidR="00CB6DEC" w:rsidRPr="00504F6E" w:rsidRDefault="00CB6DEC" w:rsidP="0044678D">
            <w:pPr>
              <w:pStyle w:val="Paragraphedeliste"/>
              <w:numPr>
                <w:ilvl w:val="1"/>
                <w:numId w:val="24"/>
              </w:numPr>
              <w:suppressAutoHyphens/>
              <w:autoSpaceDN w:val="0"/>
              <w:spacing w:after="0" w:line="240" w:lineRule="auto"/>
              <w:ind w:left="459" w:right="17" w:hanging="459"/>
              <w:contextualSpacing w:val="0"/>
              <w:jc w:val="both"/>
              <w:rPr>
                <w:rFonts w:ascii="Times New Roman" w:hAnsi="Times New Roman" w:cs="Times New Roman"/>
                <w:spacing w:val="6"/>
                <w:sz w:val="24"/>
                <w:szCs w:val="24"/>
              </w:rPr>
            </w:pPr>
            <w:r w:rsidRPr="00504F6E">
              <w:rPr>
                <w:rFonts w:ascii="Times New Roman" w:hAnsi="Times New Roman" w:cs="Times New Roman"/>
                <w:spacing w:val="6"/>
                <w:sz w:val="24"/>
                <w:szCs w:val="24"/>
              </w:rPr>
              <w:t>80% des organismes publics et privés de catégorie I ont des structures de suivi de la gestion de l’environnement à l’horizon 2023.</w:t>
            </w:r>
          </w:p>
          <w:p w:rsidR="00CB6DEC" w:rsidRPr="00504F6E" w:rsidRDefault="00CB6DEC" w:rsidP="0044678D">
            <w:pPr>
              <w:pStyle w:val="Paragraphedeliste"/>
              <w:numPr>
                <w:ilvl w:val="1"/>
                <w:numId w:val="25"/>
              </w:numPr>
              <w:suppressAutoHyphens/>
              <w:autoSpaceDN w:val="0"/>
              <w:spacing w:after="0" w:line="240" w:lineRule="auto"/>
              <w:ind w:left="459" w:right="17" w:hanging="459"/>
              <w:contextualSpacing w:val="0"/>
              <w:jc w:val="both"/>
              <w:rPr>
                <w:rFonts w:ascii="Times New Roman" w:hAnsi="Times New Roman" w:cs="Times New Roman"/>
                <w:spacing w:val="6"/>
                <w:sz w:val="24"/>
                <w:szCs w:val="24"/>
              </w:rPr>
            </w:pPr>
            <w:r w:rsidRPr="00504F6E">
              <w:rPr>
                <w:rFonts w:ascii="Times New Roman" w:hAnsi="Times New Roman" w:cs="Times New Roman"/>
                <w:spacing w:val="6"/>
                <w:sz w:val="24"/>
                <w:szCs w:val="24"/>
              </w:rPr>
              <w:t>D’ici 2023, la stratégie nationale de lutte contre les plantes envahissantes est mise en place.</w:t>
            </w:r>
          </w:p>
          <w:p w:rsidR="00CB6DEC" w:rsidRPr="00504F6E" w:rsidRDefault="00CB6DEC" w:rsidP="0044678D">
            <w:pPr>
              <w:pStyle w:val="Paragraphedeliste"/>
              <w:numPr>
                <w:ilvl w:val="1"/>
                <w:numId w:val="25"/>
              </w:numPr>
              <w:suppressAutoHyphens/>
              <w:autoSpaceDN w:val="0"/>
              <w:spacing w:after="0" w:line="240" w:lineRule="auto"/>
              <w:ind w:left="459" w:right="17" w:hanging="459"/>
              <w:contextualSpacing w:val="0"/>
              <w:jc w:val="both"/>
              <w:rPr>
                <w:rFonts w:ascii="Times New Roman" w:hAnsi="Times New Roman" w:cs="Times New Roman"/>
                <w:spacing w:val="6"/>
                <w:sz w:val="24"/>
                <w:szCs w:val="24"/>
              </w:rPr>
            </w:pPr>
            <w:r w:rsidRPr="00504F6E">
              <w:rPr>
                <w:rFonts w:ascii="Times New Roman" w:hAnsi="Times New Roman" w:cs="Times New Roman"/>
                <w:spacing w:val="6"/>
                <w:sz w:val="24"/>
                <w:szCs w:val="24"/>
              </w:rPr>
              <w:t>Avant la fin de 2015, le document d’harmonisation des critères nationaux de développement durable est disponible.</w:t>
            </w:r>
          </w:p>
          <w:p w:rsidR="00CB6DEC" w:rsidRPr="00504F6E" w:rsidRDefault="00CB6DEC" w:rsidP="0044678D">
            <w:pPr>
              <w:pStyle w:val="Paragraphedeliste"/>
              <w:numPr>
                <w:ilvl w:val="1"/>
                <w:numId w:val="25"/>
              </w:numPr>
              <w:suppressAutoHyphens/>
              <w:autoSpaceDN w:val="0"/>
              <w:spacing w:after="0" w:line="240" w:lineRule="auto"/>
              <w:ind w:left="459" w:right="17" w:hanging="459"/>
              <w:contextualSpacing w:val="0"/>
              <w:jc w:val="both"/>
              <w:rPr>
                <w:rFonts w:ascii="Times New Roman" w:hAnsi="Times New Roman" w:cs="Times New Roman"/>
                <w:spacing w:val="6"/>
                <w:sz w:val="24"/>
                <w:szCs w:val="24"/>
              </w:rPr>
            </w:pPr>
            <w:r w:rsidRPr="00504F6E">
              <w:rPr>
                <w:rFonts w:ascii="Times New Roman" w:hAnsi="Times New Roman" w:cs="Times New Roman"/>
                <w:spacing w:val="6"/>
                <w:sz w:val="24"/>
                <w:szCs w:val="24"/>
              </w:rPr>
              <w:t>A partir de 2015, l’ensemble des projets de crédit carbone apportent au Trésor Public en moyenne 150 millions de dollars américains par an.</w:t>
            </w:r>
          </w:p>
          <w:p w:rsidR="00CB6DEC" w:rsidRPr="00504F6E" w:rsidRDefault="00CB6DEC" w:rsidP="0044678D">
            <w:pPr>
              <w:pStyle w:val="Paragraphedeliste"/>
              <w:numPr>
                <w:ilvl w:val="1"/>
                <w:numId w:val="25"/>
              </w:numPr>
              <w:suppressAutoHyphens/>
              <w:autoSpaceDN w:val="0"/>
              <w:spacing w:after="0" w:line="240" w:lineRule="auto"/>
              <w:ind w:left="459" w:right="17" w:hanging="459"/>
              <w:contextualSpacing w:val="0"/>
              <w:jc w:val="both"/>
              <w:rPr>
                <w:rFonts w:ascii="Times New Roman" w:hAnsi="Times New Roman" w:cs="Times New Roman"/>
                <w:spacing w:val="6"/>
                <w:sz w:val="24"/>
                <w:szCs w:val="24"/>
              </w:rPr>
            </w:pPr>
            <w:r w:rsidRPr="00504F6E">
              <w:rPr>
                <w:rFonts w:ascii="Times New Roman" w:hAnsi="Times New Roman" w:cs="Times New Roman"/>
                <w:spacing w:val="6"/>
                <w:sz w:val="24"/>
                <w:szCs w:val="24"/>
              </w:rPr>
              <w:t>D’ici 2015, le dispositif relatif aux mécanismes de rémunération des services environnementaux est disponible.</w:t>
            </w:r>
          </w:p>
        </w:tc>
        <w:tc>
          <w:tcPr>
            <w:tcW w:w="3260" w:type="dxa"/>
            <w:gridSpan w:val="2"/>
            <w:shd w:val="clear" w:color="auto" w:fill="auto"/>
          </w:tcPr>
          <w:p w:rsidR="00CB6DEC" w:rsidRPr="00504F6E" w:rsidRDefault="00CB6DEC"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Répertoire des normes élaborées aux standards internationaux</w:t>
            </w:r>
          </w:p>
          <w:p w:rsidR="00CB6DEC" w:rsidRPr="00504F6E" w:rsidRDefault="00CB6DEC" w:rsidP="0044678D">
            <w:pPr>
              <w:spacing w:after="0" w:line="240" w:lineRule="auto"/>
              <w:jc w:val="both"/>
              <w:rPr>
                <w:rFonts w:ascii="Times New Roman" w:hAnsi="Times New Roman" w:cs="Times New Roman"/>
                <w:sz w:val="24"/>
                <w:szCs w:val="24"/>
              </w:rPr>
            </w:pPr>
          </w:p>
          <w:p w:rsidR="00CB6DEC" w:rsidRPr="00504F6E" w:rsidRDefault="00CB6DEC"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Note de perception  (DGRAD)</w:t>
            </w:r>
          </w:p>
          <w:p w:rsidR="00CB6DEC" w:rsidRPr="00504F6E" w:rsidRDefault="00CB6DEC" w:rsidP="0044678D">
            <w:pPr>
              <w:spacing w:after="0" w:line="240" w:lineRule="auto"/>
              <w:jc w:val="both"/>
              <w:rPr>
                <w:rFonts w:ascii="Times New Roman" w:hAnsi="Times New Roman" w:cs="Times New Roman"/>
                <w:sz w:val="24"/>
                <w:szCs w:val="24"/>
              </w:rPr>
            </w:pPr>
          </w:p>
          <w:p w:rsidR="00CB6DEC" w:rsidRPr="00504F6E" w:rsidRDefault="00CB6DEC"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Registre national des substances chimiques potentiellement toxiques</w:t>
            </w:r>
          </w:p>
          <w:p w:rsidR="00CB6DEC" w:rsidRPr="00504F6E" w:rsidRDefault="00CB6DEC" w:rsidP="0044678D">
            <w:pPr>
              <w:spacing w:after="0" w:line="240" w:lineRule="auto"/>
              <w:jc w:val="both"/>
              <w:rPr>
                <w:rFonts w:ascii="Times New Roman" w:hAnsi="Times New Roman" w:cs="Times New Roman"/>
                <w:sz w:val="24"/>
                <w:szCs w:val="24"/>
              </w:rPr>
            </w:pPr>
          </w:p>
          <w:p w:rsidR="00CB6DEC" w:rsidRPr="00504F6E" w:rsidRDefault="00CB6DEC"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Document des normes sur les agents chimiques physiques et biologiques</w:t>
            </w:r>
          </w:p>
          <w:p w:rsidR="00CB6DEC" w:rsidRPr="00504F6E" w:rsidRDefault="00CB6DEC" w:rsidP="0044678D">
            <w:pPr>
              <w:spacing w:after="0" w:line="240" w:lineRule="auto"/>
              <w:jc w:val="both"/>
              <w:rPr>
                <w:rFonts w:ascii="Times New Roman" w:hAnsi="Times New Roman" w:cs="Times New Roman"/>
                <w:sz w:val="24"/>
                <w:szCs w:val="24"/>
              </w:rPr>
            </w:pPr>
          </w:p>
          <w:p w:rsidR="00CB6DEC" w:rsidRPr="00504F6E" w:rsidRDefault="00CB6DEC"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Rapport national de l’état de l’environnement</w:t>
            </w:r>
          </w:p>
          <w:p w:rsidR="00CB6DEC" w:rsidRPr="00504F6E" w:rsidRDefault="00CB6DEC" w:rsidP="0044678D">
            <w:pPr>
              <w:spacing w:after="0" w:line="240" w:lineRule="auto"/>
              <w:jc w:val="both"/>
              <w:rPr>
                <w:rFonts w:ascii="Times New Roman" w:hAnsi="Times New Roman" w:cs="Times New Roman"/>
                <w:sz w:val="24"/>
                <w:szCs w:val="24"/>
              </w:rPr>
            </w:pPr>
          </w:p>
          <w:p w:rsidR="00CB6DEC" w:rsidRPr="00504F6E" w:rsidRDefault="00CB6DEC" w:rsidP="0044678D">
            <w:pPr>
              <w:pStyle w:val="Commentaire"/>
              <w:jc w:val="both"/>
              <w:rPr>
                <w:rFonts w:ascii="Times New Roman" w:hAnsi="Times New Roman"/>
                <w:sz w:val="24"/>
                <w:szCs w:val="24"/>
              </w:rPr>
            </w:pPr>
          </w:p>
        </w:tc>
        <w:tc>
          <w:tcPr>
            <w:tcW w:w="4110" w:type="dxa"/>
            <w:gridSpan w:val="2"/>
            <w:shd w:val="clear" w:color="auto" w:fill="auto"/>
          </w:tcPr>
          <w:p w:rsidR="00CB6DEC" w:rsidRPr="00504F6E" w:rsidRDefault="00CB6DEC"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La Revue Institutionnelle est parachevée et ses recommandations sont exécutées, particulièrement la mise en retraite des agents.</w:t>
            </w:r>
          </w:p>
          <w:p w:rsidR="00CB6DEC" w:rsidRPr="00504F6E" w:rsidRDefault="00CB6DEC" w:rsidP="0044678D">
            <w:pPr>
              <w:spacing w:after="0" w:line="240" w:lineRule="auto"/>
              <w:jc w:val="both"/>
              <w:rPr>
                <w:rFonts w:ascii="Times New Roman" w:hAnsi="Times New Roman" w:cs="Times New Roman"/>
                <w:sz w:val="24"/>
                <w:szCs w:val="24"/>
              </w:rPr>
            </w:pPr>
          </w:p>
          <w:p w:rsidR="00CB6DEC" w:rsidRPr="00504F6E" w:rsidRDefault="00CB6DEC"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Le Budget de l’État Congolais est effectivement mobilisé pour le financement des actions prévues.</w:t>
            </w:r>
          </w:p>
          <w:p w:rsidR="00CB6DEC" w:rsidRPr="00504F6E" w:rsidRDefault="00CB6DEC" w:rsidP="0044678D">
            <w:pPr>
              <w:spacing w:after="0" w:line="240" w:lineRule="auto"/>
              <w:jc w:val="both"/>
              <w:rPr>
                <w:rFonts w:ascii="Times New Roman" w:hAnsi="Times New Roman" w:cs="Times New Roman"/>
                <w:sz w:val="24"/>
                <w:szCs w:val="24"/>
              </w:rPr>
            </w:pPr>
          </w:p>
          <w:p w:rsidR="00CB6DEC" w:rsidRPr="00504F6E" w:rsidRDefault="00CB6DEC"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Les principes clés de la gouvernance (transparence, respect des textes réglementaires, participation, etc.) sont opérationnels.</w:t>
            </w:r>
          </w:p>
          <w:p w:rsidR="00CB6DEC" w:rsidRPr="00504F6E" w:rsidRDefault="00CB6DEC" w:rsidP="0044678D">
            <w:pPr>
              <w:spacing w:after="0" w:line="240" w:lineRule="auto"/>
              <w:jc w:val="both"/>
              <w:rPr>
                <w:rFonts w:ascii="Times New Roman" w:hAnsi="Times New Roman" w:cs="Times New Roman"/>
                <w:sz w:val="24"/>
                <w:szCs w:val="24"/>
              </w:rPr>
            </w:pPr>
          </w:p>
          <w:p w:rsidR="00CB6DEC" w:rsidRPr="00504F6E" w:rsidRDefault="00CB6DEC"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Le PNEFEB est orienté par 4 politiques sectorielles (eau, forêt, environnement et biodiversité) et l’implication des provinces et ETD pour l’exécution du programme est effective.</w:t>
            </w:r>
          </w:p>
        </w:tc>
      </w:tr>
    </w:tbl>
    <w:p w:rsidR="000D2902" w:rsidRDefault="000D2902" w:rsidP="0044678D">
      <w:r>
        <w:br w:type="page"/>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395"/>
        <w:gridCol w:w="3260"/>
        <w:gridCol w:w="3685"/>
      </w:tblGrid>
      <w:tr w:rsidR="00DC68B3" w:rsidRPr="00504F6E" w:rsidTr="00266992">
        <w:tc>
          <w:tcPr>
            <w:tcW w:w="4111" w:type="dxa"/>
            <w:tcBorders>
              <w:top w:val="single" w:sz="4" w:space="0" w:color="auto"/>
              <w:left w:val="single" w:sz="4" w:space="0" w:color="auto"/>
              <w:bottom w:val="single" w:sz="4" w:space="0" w:color="auto"/>
              <w:right w:val="single" w:sz="4" w:space="0" w:color="auto"/>
            </w:tcBorders>
            <w:shd w:val="clear" w:color="auto" w:fill="auto"/>
          </w:tcPr>
          <w:p w:rsidR="00DC68B3" w:rsidRPr="00504F6E" w:rsidRDefault="00DC68B3" w:rsidP="0044678D">
            <w:pPr>
              <w:pStyle w:val="Corpsdetexte"/>
              <w:spacing w:after="0"/>
              <w:jc w:val="both"/>
              <w:rPr>
                <w:b/>
                <w:lang w:val="fr-FR" w:eastAsia="en-US"/>
              </w:rPr>
            </w:pPr>
            <w:r w:rsidRPr="00504F6E">
              <w:rPr>
                <w:b/>
                <w:lang w:val="fr-FR" w:eastAsia="en-US"/>
              </w:rPr>
              <w:lastRenderedPageBreak/>
              <w:t>Description Sommaire</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C68B3" w:rsidRPr="00504F6E" w:rsidRDefault="00DC68B3" w:rsidP="0044678D">
            <w:pPr>
              <w:tabs>
                <w:tab w:val="left" w:pos="426"/>
              </w:tabs>
              <w:spacing w:after="0" w:line="240" w:lineRule="auto"/>
              <w:contextualSpacing/>
              <w:jc w:val="both"/>
              <w:rPr>
                <w:rFonts w:ascii="Times New Roman" w:hAnsi="Times New Roman" w:cs="Times New Roman"/>
                <w:b/>
                <w:sz w:val="24"/>
                <w:szCs w:val="24"/>
              </w:rPr>
            </w:pPr>
            <w:r w:rsidRPr="00504F6E">
              <w:rPr>
                <w:rFonts w:ascii="Times New Roman" w:hAnsi="Times New Roman" w:cs="Times New Roman"/>
                <w:b/>
                <w:sz w:val="24"/>
                <w:szCs w:val="24"/>
              </w:rPr>
              <w:t>Indicateurs Objectivement Vérifiables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C68B3" w:rsidRPr="00504F6E" w:rsidRDefault="00DC68B3" w:rsidP="0044678D">
            <w:pPr>
              <w:spacing w:after="0" w:line="240" w:lineRule="auto"/>
              <w:contextualSpacing/>
              <w:jc w:val="both"/>
              <w:rPr>
                <w:rFonts w:ascii="Times New Roman" w:hAnsi="Times New Roman" w:cs="Times New Roman"/>
                <w:b/>
                <w:sz w:val="24"/>
                <w:szCs w:val="24"/>
              </w:rPr>
            </w:pPr>
            <w:r w:rsidRPr="00504F6E">
              <w:rPr>
                <w:rFonts w:ascii="Times New Roman" w:hAnsi="Times New Roman" w:cs="Times New Roman"/>
                <w:b/>
                <w:sz w:val="24"/>
                <w:szCs w:val="24"/>
              </w:rPr>
              <w:t>Sources de Vérification</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DC68B3" w:rsidRPr="00504F6E" w:rsidRDefault="00DC68B3" w:rsidP="0044678D">
            <w:pPr>
              <w:spacing w:after="0" w:line="240" w:lineRule="auto"/>
              <w:jc w:val="both"/>
              <w:rPr>
                <w:rFonts w:ascii="Times New Roman" w:hAnsi="Times New Roman" w:cs="Times New Roman"/>
                <w:b/>
                <w:sz w:val="24"/>
                <w:szCs w:val="24"/>
              </w:rPr>
            </w:pPr>
            <w:r w:rsidRPr="00504F6E">
              <w:rPr>
                <w:rFonts w:ascii="Times New Roman" w:hAnsi="Times New Roman" w:cs="Times New Roman"/>
                <w:b/>
                <w:sz w:val="24"/>
                <w:szCs w:val="24"/>
              </w:rPr>
              <w:t>Risques, hypothèses et</w:t>
            </w:r>
          </w:p>
          <w:p w:rsidR="00DC68B3" w:rsidRPr="00504F6E" w:rsidRDefault="00DC68B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b/>
                <w:sz w:val="24"/>
                <w:szCs w:val="24"/>
              </w:rPr>
              <w:t>Mesures d’atténuation</w:t>
            </w:r>
          </w:p>
        </w:tc>
      </w:tr>
      <w:tr w:rsidR="00DC68B3" w:rsidRPr="00504F6E" w:rsidTr="00266992">
        <w:tc>
          <w:tcPr>
            <w:tcW w:w="4111" w:type="dxa"/>
            <w:shd w:val="clear" w:color="auto" w:fill="auto"/>
          </w:tcPr>
          <w:p w:rsidR="00DC68B3" w:rsidRPr="00504F6E" w:rsidRDefault="00DC68B3" w:rsidP="0044678D">
            <w:pPr>
              <w:pStyle w:val="Corpsdetexte"/>
              <w:spacing w:after="0"/>
              <w:jc w:val="both"/>
              <w:rPr>
                <w:b/>
                <w:lang w:val="fr-FR" w:eastAsia="en-US"/>
              </w:rPr>
            </w:pPr>
            <w:r w:rsidRPr="00504F6E">
              <w:rPr>
                <w:b/>
                <w:lang w:val="fr-FR" w:eastAsia="en-US"/>
              </w:rPr>
              <w:t xml:space="preserve">Axe </w:t>
            </w:r>
            <w:r w:rsidRPr="00504F6E">
              <w:rPr>
                <w:b/>
                <w:lang w:val="fr-FR"/>
              </w:rPr>
              <w:t>d’Intervention</w:t>
            </w:r>
            <w:r w:rsidRPr="00504F6E">
              <w:rPr>
                <w:b/>
                <w:lang w:val="fr-FR" w:eastAsia="en-US"/>
              </w:rPr>
              <w:t xml:space="preserve"> stratégique 2: </w:t>
            </w:r>
          </w:p>
          <w:p w:rsidR="00DC68B3" w:rsidRPr="00504F6E" w:rsidRDefault="00DC68B3" w:rsidP="0044678D">
            <w:pPr>
              <w:pStyle w:val="Corpsdetexte"/>
              <w:spacing w:after="0"/>
              <w:jc w:val="both"/>
              <w:rPr>
                <w:b/>
                <w:lang w:val="fr-FR" w:eastAsia="en-US"/>
              </w:rPr>
            </w:pPr>
          </w:p>
          <w:p w:rsidR="00DC68B3" w:rsidRPr="00504F6E" w:rsidRDefault="00DC68B3" w:rsidP="0044678D">
            <w:pPr>
              <w:pStyle w:val="Corpsdetexte"/>
              <w:spacing w:after="0"/>
              <w:jc w:val="both"/>
              <w:rPr>
                <w:lang w:val="fr-FR"/>
              </w:rPr>
            </w:pPr>
            <w:r w:rsidRPr="00504F6E">
              <w:rPr>
                <w:lang w:val="fr-FR"/>
              </w:rPr>
              <w:t>Les ressources forestières sont gérées et valorisées durablement.</w:t>
            </w:r>
          </w:p>
        </w:tc>
        <w:tc>
          <w:tcPr>
            <w:tcW w:w="4395" w:type="dxa"/>
            <w:shd w:val="clear" w:color="auto" w:fill="auto"/>
          </w:tcPr>
          <w:p w:rsidR="00DC68B3" w:rsidRPr="00504F6E" w:rsidRDefault="00DC68B3" w:rsidP="0044678D">
            <w:pPr>
              <w:spacing w:after="0" w:line="240" w:lineRule="auto"/>
              <w:ind w:left="459" w:right="17" w:hanging="459"/>
              <w:jc w:val="both"/>
              <w:rPr>
                <w:rFonts w:ascii="Times New Roman" w:hAnsi="Times New Roman" w:cs="Times New Roman"/>
                <w:spacing w:val="6"/>
                <w:sz w:val="24"/>
                <w:szCs w:val="24"/>
              </w:rPr>
            </w:pPr>
            <w:r w:rsidRPr="00504F6E">
              <w:rPr>
                <w:rFonts w:ascii="Times New Roman" w:hAnsi="Times New Roman" w:cs="Times New Roman"/>
                <w:spacing w:val="6"/>
                <w:sz w:val="24"/>
                <w:szCs w:val="24"/>
              </w:rPr>
              <w:t>2.1. D’ici 2023, le taux de déforestation passe de 0,2 à 0,1%.</w:t>
            </w:r>
          </w:p>
          <w:p w:rsidR="00DC68B3" w:rsidRPr="00504F6E" w:rsidRDefault="00DC68B3" w:rsidP="0044678D">
            <w:pPr>
              <w:spacing w:after="0" w:line="240" w:lineRule="auto"/>
              <w:ind w:left="459" w:right="17" w:hanging="459"/>
              <w:jc w:val="both"/>
              <w:rPr>
                <w:rFonts w:ascii="Times New Roman" w:hAnsi="Times New Roman" w:cs="Times New Roman"/>
                <w:spacing w:val="6"/>
                <w:sz w:val="24"/>
                <w:szCs w:val="24"/>
              </w:rPr>
            </w:pPr>
            <w:r w:rsidRPr="00504F6E">
              <w:rPr>
                <w:rFonts w:ascii="Times New Roman" w:hAnsi="Times New Roman" w:cs="Times New Roman"/>
                <w:spacing w:val="6"/>
                <w:sz w:val="24"/>
                <w:szCs w:val="24"/>
              </w:rPr>
              <w:t>2.2. D’ici 2023, le secteur forestier créé au moins 15% d’emplois nouveaux en RDC par rapport à la situation de 2013.</w:t>
            </w:r>
          </w:p>
          <w:p w:rsidR="00DC68B3" w:rsidRPr="00504F6E" w:rsidRDefault="00DC68B3" w:rsidP="0044678D">
            <w:pPr>
              <w:spacing w:after="0" w:line="240" w:lineRule="auto"/>
              <w:ind w:left="459" w:right="17" w:hanging="459"/>
              <w:jc w:val="both"/>
              <w:rPr>
                <w:rFonts w:ascii="Times New Roman" w:hAnsi="Times New Roman" w:cs="Times New Roman"/>
                <w:sz w:val="24"/>
                <w:szCs w:val="24"/>
              </w:rPr>
            </w:pPr>
            <w:r w:rsidRPr="00504F6E">
              <w:rPr>
                <w:rFonts w:ascii="Times New Roman" w:hAnsi="Times New Roman" w:cs="Times New Roman"/>
                <w:spacing w:val="6"/>
                <w:sz w:val="24"/>
                <w:szCs w:val="24"/>
              </w:rPr>
              <w:t>2.3. D’ici 2023, la  contribution du secteur forestier dans le PIB  passe de 1 à 3%.</w:t>
            </w:r>
          </w:p>
        </w:tc>
        <w:tc>
          <w:tcPr>
            <w:tcW w:w="3260" w:type="dxa"/>
            <w:shd w:val="clear" w:color="auto" w:fill="auto"/>
          </w:tcPr>
          <w:p w:rsidR="00DC68B3" w:rsidRPr="00504F6E" w:rsidRDefault="00DC68B3" w:rsidP="0044678D">
            <w:pPr>
              <w:spacing w:after="0" w:line="240" w:lineRule="auto"/>
              <w:contextualSpacing/>
              <w:jc w:val="both"/>
              <w:rPr>
                <w:rFonts w:ascii="Times New Roman" w:hAnsi="Times New Roman" w:cs="Times New Roman"/>
                <w:sz w:val="24"/>
                <w:szCs w:val="24"/>
              </w:rPr>
            </w:pPr>
            <w:r w:rsidRPr="00504F6E">
              <w:rPr>
                <w:rFonts w:ascii="Times New Roman" w:hAnsi="Times New Roman" w:cs="Times New Roman"/>
                <w:sz w:val="24"/>
                <w:szCs w:val="24"/>
              </w:rPr>
              <w:t>- Plans d’aménagement  des concessions forestières</w:t>
            </w:r>
          </w:p>
          <w:p w:rsidR="00DC68B3" w:rsidRPr="00504F6E" w:rsidRDefault="00DC68B3" w:rsidP="0044678D">
            <w:pPr>
              <w:spacing w:after="0" w:line="240" w:lineRule="auto"/>
              <w:contextualSpacing/>
              <w:jc w:val="both"/>
              <w:rPr>
                <w:rFonts w:ascii="Times New Roman" w:hAnsi="Times New Roman" w:cs="Times New Roman"/>
                <w:sz w:val="24"/>
                <w:szCs w:val="24"/>
              </w:rPr>
            </w:pPr>
          </w:p>
          <w:p w:rsidR="00DC68B3" w:rsidRPr="00504F6E" w:rsidRDefault="00DC68B3" w:rsidP="0044678D">
            <w:pPr>
              <w:spacing w:after="0" w:line="240" w:lineRule="auto"/>
              <w:contextualSpacing/>
              <w:jc w:val="both"/>
              <w:rPr>
                <w:rFonts w:ascii="Times New Roman" w:hAnsi="Times New Roman" w:cs="Times New Roman"/>
                <w:sz w:val="24"/>
                <w:szCs w:val="24"/>
              </w:rPr>
            </w:pPr>
            <w:r w:rsidRPr="00504F6E">
              <w:rPr>
                <w:rFonts w:ascii="Times New Roman" w:hAnsi="Times New Roman" w:cs="Times New Roman"/>
                <w:sz w:val="24"/>
                <w:szCs w:val="24"/>
              </w:rPr>
              <w:t>- Rapports de la Banque Centrale du Congo</w:t>
            </w:r>
          </w:p>
          <w:p w:rsidR="00DC68B3" w:rsidRPr="00504F6E" w:rsidRDefault="00DC68B3" w:rsidP="0044678D">
            <w:pPr>
              <w:spacing w:after="0" w:line="240" w:lineRule="auto"/>
              <w:contextualSpacing/>
              <w:jc w:val="both"/>
              <w:rPr>
                <w:rFonts w:ascii="Times New Roman" w:hAnsi="Times New Roman" w:cs="Times New Roman"/>
                <w:sz w:val="24"/>
                <w:szCs w:val="24"/>
              </w:rPr>
            </w:pPr>
          </w:p>
          <w:p w:rsidR="00DC68B3" w:rsidRPr="00504F6E" w:rsidRDefault="00DC68B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Déclarations périodiques du bois d’œuvre abattu par les entreprises forestières</w:t>
            </w:r>
          </w:p>
          <w:p w:rsidR="00DC68B3" w:rsidRPr="00504F6E" w:rsidRDefault="00DC68B3" w:rsidP="0044678D">
            <w:pPr>
              <w:spacing w:after="0" w:line="240" w:lineRule="auto"/>
              <w:jc w:val="both"/>
              <w:rPr>
                <w:rFonts w:ascii="Times New Roman" w:hAnsi="Times New Roman" w:cs="Times New Roman"/>
                <w:b/>
                <w:i/>
                <w:sz w:val="24"/>
                <w:szCs w:val="24"/>
              </w:rPr>
            </w:pPr>
          </w:p>
        </w:tc>
        <w:tc>
          <w:tcPr>
            <w:tcW w:w="3685" w:type="dxa"/>
            <w:vMerge w:val="restart"/>
            <w:shd w:val="clear" w:color="auto" w:fill="auto"/>
          </w:tcPr>
          <w:p w:rsidR="00DC68B3" w:rsidRPr="00504F6E" w:rsidRDefault="00DC68B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La Revue Institutionnelle est parachevée et ses recommandations sont exécutées, particulièrement la mise en retraite des agents.</w:t>
            </w:r>
          </w:p>
          <w:p w:rsidR="00DC68B3" w:rsidRPr="00504F6E" w:rsidRDefault="00DC68B3" w:rsidP="0044678D">
            <w:pPr>
              <w:spacing w:after="0" w:line="240" w:lineRule="auto"/>
              <w:jc w:val="both"/>
              <w:rPr>
                <w:rFonts w:ascii="Times New Roman" w:hAnsi="Times New Roman" w:cs="Times New Roman"/>
                <w:sz w:val="24"/>
                <w:szCs w:val="24"/>
              </w:rPr>
            </w:pPr>
          </w:p>
          <w:p w:rsidR="00DC68B3" w:rsidRPr="00504F6E" w:rsidRDefault="00DC68B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Le Budget de l’État congolais est effectivement mobilisé pour le financement des actions prévues.</w:t>
            </w:r>
          </w:p>
          <w:p w:rsidR="00DC68B3" w:rsidRPr="00504F6E" w:rsidRDefault="00DC68B3" w:rsidP="0044678D">
            <w:pPr>
              <w:spacing w:after="0" w:line="240" w:lineRule="auto"/>
              <w:jc w:val="both"/>
              <w:rPr>
                <w:rFonts w:ascii="Times New Roman" w:hAnsi="Times New Roman" w:cs="Times New Roman"/>
                <w:sz w:val="24"/>
                <w:szCs w:val="24"/>
              </w:rPr>
            </w:pPr>
          </w:p>
          <w:p w:rsidR="00DC68B3" w:rsidRPr="00504F6E" w:rsidRDefault="00DC68B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Les principes clés de la gouvernance (transparence, respect des textes réglementaires, participation, etc.) sont opérationnels.</w:t>
            </w:r>
          </w:p>
          <w:p w:rsidR="00DC68B3" w:rsidRPr="00504F6E" w:rsidRDefault="00DC68B3" w:rsidP="0044678D">
            <w:pPr>
              <w:spacing w:after="0" w:line="240" w:lineRule="auto"/>
              <w:jc w:val="both"/>
              <w:rPr>
                <w:rFonts w:ascii="Times New Roman" w:hAnsi="Times New Roman" w:cs="Times New Roman"/>
                <w:sz w:val="24"/>
                <w:szCs w:val="24"/>
              </w:rPr>
            </w:pPr>
          </w:p>
          <w:p w:rsidR="00DC68B3" w:rsidRPr="00504F6E" w:rsidRDefault="00DC68B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Le PNEFEB est orienté par 4 politiques sectorielles (eau, forêt, environnement et biodiversité) et sa  déclination dans les provinces est effective.</w:t>
            </w:r>
          </w:p>
          <w:p w:rsidR="00DC68B3" w:rsidRPr="00504F6E" w:rsidRDefault="00DC68B3" w:rsidP="0044678D">
            <w:pPr>
              <w:spacing w:after="0" w:line="240" w:lineRule="auto"/>
              <w:jc w:val="both"/>
              <w:rPr>
                <w:rFonts w:ascii="Times New Roman" w:hAnsi="Times New Roman" w:cs="Times New Roman"/>
                <w:sz w:val="24"/>
                <w:szCs w:val="24"/>
              </w:rPr>
            </w:pPr>
          </w:p>
        </w:tc>
      </w:tr>
      <w:tr w:rsidR="00DC68B3" w:rsidRPr="00504F6E" w:rsidTr="00266992">
        <w:tc>
          <w:tcPr>
            <w:tcW w:w="4111" w:type="dxa"/>
            <w:shd w:val="clear" w:color="auto" w:fill="auto"/>
          </w:tcPr>
          <w:p w:rsidR="00DC68B3" w:rsidRPr="00504F6E" w:rsidRDefault="00DC68B3" w:rsidP="0044678D">
            <w:pPr>
              <w:pStyle w:val="Corpsdetexte"/>
              <w:spacing w:after="0"/>
              <w:jc w:val="both"/>
              <w:rPr>
                <w:b/>
                <w:lang w:val="fr-FR"/>
              </w:rPr>
            </w:pPr>
            <w:r w:rsidRPr="00504F6E">
              <w:rPr>
                <w:lang w:val="fr-FR"/>
              </w:rPr>
              <w:br w:type="page"/>
            </w:r>
            <w:r w:rsidRPr="00504F6E">
              <w:rPr>
                <w:b/>
                <w:lang w:val="fr-FR"/>
              </w:rPr>
              <w:t xml:space="preserve">Axe d’Intervention Stratégique  3 : </w:t>
            </w:r>
          </w:p>
          <w:p w:rsidR="00DC68B3" w:rsidRPr="00504F6E" w:rsidRDefault="00DC68B3" w:rsidP="0044678D">
            <w:pPr>
              <w:pStyle w:val="Corpsdetexte"/>
              <w:spacing w:after="0"/>
              <w:jc w:val="both"/>
              <w:rPr>
                <w:b/>
                <w:lang w:val="fr-FR"/>
              </w:rPr>
            </w:pPr>
          </w:p>
          <w:p w:rsidR="00DC68B3" w:rsidRPr="00504F6E" w:rsidRDefault="00DC68B3" w:rsidP="0044678D">
            <w:pPr>
              <w:pStyle w:val="Corpsdetexte"/>
              <w:spacing w:after="0"/>
              <w:jc w:val="both"/>
              <w:rPr>
                <w:lang w:val="fr-FR"/>
              </w:rPr>
            </w:pPr>
            <w:r w:rsidRPr="00504F6E">
              <w:rPr>
                <w:lang w:val="fr-FR"/>
              </w:rPr>
              <w:t>Les ressources en eau sont gérées durablement.</w:t>
            </w:r>
          </w:p>
        </w:tc>
        <w:tc>
          <w:tcPr>
            <w:tcW w:w="4395" w:type="dxa"/>
            <w:shd w:val="clear" w:color="auto" w:fill="auto"/>
          </w:tcPr>
          <w:p w:rsidR="00DC68B3" w:rsidRPr="00504F6E" w:rsidRDefault="00DC68B3" w:rsidP="0044678D">
            <w:pPr>
              <w:spacing w:after="0" w:line="240" w:lineRule="auto"/>
              <w:ind w:left="459" w:right="17" w:hanging="459"/>
              <w:jc w:val="both"/>
              <w:rPr>
                <w:rFonts w:ascii="Times New Roman" w:hAnsi="Times New Roman" w:cs="Times New Roman"/>
                <w:spacing w:val="6"/>
                <w:sz w:val="24"/>
                <w:szCs w:val="24"/>
              </w:rPr>
            </w:pPr>
            <w:r w:rsidRPr="00504F6E">
              <w:rPr>
                <w:rFonts w:ascii="Times New Roman" w:hAnsi="Times New Roman" w:cs="Times New Roman"/>
                <w:spacing w:val="6"/>
                <w:sz w:val="24"/>
                <w:szCs w:val="24"/>
              </w:rPr>
              <w:t>3.1. D’ici 2020, la classification des ressources en eau du pays est réalisée.</w:t>
            </w:r>
          </w:p>
          <w:p w:rsidR="00DC68B3" w:rsidRPr="00504F6E" w:rsidRDefault="00DC68B3" w:rsidP="0044678D">
            <w:pPr>
              <w:spacing w:after="0" w:line="240" w:lineRule="auto"/>
              <w:ind w:left="459" w:right="17" w:hanging="459"/>
              <w:jc w:val="both"/>
              <w:rPr>
                <w:rFonts w:ascii="Times New Roman" w:hAnsi="Times New Roman" w:cs="Times New Roman"/>
                <w:spacing w:val="6"/>
                <w:sz w:val="24"/>
                <w:szCs w:val="24"/>
              </w:rPr>
            </w:pPr>
            <w:r w:rsidRPr="00504F6E">
              <w:rPr>
                <w:rFonts w:ascii="Times New Roman" w:hAnsi="Times New Roman" w:cs="Times New Roman"/>
                <w:spacing w:val="6"/>
                <w:sz w:val="24"/>
                <w:szCs w:val="24"/>
              </w:rPr>
              <w:t>3.2. A l’horizon 2018, les normes nationales d’utilisation de ressources en eau de la RDC sont élaborées.</w:t>
            </w:r>
          </w:p>
          <w:p w:rsidR="00DC68B3" w:rsidRPr="00504F6E" w:rsidRDefault="00DC68B3" w:rsidP="0044678D">
            <w:pPr>
              <w:spacing w:after="0" w:line="240" w:lineRule="auto"/>
              <w:ind w:left="459" w:right="17" w:hanging="459"/>
              <w:jc w:val="both"/>
              <w:rPr>
                <w:rFonts w:ascii="Times New Roman" w:hAnsi="Times New Roman" w:cs="Times New Roman"/>
                <w:sz w:val="24"/>
                <w:szCs w:val="24"/>
              </w:rPr>
            </w:pPr>
            <w:r w:rsidRPr="00504F6E">
              <w:rPr>
                <w:rFonts w:ascii="Times New Roman" w:hAnsi="Times New Roman" w:cs="Times New Roman"/>
                <w:spacing w:val="6"/>
                <w:sz w:val="24"/>
                <w:szCs w:val="24"/>
              </w:rPr>
              <w:t>3.3. D’ici 2023, la superficie des plantes envahissantes sur les plans d’eau est réduite de 50%.</w:t>
            </w:r>
          </w:p>
        </w:tc>
        <w:tc>
          <w:tcPr>
            <w:tcW w:w="3260" w:type="dxa"/>
            <w:shd w:val="clear" w:color="auto" w:fill="auto"/>
          </w:tcPr>
          <w:p w:rsidR="00DC68B3" w:rsidRPr="00504F6E" w:rsidRDefault="00DC68B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Cartographie des lacs</w:t>
            </w:r>
          </w:p>
          <w:p w:rsidR="00DC68B3" w:rsidRPr="00504F6E" w:rsidRDefault="00DC68B3" w:rsidP="0044678D">
            <w:pPr>
              <w:spacing w:after="0" w:line="240" w:lineRule="auto"/>
              <w:jc w:val="both"/>
              <w:rPr>
                <w:rFonts w:ascii="Times New Roman" w:hAnsi="Times New Roman" w:cs="Times New Roman"/>
                <w:sz w:val="24"/>
                <w:szCs w:val="24"/>
              </w:rPr>
            </w:pPr>
          </w:p>
          <w:p w:rsidR="00DC68B3" w:rsidRPr="00504F6E" w:rsidRDefault="00DC68B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xml:space="preserve">- Rapport du contrôle physique sur la qualité et la quantité des ressources en eau </w:t>
            </w:r>
          </w:p>
          <w:p w:rsidR="00DC68B3" w:rsidRPr="00504F6E" w:rsidRDefault="00DC68B3" w:rsidP="0044678D">
            <w:pPr>
              <w:pStyle w:val="Paragraphedeliste"/>
              <w:spacing w:after="0" w:line="240" w:lineRule="auto"/>
              <w:ind w:left="0"/>
              <w:jc w:val="both"/>
              <w:rPr>
                <w:rFonts w:ascii="Times New Roman" w:hAnsi="Times New Roman" w:cs="Times New Roman"/>
                <w:sz w:val="24"/>
                <w:szCs w:val="24"/>
              </w:rPr>
            </w:pPr>
          </w:p>
        </w:tc>
        <w:tc>
          <w:tcPr>
            <w:tcW w:w="3685" w:type="dxa"/>
            <w:vMerge/>
            <w:shd w:val="clear" w:color="auto" w:fill="auto"/>
          </w:tcPr>
          <w:p w:rsidR="00DC68B3" w:rsidRPr="00504F6E" w:rsidRDefault="00DC68B3" w:rsidP="0044678D">
            <w:pPr>
              <w:pStyle w:val="Titre3"/>
              <w:shd w:val="clear" w:color="auto" w:fill="auto"/>
              <w:spacing w:line="240" w:lineRule="auto"/>
              <w:rPr>
                <w:rFonts w:ascii="Times New Roman" w:hAnsi="Times New Roman"/>
                <w:lang w:val="fr-FR" w:eastAsia="fr-FR"/>
              </w:rPr>
            </w:pPr>
          </w:p>
        </w:tc>
      </w:tr>
    </w:tbl>
    <w:p w:rsidR="00462FDA" w:rsidRDefault="00462FDA" w:rsidP="0044678D">
      <w:r>
        <w:br w:type="page"/>
      </w:r>
    </w:p>
    <w:tbl>
      <w:tblPr>
        <w:tblW w:w="15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ayout w:type="fixed"/>
        <w:tblLook w:val="01E0" w:firstRow="1" w:lastRow="1" w:firstColumn="1" w:lastColumn="1" w:noHBand="0" w:noVBand="0"/>
      </w:tblPr>
      <w:tblGrid>
        <w:gridCol w:w="22"/>
        <w:gridCol w:w="4028"/>
        <w:gridCol w:w="11"/>
        <w:gridCol w:w="4252"/>
        <w:gridCol w:w="20"/>
        <w:gridCol w:w="3344"/>
        <w:gridCol w:w="63"/>
        <w:gridCol w:w="3601"/>
        <w:gridCol w:w="29"/>
      </w:tblGrid>
      <w:tr w:rsidR="0042322B" w:rsidRPr="00504F6E" w:rsidTr="0044678D">
        <w:trPr>
          <w:gridBefore w:val="1"/>
          <w:gridAfter w:val="1"/>
          <w:wBefore w:w="22" w:type="dxa"/>
          <w:wAfter w:w="29" w:type="dxa"/>
          <w:jc w:val="center"/>
        </w:trPr>
        <w:tc>
          <w:tcPr>
            <w:tcW w:w="4028" w:type="dxa"/>
            <w:tcBorders>
              <w:top w:val="single" w:sz="4" w:space="0" w:color="auto"/>
              <w:left w:val="single" w:sz="4" w:space="0" w:color="auto"/>
              <w:bottom w:val="single" w:sz="4" w:space="0" w:color="auto"/>
              <w:right w:val="single" w:sz="4" w:space="0" w:color="auto"/>
            </w:tcBorders>
            <w:shd w:val="clear" w:color="auto" w:fill="auto"/>
          </w:tcPr>
          <w:p w:rsidR="0042322B" w:rsidRPr="00504F6E" w:rsidRDefault="0042322B" w:rsidP="0044678D">
            <w:pPr>
              <w:spacing w:after="0" w:line="240" w:lineRule="auto"/>
              <w:jc w:val="both"/>
              <w:rPr>
                <w:rFonts w:ascii="Times New Roman" w:hAnsi="Times New Roman" w:cs="Times New Roman"/>
                <w:b/>
                <w:sz w:val="24"/>
                <w:szCs w:val="24"/>
              </w:rPr>
            </w:pPr>
            <w:r w:rsidRPr="00504F6E">
              <w:rPr>
                <w:rFonts w:ascii="Times New Roman" w:hAnsi="Times New Roman" w:cs="Times New Roman"/>
                <w:b/>
                <w:sz w:val="24"/>
                <w:szCs w:val="24"/>
              </w:rPr>
              <w:lastRenderedPageBreak/>
              <w:t>Description Sommaire</w:t>
            </w:r>
          </w:p>
        </w:tc>
        <w:tc>
          <w:tcPr>
            <w:tcW w:w="4283" w:type="dxa"/>
            <w:gridSpan w:val="3"/>
            <w:tcBorders>
              <w:top w:val="single" w:sz="4" w:space="0" w:color="auto"/>
              <w:left w:val="single" w:sz="4" w:space="0" w:color="auto"/>
              <w:bottom w:val="single" w:sz="4" w:space="0" w:color="auto"/>
              <w:right w:val="single" w:sz="4" w:space="0" w:color="auto"/>
            </w:tcBorders>
            <w:shd w:val="clear" w:color="auto" w:fill="auto"/>
          </w:tcPr>
          <w:p w:rsidR="0042322B" w:rsidRPr="00504F6E" w:rsidRDefault="0042322B" w:rsidP="0044678D">
            <w:pPr>
              <w:spacing w:after="0" w:line="240" w:lineRule="auto"/>
              <w:jc w:val="both"/>
              <w:rPr>
                <w:rFonts w:ascii="Times New Roman" w:hAnsi="Times New Roman" w:cs="Times New Roman"/>
                <w:b/>
                <w:sz w:val="24"/>
                <w:szCs w:val="24"/>
              </w:rPr>
            </w:pPr>
            <w:r w:rsidRPr="00504F6E">
              <w:rPr>
                <w:rFonts w:ascii="Times New Roman" w:hAnsi="Times New Roman" w:cs="Times New Roman"/>
                <w:b/>
                <w:sz w:val="24"/>
                <w:szCs w:val="24"/>
              </w:rPr>
              <w:t>Indicateurs Objectivement Vérifiables</w:t>
            </w:r>
          </w:p>
        </w:tc>
        <w:tc>
          <w:tcPr>
            <w:tcW w:w="3344" w:type="dxa"/>
            <w:tcBorders>
              <w:top w:val="single" w:sz="4" w:space="0" w:color="auto"/>
              <w:left w:val="single" w:sz="4" w:space="0" w:color="auto"/>
              <w:bottom w:val="single" w:sz="4" w:space="0" w:color="auto"/>
              <w:right w:val="single" w:sz="4" w:space="0" w:color="auto"/>
            </w:tcBorders>
            <w:shd w:val="clear" w:color="auto" w:fill="auto"/>
          </w:tcPr>
          <w:p w:rsidR="0042322B" w:rsidRPr="00504F6E" w:rsidRDefault="0042322B" w:rsidP="0044678D">
            <w:pPr>
              <w:spacing w:after="0" w:line="240" w:lineRule="auto"/>
              <w:jc w:val="both"/>
              <w:rPr>
                <w:rFonts w:ascii="Times New Roman" w:hAnsi="Times New Roman" w:cs="Times New Roman"/>
                <w:b/>
                <w:sz w:val="24"/>
                <w:szCs w:val="24"/>
              </w:rPr>
            </w:pPr>
            <w:r w:rsidRPr="00504F6E">
              <w:rPr>
                <w:rFonts w:ascii="Times New Roman" w:hAnsi="Times New Roman" w:cs="Times New Roman"/>
                <w:b/>
                <w:sz w:val="24"/>
                <w:szCs w:val="24"/>
              </w:rPr>
              <w:t>Sources de Vérification</w:t>
            </w:r>
          </w:p>
        </w:tc>
        <w:tc>
          <w:tcPr>
            <w:tcW w:w="3664" w:type="dxa"/>
            <w:gridSpan w:val="2"/>
            <w:tcBorders>
              <w:top w:val="single" w:sz="4" w:space="0" w:color="auto"/>
              <w:left w:val="single" w:sz="4" w:space="0" w:color="auto"/>
              <w:bottom w:val="single" w:sz="4" w:space="0" w:color="auto"/>
              <w:right w:val="single" w:sz="4" w:space="0" w:color="auto"/>
            </w:tcBorders>
            <w:shd w:val="clear" w:color="auto" w:fill="auto"/>
          </w:tcPr>
          <w:p w:rsidR="0042322B" w:rsidRPr="00504F6E" w:rsidRDefault="0042322B" w:rsidP="0044678D">
            <w:pPr>
              <w:spacing w:after="0" w:line="240" w:lineRule="auto"/>
              <w:jc w:val="both"/>
              <w:rPr>
                <w:rFonts w:ascii="Times New Roman" w:hAnsi="Times New Roman" w:cs="Times New Roman"/>
                <w:b/>
                <w:sz w:val="24"/>
                <w:szCs w:val="24"/>
              </w:rPr>
            </w:pPr>
            <w:r w:rsidRPr="00504F6E">
              <w:rPr>
                <w:rFonts w:ascii="Times New Roman" w:hAnsi="Times New Roman" w:cs="Times New Roman"/>
                <w:b/>
                <w:sz w:val="24"/>
                <w:szCs w:val="24"/>
              </w:rPr>
              <w:t>Risques, hypothèses et</w:t>
            </w:r>
          </w:p>
          <w:p w:rsidR="0042322B" w:rsidRPr="00504F6E" w:rsidRDefault="0042322B" w:rsidP="0044678D">
            <w:pPr>
              <w:spacing w:after="0" w:line="240" w:lineRule="auto"/>
              <w:jc w:val="both"/>
              <w:rPr>
                <w:rFonts w:ascii="Times New Roman" w:hAnsi="Times New Roman" w:cs="Times New Roman"/>
                <w:b/>
                <w:sz w:val="24"/>
                <w:szCs w:val="24"/>
              </w:rPr>
            </w:pPr>
            <w:r w:rsidRPr="00504F6E">
              <w:rPr>
                <w:rFonts w:ascii="Times New Roman" w:hAnsi="Times New Roman" w:cs="Times New Roman"/>
                <w:b/>
                <w:sz w:val="24"/>
                <w:szCs w:val="24"/>
              </w:rPr>
              <w:t>Mesures d’atténuation</w:t>
            </w:r>
          </w:p>
        </w:tc>
      </w:tr>
      <w:tr w:rsidR="0042322B" w:rsidRPr="00504F6E" w:rsidTr="0044678D">
        <w:trPr>
          <w:gridBefore w:val="1"/>
          <w:gridAfter w:val="1"/>
          <w:wBefore w:w="22" w:type="dxa"/>
          <w:wAfter w:w="29" w:type="dxa"/>
          <w:trHeight w:val="2650"/>
          <w:jc w:val="center"/>
        </w:trPr>
        <w:tc>
          <w:tcPr>
            <w:tcW w:w="4028" w:type="dxa"/>
            <w:shd w:val="clear" w:color="auto" w:fill="auto"/>
          </w:tcPr>
          <w:p w:rsidR="0042322B" w:rsidRPr="00504F6E" w:rsidRDefault="0042322B"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b/>
                <w:sz w:val="24"/>
                <w:szCs w:val="24"/>
              </w:rPr>
              <w:t>Axe Stratégique d’Intervention 4</w:t>
            </w:r>
            <w:r w:rsidRPr="00504F6E">
              <w:rPr>
                <w:rFonts w:ascii="Times New Roman" w:hAnsi="Times New Roman" w:cs="Times New Roman"/>
                <w:sz w:val="24"/>
                <w:szCs w:val="24"/>
              </w:rPr>
              <w:t xml:space="preserve"> : </w:t>
            </w:r>
          </w:p>
          <w:p w:rsidR="0042322B" w:rsidRPr="00504F6E" w:rsidRDefault="0042322B" w:rsidP="0044678D">
            <w:pPr>
              <w:spacing w:after="0" w:line="240" w:lineRule="auto"/>
              <w:jc w:val="both"/>
              <w:rPr>
                <w:rFonts w:ascii="Times New Roman" w:hAnsi="Times New Roman" w:cs="Times New Roman"/>
                <w:sz w:val="24"/>
                <w:szCs w:val="24"/>
              </w:rPr>
            </w:pPr>
          </w:p>
          <w:p w:rsidR="0042322B" w:rsidRPr="00504F6E" w:rsidRDefault="0042322B"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La diversité biologique est conservée</w:t>
            </w:r>
          </w:p>
        </w:tc>
        <w:tc>
          <w:tcPr>
            <w:tcW w:w="4283" w:type="dxa"/>
            <w:gridSpan w:val="3"/>
            <w:shd w:val="clear" w:color="auto" w:fill="auto"/>
          </w:tcPr>
          <w:p w:rsidR="0042322B" w:rsidRPr="00504F6E" w:rsidRDefault="0042322B" w:rsidP="0044678D">
            <w:pPr>
              <w:pStyle w:val="Sansinterligne"/>
              <w:numPr>
                <w:ilvl w:val="1"/>
                <w:numId w:val="26"/>
              </w:numPr>
              <w:jc w:val="both"/>
              <w:rPr>
                <w:rFonts w:ascii="Times New Roman" w:hAnsi="Times New Roman"/>
                <w:sz w:val="24"/>
                <w:szCs w:val="24"/>
              </w:rPr>
            </w:pPr>
            <w:r w:rsidRPr="00504F6E">
              <w:rPr>
                <w:rFonts w:ascii="Times New Roman" w:hAnsi="Times New Roman"/>
                <w:sz w:val="24"/>
                <w:szCs w:val="24"/>
              </w:rPr>
              <w:t>D’ici 2023, au moins 7 aires protégées disposent de leurs plans d’affaires négociés.</w:t>
            </w:r>
          </w:p>
          <w:p w:rsidR="0042322B" w:rsidRPr="00504F6E" w:rsidRDefault="0042322B" w:rsidP="0044678D">
            <w:pPr>
              <w:pStyle w:val="Sansinterligne"/>
              <w:numPr>
                <w:ilvl w:val="1"/>
                <w:numId w:val="26"/>
              </w:numPr>
              <w:jc w:val="both"/>
              <w:rPr>
                <w:rFonts w:ascii="Times New Roman" w:hAnsi="Times New Roman"/>
                <w:sz w:val="24"/>
                <w:szCs w:val="24"/>
              </w:rPr>
            </w:pPr>
            <w:r w:rsidRPr="00504F6E">
              <w:rPr>
                <w:rFonts w:ascii="Times New Roman" w:hAnsi="Times New Roman"/>
                <w:sz w:val="24"/>
                <w:szCs w:val="24"/>
              </w:rPr>
              <w:t>En 2023,  au moins 7 plans d’aménagement d’aires protégées sont élaborés.</w:t>
            </w:r>
          </w:p>
          <w:p w:rsidR="0042322B" w:rsidRPr="00504F6E" w:rsidRDefault="0042322B" w:rsidP="0044678D">
            <w:pPr>
              <w:pStyle w:val="Sansinterligne"/>
              <w:numPr>
                <w:ilvl w:val="1"/>
                <w:numId w:val="26"/>
              </w:numPr>
              <w:jc w:val="both"/>
              <w:rPr>
                <w:rFonts w:ascii="Times New Roman" w:hAnsi="Times New Roman"/>
                <w:sz w:val="24"/>
                <w:szCs w:val="24"/>
              </w:rPr>
            </w:pPr>
            <w:r w:rsidRPr="00504F6E">
              <w:rPr>
                <w:rFonts w:ascii="Times New Roman" w:hAnsi="Times New Roman"/>
                <w:sz w:val="24"/>
                <w:szCs w:val="24"/>
              </w:rPr>
              <w:t>Une stratégie nationale globale de conservation de la diversité biologique  est disponible à la fin 2015.</w:t>
            </w:r>
          </w:p>
          <w:p w:rsidR="0042322B" w:rsidRPr="00504F6E" w:rsidRDefault="0042322B" w:rsidP="0044678D">
            <w:pPr>
              <w:pStyle w:val="Sansinterligne"/>
              <w:numPr>
                <w:ilvl w:val="1"/>
                <w:numId w:val="26"/>
              </w:numPr>
              <w:jc w:val="both"/>
              <w:rPr>
                <w:rFonts w:ascii="Times New Roman" w:hAnsi="Times New Roman"/>
                <w:sz w:val="24"/>
                <w:szCs w:val="24"/>
              </w:rPr>
            </w:pPr>
            <w:r w:rsidRPr="00504F6E">
              <w:rPr>
                <w:rFonts w:ascii="Times New Roman" w:hAnsi="Times New Roman"/>
                <w:sz w:val="24"/>
                <w:szCs w:val="24"/>
              </w:rPr>
              <w:t>D’ici 2023, le secteur de la diversité biologique créé au moins 10% d’emplois nouveaux en RDC par rapport à la situation de 2013.</w:t>
            </w:r>
          </w:p>
        </w:tc>
        <w:tc>
          <w:tcPr>
            <w:tcW w:w="3344" w:type="dxa"/>
            <w:shd w:val="clear" w:color="auto" w:fill="auto"/>
          </w:tcPr>
          <w:p w:rsidR="0042322B" w:rsidRPr="00504F6E" w:rsidRDefault="0042322B"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PV des réunions avec les comités locaux autour des aires protégées</w:t>
            </w:r>
          </w:p>
          <w:p w:rsidR="0042322B" w:rsidRPr="00504F6E" w:rsidRDefault="0042322B" w:rsidP="0044678D">
            <w:pPr>
              <w:spacing w:after="0" w:line="240" w:lineRule="auto"/>
              <w:jc w:val="both"/>
              <w:rPr>
                <w:rFonts w:ascii="Times New Roman" w:hAnsi="Times New Roman" w:cs="Times New Roman"/>
                <w:sz w:val="24"/>
                <w:szCs w:val="24"/>
              </w:rPr>
            </w:pPr>
          </w:p>
          <w:p w:rsidR="0042322B" w:rsidRPr="00504F6E" w:rsidRDefault="0042322B"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Documents des Accords de gestion avec les acteurs locaux et transfrontaliers</w:t>
            </w:r>
          </w:p>
          <w:p w:rsidR="0042322B" w:rsidRPr="00504F6E" w:rsidRDefault="0042322B" w:rsidP="0044678D">
            <w:pPr>
              <w:spacing w:after="0" w:line="240" w:lineRule="auto"/>
              <w:jc w:val="both"/>
              <w:rPr>
                <w:rFonts w:ascii="Times New Roman" w:hAnsi="Times New Roman" w:cs="Times New Roman"/>
                <w:sz w:val="24"/>
                <w:szCs w:val="24"/>
              </w:rPr>
            </w:pPr>
          </w:p>
          <w:p w:rsidR="0042322B" w:rsidRPr="00504F6E" w:rsidRDefault="0042322B"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Plans d’aménagements des aires protégées</w:t>
            </w:r>
          </w:p>
          <w:p w:rsidR="0042322B" w:rsidRPr="00504F6E" w:rsidRDefault="0042322B" w:rsidP="0044678D">
            <w:pPr>
              <w:spacing w:after="0" w:line="240" w:lineRule="auto"/>
              <w:jc w:val="both"/>
              <w:rPr>
                <w:rFonts w:ascii="Times New Roman" w:hAnsi="Times New Roman" w:cs="Times New Roman"/>
                <w:sz w:val="24"/>
                <w:szCs w:val="24"/>
              </w:rPr>
            </w:pPr>
          </w:p>
          <w:p w:rsidR="0042322B" w:rsidRPr="00504F6E" w:rsidRDefault="0042322B"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Accords transfrontaliers pour les aires protégées</w:t>
            </w:r>
          </w:p>
          <w:p w:rsidR="0042322B" w:rsidRPr="00504F6E" w:rsidRDefault="0042322B" w:rsidP="0044678D">
            <w:pPr>
              <w:spacing w:after="0" w:line="240" w:lineRule="auto"/>
              <w:jc w:val="both"/>
              <w:rPr>
                <w:rFonts w:ascii="Times New Roman" w:hAnsi="Times New Roman" w:cs="Times New Roman"/>
                <w:sz w:val="24"/>
                <w:szCs w:val="24"/>
              </w:rPr>
            </w:pPr>
          </w:p>
        </w:tc>
        <w:tc>
          <w:tcPr>
            <w:tcW w:w="3664" w:type="dxa"/>
            <w:gridSpan w:val="2"/>
            <w:vMerge w:val="restart"/>
            <w:shd w:val="clear" w:color="auto" w:fill="auto"/>
          </w:tcPr>
          <w:p w:rsidR="0042322B" w:rsidRPr="00504F6E" w:rsidRDefault="0042322B"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La Revue Institutionnelle est parachevée et ses recommandations sont exécutées, particulièrement la mise en retraite des agents.</w:t>
            </w:r>
          </w:p>
          <w:p w:rsidR="0042322B" w:rsidRPr="00504F6E" w:rsidRDefault="0042322B" w:rsidP="0044678D">
            <w:pPr>
              <w:spacing w:after="0" w:line="240" w:lineRule="auto"/>
              <w:jc w:val="both"/>
              <w:rPr>
                <w:rFonts w:ascii="Times New Roman" w:hAnsi="Times New Roman" w:cs="Times New Roman"/>
                <w:sz w:val="24"/>
                <w:szCs w:val="24"/>
              </w:rPr>
            </w:pPr>
          </w:p>
          <w:p w:rsidR="0042322B" w:rsidRPr="00504F6E" w:rsidRDefault="0042322B"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Le Budget de l’État Congolais est effectivement mobilisé pour le financement des actions prévues.</w:t>
            </w:r>
          </w:p>
          <w:p w:rsidR="0042322B" w:rsidRPr="00504F6E" w:rsidRDefault="0042322B" w:rsidP="0044678D">
            <w:pPr>
              <w:spacing w:after="0" w:line="240" w:lineRule="auto"/>
              <w:jc w:val="both"/>
              <w:rPr>
                <w:rFonts w:ascii="Times New Roman" w:hAnsi="Times New Roman" w:cs="Times New Roman"/>
                <w:sz w:val="24"/>
                <w:szCs w:val="24"/>
              </w:rPr>
            </w:pPr>
          </w:p>
          <w:p w:rsidR="0042322B" w:rsidRPr="00504F6E" w:rsidRDefault="0042322B"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Les principes clés de la gouvernance (transparence, respect des textes réglementaires, participation, etc.) sont opérationnels.</w:t>
            </w:r>
          </w:p>
          <w:p w:rsidR="0042322B" w:rsidRPr="00504F6E" w:rsidRDefault="0042322B" w:rsidP="0044678D">
            <w:pPr>
              <w:spacing w:after="0" w:line="240" w:lineRule="auto"/>
              <w:jc w:val="both"/>
              <w:rPr>
                <w:rFonts w:ascii="Times New Roman" w:hAnsi="Times New Roman" w:cs="Times New Roman"/>
                <w:sz w:val="24"/>
                <w:szCs w:val="24"/>
              </w:rPr>
            </w:pPr>
          </w:p>
          <w:p w:rsidR="0042322B" w:rsidRPr="00504F6E" w:rsidRDefault="0042322B"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Le PNEFEB est orienté par 4 politiques sectorielles (eau, forêt, environnement et biodiversité) et sa déclination dans les provinces est effective.</w:t>
            </w:r>
          </w:p>
        </w:tc>
      </w:tr>
      <w:tr w:rsidR="0042322B" w:rsidRPr="00504F6E" w:rsidTr="0044678D">
        <w:trPr>
          <w:gridBefore w:val="1"/>
          <w:gridAfter w:val="1"/>
          <w:wBefore w:w="22" w:type="dxa"/>
          <w:wAfter w:w="29" w:type="dxa"/>
          <w:jc w:val="center"/>
        </w:trPr>
        <w:tc>
          <w:tcPr>
            <w:tcW w:w="4028" w:type="dxa"/>
            <w:shd w:val="clear" w:color="auto" w:fill="auto"/>
          </w:tcPr>
          <w:p w:rsidR="0042322B" w:rsidRPr="00504F6E" w:rsidRDefault="0042322B"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br w:type="page"/>
            </w:r>
            <w:r w:rsidRPr="00504F6E">
              <w:rPr>
                <w:rFonts w:ascii="Times New Roman" w:hAnsi="Times New Roman" w:cs="Times New Roman"/>
                <w:b/>
                <w:sz w:val="24"/>
                <w:szCs w:val="24"/>
              </w:rPr>
              <w:t>Axe Stratégique d’Intervention 5</w:t>
            </w:r>
            <w:r w:rsidRPr="00504F6E">
              <w:rPr>
                <w:rFonts w:ascii="Times New Roman" w:hAnsi="Times New Roman" w:cs="Times New Roman"/>
                <w:sz w:val="24"/>
                <w:szCs w:val="24"/>
              </w:rPr>
              <w:t xml:space="preserve"> : </w:t>
            </w:r>
          </w:p>
          <w:p w:rsidR="0042322B" w:rsidRPr="00504F6E" w:rsidRDefault="0042322B" w:rsidP="0044678D">
            <w:pPr>
              <w:spacing w:after="0" w:line="240" w:lineRule="auto"/>
              <w:jc w:val="both"/>
              <w:rPr>
                <w:rFonts w:ascii="Times New Roman" w:hAnsi="Times New Roman" w:cs="Times New Roman"/>
                <w:sz w:val="24"/>
                <w:szCs w:val="24"/>
              </w:rPr>
            </w:pPr>
          </w:p>
          <w:p w:rsidR="0042322B" w:rsidRPr="00504F6E" w:rsidRDefault="0042322B"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Le MECN-T et les autres parties prenantes mandatées pour la gestion des ressources naturelles sont renforcées dans la réalisation de leurs missions respectives.</w:t>
            </w:r>
          </w:p>
        </w:tc>
        <w:tc>
          <w:tcPr>
            <w:tcW w:w="4283" w:type="dxa"/>
            <w:gridSpan w:val="3"/>
            <w:shd w:val="clear" w:color="auto" w:fill="auto"/>
          </w:tcPr>
          <w:p w:rsidR="0042322B" w:rsidRPr="00504F6E" w:rsidRDefault="0042322B" w:rsidP="0044678D">
            <w:pPr>
              <w:pStyle w:val="Sansinterligne"/>
              <w:numPr>
                <w:ilvl w:val="1"/>
                <w:numId w:val="27"/>
              </w:numPr>
              <w:jc w:val="both"/>
              <w:rPr>
                <w:rFonts w:ascii="Times New Roman" w:hAnsi="Times New Roman"/>
                <w:sz w:val="24"/>
                <w:szCs w:val="24"/>
              </w:rPr>
            </w:pPr>
            <w:r w:rsidRPr="00504F6E">
              <w:rPr>
                <w:rFonts w:ascii="Times New Roman" w:hAnsi="Times New Roman"/>
                <w:sz w:val="24"/>
                <w:szCs w:val="24"/>
              </w:rPr>
              <w:t>D’ici 2018, le cadre organique revisité et consolidé est validé par l’Arrêté du Ministre de la Fonction Publique.</w:t>
            </w:r>
          </w:p>
          <w:p w:rsidR="0042322B" w:rsidRPr="00504F6E" w:rsidRDefault="0042322B" w:rsidP="0044678D">
            <w:pPr>
              <w:pStyle w:val="Sansinterligne"/>
              <w:numPr>
                <w:ilvl w:val="1"/>
                <w:numId w:val="27"/>
              </w:numPr>
              <w:jc w:val="both"/>
              <w:rPr>
                <w:rFonts w:ascii="Times New Roman" w:hAnsi="Times New Roman"/>
                <w:sz w:val="24"/>
                <w:szCs w:val="24"/>
              </w:rPr>
            </w:pPr>
            <w:r w:rsidRPr="00504F6E">
              <w:rPr>
                <w:rFonts w:ascii="Times New Roman" w:hAnsi="Times New Roman"/>
                <w:sz w:val="24"/>
                <w:szCs w:val="24"/>
              </w:rPr>
              <w:t>A l’horizon 2018, le processus de la Réforme Institutionnelle du SG-ECN est terminé.</w:t>
            </w:r>
          </w:p>
          <w:p w:rsidR="0042322B" w:rsidRPr="00504F6E" w:rsidRDefault="0042322B" w:rsidP="0044678D">
            <w:pPr>
              <w:pStyle w:val="Sansinterligne"/>
              <w:numPr>
                <w:ilvl w:val="1"/>
                <w:numId w:val="27"/>
              </w:numPr>
              <w:jc w:val="both"/>
              <w:rPr>
                <w:rFonts w:ascii="Times New Roman" w:hAnsi="Times New Roman"/>
                <w:sz w:val="24"/>
                <w:szCs w:val="24"/>
                <w:u w:val="single"/>
              </w:rPr>
            </w:pPr>
            <w:r w:rsidRPr="00504F6E">
              <w:rPr>
                <w:rFonts w:ascii="Times New Roman" w:hAnsi="Times New Roman"/>
                <w:sz w:val="24"/>
                <w:szCs w:val="24"/>
              </w:rPr>
              <w:t>100% des structures du SG-ECN et les établissements publics sous tutelle du MECN-T réalisent leurs plans d’actions contenus dans la feuille de route du PNEFEB-2, à partir de 2015.</w:t>
            </w:r>
          </w:p>
        </w:tc>
        <w:tc>
          <w:tcPr>
            <w:tcW w:w="3344" w:type="dxa"/>
            <w:shd w:val="clear" w:color="auto" w:fill="auto"/>
          </w:tcPr>
          <w:p w:rsidR="0042322B" w:rsidRPr="00504F6E" w:rsidRDefault="0042322B"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PV des infractions en matière de contrôle</w:t>
            </w:r>
          </w:p>
          <w:p w:rsidR="0042322B" w:rsidRPr="00504F6E" w:rsidRDefault="0042322B" w:rsidP="0044678D">
            <w:pPr>
              <w:spacing w:after="0" w:line="240" w:lineRule="auto"/>
              <w:jc w:val="both"/>
              <w:rPr>
                <w:rFonts w:ascii="Times New Roman" w:hAnsi="Times New Roman" w:cs="Times New Roman"/>
                <w:sz w:val="24"/>
                <w:szCs w:val="24"/>
              </w:rPr>
            </w:pPr>
          </w:p>
          <w:p w:rsidR="0042322B" w:rsidRPr="00504F6E" w:rsidRDefault="0042322B"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Rapport d’activités de la Cellule S-E</w:t>
            </w:r>
          </w:p>
          <w:p w:rsidR="0042322B" w:rsidRPr="00504F6E" w:rsidRDefault="0042322B" w:rsidP="0044678D">
            <w:pPr>
              <w:spacing w:after="0" w:line="240" w:lineRule="auto"/>
              <w:jc w:val="both"/>
              <w:rPr>
                <w:rFonts w:ascii="Times New Roman" w:hAnsi="Times New Roman" w:cs="Times New Roman"/>
                <w:sz w:val="24"/>
                <w:szCs w:val="24"/>
              </w:rPr>
            </w:pPr>
          </w:p>
          <w:p w:rsidR="0042322B" w:rsidRPr="00504F6E" w:rsidRDefault="0042322B"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Le journal du MECN-T</w:t>
            </w:r>
          </w:p>
          <w:p w:rsidR="0042322B" w:rsidRPr="00504F6E" w:rsidRDefault="0042322B" w:rsidP="0044678D">
            <w:pPr>
              <w:spacing w:after="0" w:line="240" w:lineRule="auto"/>
              <w:jc w:val="both"/>
              <w:rPr>
                <w:rFonts w:ascii="Times New Roman" w:hAnsi="Times New Roman" w:cs="Times New Roman"/>
                <w:sz w:val="24"/>
                <w:szCs w:val="24"/>
              </w:rPr>
            </w:pPr>
          </w:p>
          <w:p w:rsidR="0042322B" w:rsidRPr="00504F6E" w:rsidRDefault="0042322B"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Site WEB des indices sur la performance environnementale</w:t>
            </w:r>
          </w:p>
          <w:p w:rsidR="0042322B" w:rsidRPr="00504F6E" w:rsidRDefault="0042322B" w:rsidP="0044678D">
            <w:pPr>
              <w:spacing w:after="0" w:line="240" w:lineRule="auto"/>
              <w:jc w:val="both"/>
              <w:rPr>
                <w:rFonts w:ascii="Times New Roman" w:hAnsi="Times New Roman" w:cs="Times New Roman"/>
                <w:sz w:val="24"/>
                <w:szCs w:val="24"/>
              </w:rPr>
            </w:pPr>
          </w:p>
          <w:p w:rsidR="0042322B" w:rsidRPr="00504F6E" w:rsidRDefault="0042322B"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Rapports de l’audit financier et technique</w:t>
            </w:r>
          </w:p>
          <w:p w:rsidR="0042322B" w:rsidRPr="00504F6E" w:rsidRDefault="0042322B" w:rsidP="0044678D">
            <w:pPr>
              <w:spacing w:after="0" w:line="240" w:lineRule="auto"/>
              <w:jc w:val="both"/>
              <w:rPr>
                <w:rFonts w:ascii="Times New Roman" w:hAnsi="Times New Roman" w:cs="Times New Roman"/>
                <w:sz w:val="24"/>
                <w:szCs w:val="24"/>
              </w:rPr>
            </w:pPr>
          </w:p>
          <w:p w:rsidR="0042322B" w:rsidRPr="00504F6E" w:rsidRDefault="0042322B"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Rapport de sensibilisation sur les différentes thématiques</w:t>
            </w:r>
          </w:p>
        </w:tc>
        <w:tc>
          <w:tcPr>
            <w:tcW w:w="3664" w:type="dxa"/>
            <w:gridSpan w:val="2"/>
            <w:vMerge/>
            <w:shd w:val="clear" w:color="auto" w:fill="auto"/>
          </w:tcPr>
          <w:p w:rsidR="0042322B" w:rsidRPr="00504F6E" w:rsidRDefault="0042322B" w:rsidP="0044678D">
            <w:pPr>
              <w:spacing w:after="0" w:line="240" w:lineRule="auto"/>
              <w:jc w:val="both"/>
              <w:rPr>
                <w:rFonts w:ascii="Times New Roman" w:hAnsi="Times New Roman" w:cs="Times New Roman"/>
                <w:sz w:val="24"/>
                <w:szCs w:val="24"/>
              </w:rPr>
            </w:pPr>
          </w:p>
        </w:tc>
      </w:tr>
      <w:tr w:rsidR="00A932E3" w:rsidRPr="00504F6E" w:rsidTr="0044678D">
        <w:trPr>
          <w:trHeight w:val="566"/>
          <w:jc w:val="center"/>
        </w:trPr>
        <w:tc>
          <w:tcPr>
            <w:tcW w:w="4061" w:type="dxa"/>
            <w:gridSpan w:val="3"/>
            <w:shd w:val="clear" w:color="auto" w:fill="auto"/>
          </w:tcPr>
          <w:p w:rsidR="00A932E3" w:rsidRPr="00504F6E" w:rsidRDefault="00A932E3" w:rsidP="0044678D">
            <w:pPr>
              <w:spacing w:after="0" w:line="240" w:lineRule="auto"/>
              <w:jc w:val="both"/>
              <w:rPr>
                <w:rFonts w:ascii="Times New Roman" w:hAnsi="Times New Roman" w:cs="Times New Roman"/>
                <w:b/>
                <w:sz w:val="24"/>
                <w:szCs w:val="24"/>
              </w:rPr>
            </w:pPr>
            <w:r w:rsidRPr="00504F6E">
              <w:rPr>
                <w:rFonts w:ascii="Times New Roman" w:hAnsi="Times New Roman" w:cs="Times New Roman"/>
                <w:sz w:val="24"/>
                <w:szCs w:val="24"/>
              </w:rPr>
              <w:lastRenderedPageBreak/>
              <w:br w:type="page"/>
            </w:r>
            <w:r w:rsidRPr="00504F6E">
              <w:rPr>
                <w:rFonts w:ascii="Times New Roman" w:hAnsi="Times New Roman" w:cs="Times New Roman"/>
                <w:b/>
                <w:sz w:val="24"/>
                <w:szCs w:val="24"/>
              </w:rPr>
              <w:t>Composante des Axes Stratégiques d’Intervention</w:t>
            </w:r>
          </w:p>
        </w:tc>
        <w:tc>
          <w:tcPr>
            <w:tcW w:w="4252" w:type="dxa"/>
            <w:shd w:val="clear" w:color="auto" w:fill="auto"/>
          </w:tcPr>
          <w:p w:rsidR="00A932E3" w:rsidRPr="00504F6E" w:rsidRDefault="00A932E3" w:rsidP="0044678D">
            <w:pPr>
              <w:spacing w:after="0" w:line="240" w:lineRule="auto"/>
              <w:jc w:val="both"/>
              <w:rPr>
                <w:rFonts w:ascii="Times New Roman" w:hAnsi="Times New Roman" w:cs="Times New Roman"/>
                <w:b/>
                <w:sz w:val="24"/>
                <w:szCs w:val="24"/>
              </w:rPr>
            </w:pPr>
            <w:r w:rsidRPr="00504F6E">
              <w:rPr>
                <w:rFonts w:ascii="Times New Roman" w:hAnsi="Times New Roman" w:cs="Times New Roman"/>
                <w:b/>
                <w:sz w:val="24"/>
                <w:szCs w:val="24"/>
              </w:rPr>
              <w:t xml:space="preserve">Synthèse des moyens requis pour la mise en œuvre </w:t>
            </w:r>
          </w:p>
        </w:tc>
        <w:tc>
          <w:tcPr>
            <w:tcW w:w="3427" w:type="dxa"/>
            <w:gridSpan w:val="3"/>
            <w:shd w:val="clear" w:color="auto" w:fill="auto"/>
          </w:tcPr>
          <w:p w:rsidR="00A932E3" w:rsidRPr="00504F6E" w:rsidRDefault="00A932E3" w:rsidP="0044678D">
            <w:pPr>
              <w:spacing w:after="0" w:line="240" w:lineRule="auto"/>
              <w:jc w:val="both"/>
              <w:rPr>
                <w:rFonts w:ascii="Times New Roman" w:hAnsi="Times New Roman" w:cs="Times New Roman"/>
                <w:b/>
                <w:sz w:val="24"/>
                <w:szCs w:val="24"/>
              </w:rPr>
            </w:pPr>
            <w:r w:rsidRPr="00504F6E">
              <w:rPr>
                <w:rFonts w:ascii="Times New Roman" w:hAnsi="Times New Roman" w:cs="Times New Roman"/>
                <w:b/>
                <w:sz w:val="24"/>
                <w:szCs w:val="24"/>
              </w:rPr>
              <w:t>Synthèses des coûts de mise en œuvre du PNEFEB (Franc Congolais)</w:t>
            </w:r>
          </w:p>
        </w:tc>
        <w:tc>
          <w:tcPr>
            <w:tcW w:w="3630" w:type="dxa"/>
            <w:gridSpan w:val="2"/>
            <w:shd w:val="clear" w:color="auto" w:fill="auto"/>
          </w:tcPr>
          <w:p w:rsidR="00A932E3" w:rsidRPr="00504F6E" w:rsidRDefault="00A932E3" w:rsidP="0044678D">
            <w:pPr>
              <w:spacing w:after="0" w:line="240" w:lineRule="auto"/>
              <w:jc w:val="both"/>
              <w:rPr>
                <w:rFonts w:ascii="Times New Roman" w:hAnsi="Times New Roman" w:cs="Times New Roman"/>
                <w:b/>
                <w:sz w:val="24"/>
                <w:szCs w:val="24"/>
              </w:rPr>
            </w:pPr>
            <w:r w:rsidRPr="00504F6E">
              <w:rPr>
                <w:rFonts w:ascii="Times New Roman" w:hAnsi="Times New Roman" w:cs="Times New Roman"/>
                <w:b/>
                <w:sz w:val="24"/>
                <w:szCs w:val="24"/>
              </w:rPr>
              <w:t>Conditions Préalables</w:t>
            </w:r>
          </w:p>
        </w:tc>
      </w:tr>
      <w:tr w:rsidR="00A932E3" w:rsidRPr="00504F6E" w:rsidTr="0044678D">
        <w:trPr>
          <w:trHeight w:val="707"/>
          <w:jc w:val="center"/>
        </w:trPr>
        <w:tc>
          <w:tcPr>
            <w:tcW w:w="4061" w:type="dxa"/>
            <w:gridSpan w:val="3"/>
            <w:shd w:val="clear" w:color="auto" w:fill="auto"/>
          </w:tcPr>
          <w:p w:rsidR="00A932E3" w:rsidRPr="00504F6E" w:rsidRDefault="00A932E3" w:rsidP="0044678D">
            <w:pPr>
              <w:spacing w:after="0" w:line="240" w:lineRule="auto"/>
              <w:jc w:val="both"/>
              <w:rPr>
                <w:rFonts w:ascii="Times New Roman" w:hAnsi="Times New Roman" w:cs="Times New Roman"/>
                <w:b/>
                <w:sz w:val="24"/>
                <w:szCs w:val="24"/>
              </w:rPr>
            </w:pPr>
            <w:r w:rsidRPr="00504F6E">
              <w:rPr>
                <w:rFonts w:ascii="Times New Roman" w:hAnsi="Times New Roman" w:cs="Times New Roman"/>
                <w:b/>
                <w:sz w:val="24"/>
                <w:szCs w:val="24"/>
              </w:rPr>
              <w:t xml:space="preserve">Axe Stratégique d’Intervention 1 : Protection de l’Environnement </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1.1. Le cadre de vie des populations congolaises est amélioré.</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1.2. Le suivi de l’état de l’environnement est assuré.</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1.3. La dimension « gestion durable des terres » est intégrée dans les politiques et stratégies sectorielles  nationales de développement. </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1.4. Les processus d’adaptation et d’atténuation des effets liés aux  changements climatiques sont mis en œuvre.</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1.5. La contribution des services environnementaux comme mécanisme de financement au PIB est assurée.</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1.6. Les procédures de mise en œuvre des politiques, plans, programmes et projets sur l’environnement et la santé humaine sont exécutées.</w:t>
            </w:r>
          </w:p>
          <w:p w:rsidR="00A932E3" w:rsidRPr="00504F6E" w:rsidRDefault="00A932E3" w:rsidP="0044678D">
            <w:pPr>
              <w:spacing w:after="0" w:line="240" w:lineRule="auto"/>
              <w:jc w:val="both"/>
              <w:rPr>
                <w:rFonts w:ascii="Times New Roman" w:hAnsi="Times New Roman" w:cs="Times New Roman"/>
                <w:sz w:val="24"/>
                <w:szCs w:val="24"/>
              </w:rPr>
            </w:pPr>
          </w:p>
          <w:p w:rsidR="00A932E3" w:rsidRPr="00504F6E" w:rsidRDefault="00A932E3" w:rsidP="0044678D">
            <w:pPr>
              <w:spacing w:after="0" w:line="240" w:lineRule="auto"/>
              <w:jc w:val="both"/>
              <w:rPr>
                <w:rFonts w:ascii="Times New Roman" w:hAnsi="Times New Roman" w:cs="Times New Roman"/>
                <w:b/>
                <w:sz w:val="24"/>
                <w:szCs w:val="24"/>
              </w:rPr>
            </w:pPr>
            <w:r w:rsidRPr="00504F6E">
              <w:rPr>
                <w:rFonts w:ascii="Times New Roman" w:hAnsi="Times New Roman" w:cs="Times New Roman"/>
                <w:b/>
                <w:sz w:val="24"/>
                <w:szCs w:val="24"/>
              </w:rPr>
              <w:t xml:space="preserve">Axe d’Intervention Stratégique </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b/>
                <w:sz w:val="24"/>
                <w:szCs w:val="24"/>
              </w:rPr>
              <w:t>2 : Gestion des ressources forestières</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2.1. Les forêts concédées sont aménagées conformément à la législation en vigueur.</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xml:space="preserve">2.2. La contribution des produits forestiers non-ligneux au PIB est </w:t>
            </w:r>
            <w:r w:rsidRPr="00504F6E">
              <w:rPr>
                <w:rFonts w:ascii="Times New Roman" w:hAnsi="Times New Roman" w:cs="Times New Roman"/>
                <w:sz w:val="24"/>
                <w:szCs w:val="24"/>
              </w:rPr>
              <w:lastRenderedPageBreak/>
              <w:t>accrue.</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2.3. La foresterie communautaire est dotée des outils de gestion durable au profit des communautés locales et/ou des peuples autochtones.</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2.4. La constitution et/ou la reconstitution du capital forestier est assurée.</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2.5. La production légale de bois d’œuvre est accrue.</w:t>
            </w:r>
          </w:p>
          <w:p w:rsidR="00A932E3" w:rsidRPr="00504F6E" w:rsidRDefault="00A932E3" w:rsidP="0044678D">
            <w:pPr>
              <w:spacing w:after="0" w:line="240" w:lineRule="auto"/>
              <w:jc w:val="both"/>
              <w:rPr>
                <w:rFonts w:ascii="Times New Roman" w:hAnsi="Times New Roman" w:cs="Times New Roman"/>
                <w:sz w:val="24"/>
                <w:szCs w:val="24"/>
              </w:rPr>
            </w:pPr>
          </w:p>
          <w:p w:rsidR="00A932E3" w:rsidRPr="00504F6E" w:rsidRDefault="00A932E3" w:rsidP="0044678D">
            <w:pPr>
              <w:spacing w:after="0" w:line="240" w:lineRule="auto"/>
              <w:jc w:val="both"/>
              <w:rPr>
                <w:rFonts w:ascii="Times New Roman" w:hAnsi="Times New Roman" w:cs="Times New Roman"/>
                <w:b/>
                <w:sz w:val="24"/>
                <w:szCs w:val="24"/>
              </w:rPr>
            </w:pPr>
            <w:r w:rsidRPr="00504F6E">
              <w:rPr>
                <w:rFonts w:ascii="Times New Roman" w:hAnsi="Times New Roman" w:cs="Times New Roman"/>
                <w:b/>
                <w:sz w:val="24"/>
                <w:szCs w:val="24"/>
              </w:rPr>
              <w:t>Axe Stratégique d’Intervention 3 : Gestion des ressources en eau</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3.1. Les ressources en eau sont mises en valeur.</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3.2. La gestion durable des eaux transfrontalières et maritimes est assurée.</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3.3. Les écosystèmes aquatiques sont conservés.</w:t>
            </w:r>
          </w:p>
          <w:p w:rsidR="00A932E3" w:rsidRPr="00504F6E" w:rsidRDefault="00A932E3" w:rsidP="0044678D">
            <w:pPr>
              <w:spacing w:after="0" w:line="240" w:lineRule="auto"/>
              <w:jc w:val="both"/>
              <w:rPr>
                <w:rFonts w:ascii="Times New Roman" w:hAnsi="Times New Roman" w:cs="Times New Roman"/>
                <w:sz w:val="24"/>
                <w:szCs w:val="24"/>
              </w:rPr>
            </w:pPr>
          </w:p>
          <w:p w:rsidR="00A932E3" w:rsidRPr="00504F6E" w:rsidRDefault="00A932E3" w:rsidP="0044678D">
            <w:pPr>
              <w:spacing w:after="0" w:line="240" w:lineRule="auto"/>
              <w:jc w:val="both"/>
              <w:rPr>
                <w:rFonts w:ascii="Times New Roman" w:hAnsi="Times New Roman" w:cs="Times New Roman"/>
                <w:b/>
                <w:sz w:val="24"/>
                <w:szCs w:val="24"/>
              </w:rPr>
            </w:pPr>
            <w:r w:rsidRPr="00504F6E">
              <w:rPr>
                <w:rFonts w:ascii="Times New Roman" w:hAnsi="Times New Roman" w:cs="Times New Roman"/>
                <w:b/>
                <w:sz w:val="24"/>
                <w:szCs w:val="24"/>
              </w:rPr>
              <w:t xml:space="preserve">Axe Stratégique d’Intervention 4 : Conservation de la diversité biologique </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4.1. Le réseau d’aires protégées est développé et géré selon les standards internationaux.</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4.2. La participation des acteurs locaux dans la conservation de la diversité biologique est renforcée.</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 xml:space="preserve">4 .3. La contribution des recettes issues de la valorisation de la diversité </w:t>
            </w:r>
            <w:r w:rsidRPr="00504F6E">
              <w:rPr>
                <w:rFonts w:ascii="Times New Roman" w:hAnsi="Times New Roman" w:cs="Times New Roman"/>
                <w:sz w:val="24"/>
                <w:szCs w:val="24"/>
              </w:rPr>
              <w:lastRenderedPageBreak/>
              <w:t>biologique est accrue.</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4.4. Les mécanismes de gestion des aires protégées transfrontalières sont renforcés.</w:t>
            </w:r>
          </w:p>
          <w:p w:rsidR="00A932E3" w:rsidRPr="00504F6E" w:rsidRDefault="00A932E3" w:rsidP="0044678D">
            <w:pPr>
              <w:spacing w:after="0" w:line="240" w:lineRule="auto"/>
              <w:jc w:val="both"/>
              <w:rPr>
                <w:rFonts w:ascii="Times New Roman" w:hAnsi="Times New Roman" w:cs="Times New Roman"/>
                <w:sz w:val="24"/>
                <w:szCs w:val="24"/>
              </w:rPr>
            </w:pPr>
          </w:p>
          <w:p w:rsidR="00A932E3" w:rsidRPr="00504F6E" w:rsidRDefault="00A932E3" w:rsidP="0044678D">
            <w:pPr>
              <w:spacing w:after="0" w:line="240" w:lineRule="auto"/>
              <w:jc w:val="both"/>
              <w:rPr>
                <w:rFonts w:ascii="Times New Roman" w:hAnsi="Times New Roman" w:cs="Times New Roman"/>
                <w:b/>
                <w:sz w:val="24"/>
                <w:szCs w:val="24"/>
              </w:rPr>
            </w:pPr>
            <w:r w:rsidRPr="00504F6E">
              <w:rPr>
                <w:rFonts w:ascii="Times New Roman" w:hAnsi="Times New Roman" w:cs="Times New Roman"/>
                <w:b/>
                <w:sz w:val="24"/>
                <w:szCs w:val="24"/>
              </w:rPr>
              <w:t xml:space="preserve">Axe Stratégique d’Intervention 5 : Renforcement institutionnel et des capacités </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5.1. Les axes liés au renforcement des capacités humaines et institutionnelles de la Revue Institutionnelle du MECN-T sont exécutés.</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5.2. L’arsenal Juridique du MECN-T est consolidé au regard de tous ses secteurs d’attribution.</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5.3. Le dispositif des contrôles sectoriels est opérationnel.</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5.4. La communication interne et externe du MECN-T est améliorée.</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5.5. Les aspects Genre, VIH et SIDA sont rendus visibles.</w:t>
            </w: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5.6. La dimension « recherche-développement » est prise en compte dans la gestion durable de l’environnement et des ressources naturelles.</w:t>
            </w:r>
          </w:p>
        </w:tc>
        <w:tc>
          <w:tcPr>
            <w:tcW w:w="4252" w:type="dxa"/>
            <w:shd w:val="clear" w:color="auto" w:fill="auto"/>
          </w:tcPr>
          <w:p w:rsidR="00A932E3" w:rsidRPr="00504F6E" w:rsidRDefault="00A932E3" w:rsidP="0044678D">
            <w:pPr>
              <w:pStyle w:val="Paragraphedeliste"/>
              <w:numPr>
                <w:ilvl w:val="2"/>
                <w:numId w:val="28"/>
              </w:numPr>
              <w:suppressAutoHyphens/>
              <w:autoSpaceDN w:val="0"/>
              <w:spacing w:after="0" w:line="240" w:lineRule="auto"/>
              <w:contextualSpacing w:val="0"/>
              <w:jc w:val="both"/>
              <w:textAlignment w:val="baseline"/>
              <w:rPr>
                <w:rFonts w:ascii="Times New Roman" w:hAnsi="Times New Roman" w:cs="Times New Roman"/>
                <w:sz w:val="24"/>
                <w:szCs w:val="24"/>
              </w:rPr>
            </w:pPr>
            <w:r w:rsidRPr="00504F6E">
              <w:rPr>
                <w:rFonts w:ascii="Times New Roman" w:hAnsi="Times New Roman" w:cs="Times New Roman"/>
                <w:sz w:val="24"/>
                <w:szCs w:val="24"/>
              </w:rPr>
              <w:lastRenderedPageBreak/>
              <w:t xml:space="preserve">Équipements pour diverses interventions sur le terrain </w:t>
            </w:r>
          </w:p>
          <w:p w:rsidR="00A932E3" w:rsidRPr="00504F6E" w:rsidRDefault="00A932E3" w:rsidP="0044678D">
            <w:pPr>
              <w:pStyle w:val="Paragraphedeliste"/>
              <w:numPr>
                <w:ilvl w:val="2"/>
                <w:numId w:val="28"/>
              </w:numPr>
              <w:suppressAutoHyphens/>
              <w:autoSpaceDN w:val="0"/>
              <w:spacing w:after="0" w:line="240" w:lineRule="auto"/>
              <w:contextualSpacing w:val="0"/>
              <w:jc w:val="both"/>
              <w:textAlignment w:val="baseline"/>
              <w:rPr>
                <w:rFonts w:ascii="Times New Roman" w:hAnsi="Times New Roman" w:cs="Times New Roman"/>
                <w:sz w:val="24"/>
                <w:szCs w:val="24"/>
              </w:rPr>
            </w:pPr>
            <w:r w:rsidRPr="00504F6E">
              <w:rPr>
                <w:rFonts w:ascii="Times New Roman" w:hAnsi="Times New Roman" w:cs="Times New Roman"/>
                <w:sz w:val="24"/>
                <w:szCs w:val="24"/>
              </w:rPr>
              <w:t>Fournitures de bureau</w:t>
            </w:r>
          </w:p>
          <w:p w:rsidR="00A932E3" w:rsidRPr="00504F6E" w:rsidRDefault="00A932E3" w:rsidP="0044678D">
            <w:pPr>
              <w:pStyle w:val="Paragraphedeliste"/>
              <w:numPr>
                <w:ilvl w:val="2"/>
                <w:numId w:val="28"/>
              </w:numPr>
              <w:suppressAutoHyphens/>
              <w:autoSpaceDN w:val="0"/>
              <w:spacing w:after="0" w:line="240" w:lineRule="auto"/>
              <w:contextualSpacing w:val="0"/>
              <w:jc w:val="both"/>
              <w:textAlignment w:val="baseline"/>
              <w:rPr>
                <w:rFonts w:ascii="Times New Roman" w:hAnsi="Times New Roman" w:cs="Times New Roman"/>
                <w:sz w:val="24"/>
                <w:szCs w:val="24"/>
              </w:rPr>
            </w:pPr>
            <w:r w:rsidRPr="00504F6E">
              <w:rPr>
                <w:rFonts w:ascii="Times New Roman" w:hAnsi="Times New Roman" w:cs="Times New Roman"/>
                <w:sz w:val="24"/>
                <w:szCs w:val="24"/>
              </w:rPr>
              <w:t>Personnels compétents à tous les niveaux</w:t>
            </w:r>
          </w:p>
          <w:p w:rsidR="00A932E3" w:rsidRPr="00504F6E" w:rsidRDefault="00A932E3" w:rsidP="0044678D">
            <w:pPr>
              <w:pStyle w:val="Paragraphedeliste"/>
              <w:numPr>
                <w:ilvl w:val="2"/>
                <w:numId w:val="28"/>
              </w:numPr>
              <w:suppressAutoHyphens/>
              <w:autoSpaceDN w:val="0"/>
              <w:spacing w:after="0" w:line="240" w:lineRule="auto"/>
              <w:contextualSpacing w:val="0"/>
              <w:jc w:val="both"/>
              <w:textAlignment w:val="baseline"/>
              <w:rPr>
                <w:rFonts w:ascii="Times New Roman" w:hAnsi="Times New Roman" w:cs="Times New Roman"/>
                <w:sz w:val="24"/>
                <w:szCs w:val="24"/>
              </w:rPr>
            </w:pPr>
            <w:r w:rsidRPr="00504F6E">
              <w:rPr>
                <w:rFonts w:ascii="Times New Roman" w:hAnsi="Times New Roman" w:cs="Times New Roman"/>
                <w:sz w:val="24"/>
                <w:szCs w:val="24"/>
              </w:rPr>
              <w:t>Matériels roulants</w:t>
            </w:r>
          </w:p>
          <w:p w:rsidR="00A932E3" w:rsidRPr="00504F6E" w:rsidRDefault="00A932E3" w:rsidP="0044678D">
            <w:pPr>
              <w:pStyle w:val="Paragraphedeliste"/>
              <w:numPr>
                <w:ilvl w:val="2"/>
                <w:numId w:val="28"/>
              </w:numPr>
              <w:suppressAutoHyphens/>
              <w:autoSpaceDN w:val="0"/>
              <w:spacing w:after="0" w:line="240" w:lineRule="auto"/>
              <w:contextualSpacing w:val="0"/>
              <w:jc w:val="both"/>
              <w:textAlignment w:val="baseline"/>
              <w:rPr>
                <w:rFonts w:ascii="Times New Roman" w:hAnsi="Times New Roman" w:cs="Times New Roman"/>
                <w:sz w:val="24"/>
                <w:szCs w:val="24"/>
              </w:rPr>
            </w:pPr>
            <w:r w:rsidRPr="00504F6E">
              <w:rPr>
                <w:rFonts w:ascii="Times New Roman" w:hAnsi="Times New Roman" w:cs="Times New Roman"/>
                <w:sz w:val="24"/>
                <w:szCs w:val="24"/>
              </w:rPr>
              <w:t>Personnes ressources</w:t>
            </w:r>
          </w:p>
        </w:tc>
        <w:tc>
          <w:tcPr>
            <w:tcW w:w="3427" w:type="dxa"/>
            <w:gridSpan w:val="3"/>
            <w:shd w:val="clear" w:color="auto" w:fill="auto"/>
          </w:tcPr>
          <w:p w:rsidR="00A932E3" w:rsidRPr="00504F6E" w:rsidRDefault="00A932E3" w:rsidP="0044678D">
            <w:pPr>
              <w:spacing w:after="0" w:line="240" w:lineRule="auto"/>
              <w:jc w:val="both"/>
              <w:rPr>
                <w:rFonts w:ascii="Times New Roman" w:hAnsi="Times New Roman" w:cs="Times New Roman"/>
                <w:b/>
                <w:sz w:val="24"/>
                <w:szCs w:val="24"/>
              </w:rPr>
            </w:pPr>
            <w:r w:rsidRPr="00504F6E">
              <w:rPr>
                <w:rFonts w:ascii="Times New Roman" w:hAnsi="Times New Roman" w:cs="Times New Roman"/>
                <w:b/>
                <w:sz w:val="24"/>
                <w:szCs w:val="24"/>
              </w:rPr>
              <w:t xml:space="preserve">Budget total du Programme = </w:t>
            </w:r>
          </w:p>
          <w:p w:rsidR="00A932E3" w:rsidRPr="00504F6E" w:rsidRDefault="00A932E3" w:rsidP="0044678D">
            <w:pPr>
              <w:spacing w:after="0" w:line="240" w:lineRule="auto"/>
              <w:jc w:val="both"/>
              <w:rPr>
                <w:rFonts w:ascii="Times New Roman" w:hAnsi="Times New Roman" w:cs="Times New Roman"/>
                <w:b/>
                <w:sz w:val="24"/>
                <w:szCs w:val="24"/>
              </w:rPr>
            </w:pPr>
            <w:r w:rsidRPr="00504F6E">
              <w:rPr>
                <w:rFonts w:ascii="Times New Roman" w:hAnsi="Times New Roman" w:cs="Times New Roman"/>
                <w:b/>
                <w:sz w:val="24"/>
                <w:szCs w:val="24"/>
              </w:rPr>
              <w:t>542.227.797 USD</w:t>
            </w:r>
          </w:p>
          <w:p w:rsidR="00A932E3" w:rsidRPr="00504F6E" w:rsidRDefault="00A932E3" w:rsidP="0044678D">
            <w:pPr>
              <w:spacing w:after="0" w:line="240" w:lineRule="auto"/>
              <w:jc w:val="both"/>
              <w:rPr>
                <w:rFonts w:ascii="Times New Roman" w:hAnsi="Times New Roman" w:cs="Times New Roman"/>
                <w:sz w:val="24"/>
                <w:szCs w:val="24"/>
              </w:rPr>
            </w:pPr>
          </w:p>
          <w:p w:rsidR="00A932E3" w:rsidRPr="00504F6E" w:rsidRDefault="00A932E3" w:rsidP="0044678D">
            <w:pPr>
              <w:spacing w:after="0" w:line="240" w:lineRule="auto"/>
              <w:jc w:val="both"/>
              <w:rPr>
                <w:rFonts w:ascii="Times New Roman" w:hAnsi="Times New Roman" w:cs="Times New Roman"/>
                <w:b/>
                <w:sz w:val="24"/>
                <w:szCs w:val="24"/>
              </w:rPr>
            </w:pPr>
            <w:r w:rsidRPr="00504F6E">
              <w:rPr>
                <w:rFonts w:ascii="Times New Roman" w:hAnsi="Times New Roman" w:cs="Times New Roman"/>
                <w:b/>
                <w:sz w:val="24"/>
                <w:szCs w:val="24"/>
              </w:rPr>
              <w:t>Répartition par Axe d’Intervention Stratégique</w:t>
            </w:r>
          </w:p>
          <w:p w:rsidR="00A932E3" w:rsidRPr="00504F6E" w:rsidRDefault="00A932E3" w:rsidP="0044678D">
            <w:pPr>
              <w:spacing w:after="0" w:line="240" w:lineRule="auto"/>
              <w:jc w:val="both"/>
              <w:rPr>
                <w:rFonts w:ascii="Times New Roman" w:hAnsi="Times New Roman" w:cs="Times New Roman"/>
                <w:sz w:val="24"/>
                <w:szCs w:val="24"/>
              </w:rPr>
            </w:pP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Axe stratégique 1 = 216.357.383 USD</w:t>
            </w:r>
          </w:p>
          <w:p w:rsidR="00A932E3" w:rsidRPr="00504F6E" w:rsidRDefault="00A932E3" w:rsidP="0044678D">
            <w:pPr>
              <w:spacing w:after="0" w:line="240" w:lineRule="auto"/>
              <w:jc w:val="both"/>
              <w:rPr>
                <w:rFonts w:ascii="Times New Roman" w:hAnsi="Times New Roman" w:cs="Times New Roman"/>
                <w:sz w:val="24"/>
                <w:szCs w:val="24"/>
              </w:rPr>
            </w:pP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Axe stratégique 2 = 182.251.681 USD</w:t>
            </w:r>
          </w:p>
          <w:p w:rsidR="00A932E3" w:rsidRPr="00504F6E" w:rsidRDefault="00A932E3" w:rsidP="0044678D">
            <w:pPr>
              <w:spacing w:after="0" w:line="240" w:lineRule="auto"/>
              <w:jc w:val="both"/>
              <w:rPr>
                <w:rFonts w:ascii="Times New Roman" w:hAnsi="Times New Roman" w:cs="Times New Roman"/>
                <w:sz w:val="24"/>
                <w:szCs w:val="24"/>
              </w:rPr>
            </w:pP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Axe stratégique 3 = 11.874.447 USD</w:t>
            </w:r>
          </w:p>
          <w:p w:rsidR="00A932E3" w:rsidRPr="00504F6E" w:rsidRDefault="00A932E3" w:rsidP="0044678D">
            <w:pPr>
              <w:spacing w:after="0" w:line="240" w:lineRule="auto"/>
              <w:jc w:val="both"/>
              <w:rPr>
                <w:rFonts w:ascii="Times New Roman" w:hAnsi="Times New Roman" w:cs="Times New Roman"/>
                <w:sz w:val="24"/>
                <w:szCs w:val="24"/>
              </w:rPr>
            </w:pP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Axe stratégique 4 = 86.361.784 USD</w:t>
            </w:r>
          </w:p>
          <w:p w:rsidR="00A932E3" w:rsidRPr="00504F6E" w:rsidRDefault="00A932E3" w:rsidP="0044678D">
            <w:pPr>
              <w:spacing w:after="0" w:line="240" w:lineRule="auto"/>
              <w:jc w:val="both"/>
              <w:rPr>
                <w:rFonts w:ascii="Times New Roman" w:hAnsi="Times New Roman" w:cs="Times New Roman"/>
                <w:sz w:val="24"/>
                <w:szCs w:val="24"/>
              </w:rPr>
            </w:pP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Axe stratégique 5 = 39.862.527 USD</w:t>
            </w:r>
          </w:p>
          <w:p w:rsidR="00A932E3" w:rsidRPr="00504F6E" w:rsidRDefault="00A932E3" w:rsidP="0044678D">
            <w:pPr>
              <w:spacing w:after="0" w:line="240" w:lineRule="auto"/>
              <w:jc w:val="both"/>
              <w:rPr>
                <w:rFonts w:ascii="Times New Roman" w:hAnsi="Times New Roman" w:cs="Times New Roman"/>
                <w:sz w:val="24"/>
                <w:szCs w:val="24"/>
              </w:rPr>
            </w:pP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Pilotage = 585.410 USD</w:t>
            </w:r>
          </w:p>
          <w:p w:rsidR="00A932E3" w:rsidRPr="00504F6E" w:rsidRDefault="00A932E3" w:rsidP="0044678D">
            <w:pPr>
              <w:spacing w:after="0" w:line="240" w:lineRule="auto"/>
              <w:jc w:val="both"/>
              <w:rPr>
                <w:rFonts w:ascii="Times New Roman" w:hAnsi="Times New Roman" w:cs="Times New Roman"/>
                <w:sz w:val="24"/>
                <w:szCs w:val="24"/>
              </w:rPr>
            </w:pP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Coordination = 3.163.417 USD</w:t>
            </w:r>
          </w:p>
          <w:p w:rsidR="00A932E3" w:rsidRPr="00504F6E" w:rsidRDefault="00A932E3" w:rsidP="0044678D">
            <w:pPr>
              <w:spacing w:after="0" w:line="240" w:lineRule="auto"/>
              <w:jc w:val="both"/>
              <w:rPr>
                <w:rFonts w:ascii="Times New Roman" w:hAnsi="Times New Roman" w:cs="Times New Roman"/>
                <w:sz w:val="24"/>
                <w:szCs w:val="24"/>
              </w:rPr>
            </w:pPr>
          </w:p>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Suivi &amp; Évaluation = 1.771.148 USD</w:t>
            </w:r>
          </w:p>
        </w:tc>
        <w:tc>
          <w:tcPr>
            <w:tcW w:w="3630" w:type="dxa"/>
            <w:gridSpan w:val="2"/>
            <w:shd w:val="clear" w:color="auto" w:fill="auto"/>
          </w:tcPr>
          <w:p w:rsidR="00A932E3" w:rsidRPr="00504F6E" w:rsidRDefault="00A932E3" w:rsidP="0044678D">
            <w:pPr>
              <w:spacing w:after="0" w:line="240" w:lineRule="auto"/>
              <w:jc w:val="both"/>
              <w:rPr>
                <w:rFonts w:ascii="Times New Roman" w:hAnsi="Times New Roman" w:cs="Times New Roman"/>
                <w:sz w:val="24"/>
                <w:szCs w:val="24"/>
              </w:rPr>
            </w:pPr>
            <w:r w:rsidRPr="00504F6E">
              <w:rPr>
                <w:rFonts w:ascii="Times New Roman" w:hAnsi="Times New Roman" w:cs="Times New Roman"/>
                <w:sz w:val="24"/>
                <w:szCs w:val="24"/>
              </w:rPr>
              <w:t>Approbation du Document par la hiérarchie indiquée du MECN-T</w:t>
            </w:r>
          </w:p>
        </w:tc>
      </w:tr>
    </w:tbl>
    <w:p w:rsidR="00216D01" w:rsidRPr="00504F6E" w:rsidRDefault="00216D01"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4"/>
          <w:szCs w:val="24"/>
          <w:lang w:eastAsia="fr-FR"/>
        </w:rPr>
      </w:pPr>
    </w:p>
    <w:p w:rsidR="00263453" w:rsidRDefault="0026345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4"/>
          <w:szCs w:val="24"/>
          <w:lang w:eastAsia="fr-FR"/>
        </w:rPr>
        <w:sectPr w:rsidR="00263453" w:rsidSect="00FC2901">
          <w:pgSz w:w="16838" w:h="11906" w:orient="landscape"/>
          <w:pgMar w:top="1418" w:right="1418" w:bottom="1418" w:left="1276" w:header="708" w:footer="708" w:gutter="0"/>
          <w:cols w:space="708"/>
          <w:docGrid w:linePitch="360"/>
        </w:sectPr>
      </w:pPr>
    </w:p>
    <w:p w:rsidR="00F078ED" w:rsidRPr="00504F6E" w:rsidRDefault="00F078ED" w:rsidP="0044678D">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lastRenderedPageBreak/>
        <w:t>Font-ils référence à la méthodologie de leur gestion (collecte, analyse, reporting, etc.) ?</w:t>
      </w:r>
    </w:p>
    <w:p w:rsidR="00055F00" w:rsidRPr="00504F6E" w:rsidRDefault="00055F0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4"/>
          <w:szCs w:val="24"/>
          <w:lang w:eastAsia="fr-FR"/>
        </w:rPr>
      </w:pPr>
    </w:p>
    <w:p w:rsidR="00DC72A6" w:rsidRPr="00504F6E" w:rsidRDefault="00DC72A6"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Etant donné le manque de financement du Programme, il n’est pas convenable à ce niveau d’indiquer comment il a été fait référence à la méthodologie de la gestion par aux aspects de collecte, analyse et reporting, etc.</w:t>
      </w:r>
    </w:p>
    <w:p w:rsidR="00055F00" w:rsidRPr="00504F6E" w:rsidRDefault="00055F0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Y a-t-il des rapports publiés dans le pays où ces indicateurs ont été utilisés (fournir des exemples) ?</w:t>
      </w:r>
    </w:p>
    <w:p w:rsidR="006D1C60" w:rsidRPr="00504F6E" w:rsidRDefault="006D1C6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6D1C60" w:rsidRPr="00504F6E" w:rsidRDefault="00BB297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b/>
          <w:sz w:val="24"/>
          <w:szCs w:val="24"/>
          <w:lang w:eastAsia="fr-FR"/>
        </w:rPr>
        <w:t>Tableau n° 8</w:t>
      </w:r>
      <w:r w:rsidR="006D1C60" w:rsidRPr="00504F6E">
        <w:rPr>
          <w:rFonts w:ascii="Times New Roman" w:eastAsia="Times New Roman" w:hAnsi="Times New Roman" w:cs="Times New Roman"/>
          <w:sz w:val="24"/>
          <w:szCs w:val="24"/>
          <w:lang w:eastAsia="fr-FR"/>
        </w:rPr>
        <w:t xml:space="preserve"> : Exemples des rapports publiés utilisant les indicateurs </w:t>
      </w:r>
    </w:p>
    <w:p w:rsidR="006D1C60" w:rsidRPr="00504F6E" w:rsidRDefault="006D1C6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                        Environnementaux</w:t>
      </w:r>
    </w:p>
    <w:p w:rsidR="00EA79D7" w:rsidRPr="00504F6E" w:rsidRDefault="00EA79D7"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tbl>
      <w:tblPr>
        <w:tblStyle w:val="Grilledutableau"/>
        <w:tblW w:w="0" w:type="auto"/>
        <w:tblLook w:val="04A0" w:firstRow="1" w:lastRow="0" w:firstColumn="1" w:lastColumn="0" w:noHBand="0" w:noVBand="1"/>
      </w:tblPr>
      <w:tblGrid>
        <w:gridCol w:w="3233"/>
        <w:gridCol w:w="3209"/>
        <w:gridCol w:w="1476"/>
        <w:gridCol w:w="1368"/>
      </w:tblGrid>
      <w:tr w:rsidR="006D1C60" w:rsidRPr="00504F6E" w:rsidTr="002A08A4">
        <w:tc>
          <w:tcPr>
            <w:tcW w:w="3234" w:type="dxa"/>
          </w:tcPr>
          <w:p w:rsidR="006D1C60" w:rsidRPr="00504F6E" w:rsidRDefault="004069B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Libellé du rapport</w:t>
            </w:r>
          </w:p>
        </w:tc>
        <w:tc>
          <w:tcPr>
            <w:tcW w:w="3210" w:type="dxa"/>
          </w:tcPr>
          <w:p w:rsidR="006D1C60" w:rsidRPr="00504F6E" w:rsidRDefault="004069B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Indicateur utilisé</w:t>
            </w:r>
          </w:p>
        </w:tc>
        <w:tc>
          <w:tcPr>
            <w:tcW w:w="1476" w:type="dxa"/>
          </w:tcPr>
          <w:p w:rsidR="006D1C60" w:rsidRPr="00504F6E" w:rsidRDefault="004069B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Date de publication</w:t>
            </w:r>
          </w:p>
        </w:tc>
        <w:tc>
          <w:tcPr>
            <w:tcW w:w="1368" w:type="dxa"/>
          </w:tcPr>
          <w:p w:rsidR="006D1C60" w:rsidRPr="00504F6E" w:rsidRDefault="005C30E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Institution</w:t>
            </w:r>
          </w:p>
        </w:tc>
      </w:tr>
      <w:tr w:rsidR="006D1C60" w:rsidRPr="00504F6E" w:rsidTr="002A08A4">
        <w:tc>
          <w:tcPr>
            <w:tcW w:w="3234" w:type="dxa"/>
          </w:tcPr>
          <w:p w:rsidR="006D1C60" w:rsidRPr="00504F6E" w:rsidRDefault="004069B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Résultats de l’Enquête 1-2-3 sur l’emploi/2012</w:t>
            </w:r>
          </w:p>
        </w:tc>
        <w:tc>
          <w:tcPr>
            <w:tcW w:w="3210" w:type="dxa"/>
          </w:tcPr>
          <w:p w:rsidR="006D1C60" w:rsidRPr="00504F6E" w:rsidRDefault="004069B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Indicateurs liés à l’emploi</w:t>
            </w:r>
            <w:r w:rsidR="00DA340A" w:rsidRPr="00504F6E">
              <w:rPr>
                <w:rFonts w:ascii="Times New Roman" w:eastAsia="Times New Roman" w:hAnsi="Times New Roman" w:cs="Times New Roman"/>
                <w:sz w:val="24"/>
                <w:szCs w:val="24"/>
                <w:lang w:eastAsia="fr-FR"/>
              </w:rPr>
              <w:t xml:space="preserve"> dans le secteur informel et la consommation des ménages</w:t>
            </w:r>
          </w:p>
        </w:tc>
        <w:tc>
          <w:tcPr>
            <w:tcW w:w="1476" w:type="dxa"/>
            <w:vAlign w:val="center"/>
          </w:tcPr>
          <w:p w:rsidR="006D1C60" w:rsidRPr="00504F6E" w:rsidRDefault="00DA340A"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Février 2016</w:t>
            </w:r>
          </w:p>
        </w:tc>
        <w:tc>
          <w:tcPr>
            <w:tcW w:w="1368" w:type="dxa"/>
            <w:vAlign w:val="center"/>
          </w:tcPr>
          <w:p w:rsidR="006D1C60" w:rsidRPr="00504F6E" w:rsidRDefault="005C30E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INS</w:t>
            </w:r>
          </w:p>
        </w:tc>
      </w:tr>
      <w:tr w:rsidR="006D1C60" w:rsidRPr="00504F6E" w:rsidTr="002A08A4">
        <w:tc>
          <w:tcPr>
            <w:tcW w:w="3234" w:type="dxa"/>
          </w:tcPr>
          <w:p w:rsidR="006D1C60" w:rsidRPr="00504F6E" w:rsidRDefault="00DA340A"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Rapport de conciliation ITIE RDC exercice 2012</w:t>
            </w:r>
          </w:p>
        </w:tc>
        <w:tc>
          <w:tcPr>
            <w:tcW w:w="3210" w:type="dxa"/>
          </w:tcPr>
          <w:p w:rsidR="006D1C60" w:rsidRPr="00504F6E" w:rsidRDefault="002A08A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Indicateurs liés au secteur minier</w:t>
            </w:r>
          </w:p>
        </w:tc>
        <w:tc>
          <w:tcPr>
            <w:tcW w:w="1476" w:type="dxa"/>
            <w:vAlign w:val="center"/>
          </w:tcPr>
          <w:p w:rsidR="006D1C60" w:rsidRPr="00504F6E" w:rsidRDefault="00A65E57"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Décembre</w:t>
            </w:r>
          </w:p>
          <w:p w:rsidR="00A65E57" w:rsidRPr="00504F6E" w:rsidRDefault="00A65E57"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2014</w:t>
            </w:r>
          </w:p>
        </w:tc>
        <w:tc>
          <w:tcPr>
            <w:tcW w:w="1368" w:type="dxa"/>
            <w:vAlign w:val="center"/>
          </w:tcPr>
          <w:p w:rsidR="006D1C60" w:rsidRPr="00504F6E" w:rsidRDefault="00EE3167"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ITIE</w:t>
            </w:r>
          </w:p>
        </w:tc>
      </w:tr>
      <w:tr w:rsidR="006D1C60" w:rsidRPr="00504F6E" w:rsidTr="002A08A4">
        <w:tc>
          <w:tcPr>
            <w:tcW w:w="3234" w:type="dxa"/>
          </w:tcPr>
          <w:p w:rsidR="006D1C60" w:rsidRPr="00504F6E" w:rsidRDefault="002A08A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Indice national des prix à la consommation des ménages</w:t>
            </w:r>
          </w:p>
        </w:tc>
        <w:tc>
          <w:tcPr>
            <w:tcW w:w="3210" w:type="dxa"/>
          </w:tcPr>
          <w:p w:rsidR="006D1C60" w:rsidRPr="00504F6E" w:rsidRDefault="002A08A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Indicateurs liés aux ménages</w:t>
            </w:r>
          </w:p>
        </w:tc>
        <w:tc>
          <w:tcPr>
            <w:tcW w:w="1476" w:type="dxa"/>
            <w:vAlign w:val="center"/>
          </w:tcPr>
          <w:p w:rsidR="006D1C60" w:rsidRPr="00504F6E" w:rsidRDefault="002A08A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Septembre 2016</w:t>
            </w:r>
          </w:p>
        </w:tc>
        <w:tc>
          <w:tcPr>
            <w:tcW w:w="1368" w:type="dxa"/>
            <w:vAlign w:val="center"/>
          </w:tcPr>
          <w:p w:rsidR="006D1C60" w:rsidRPr="00504F6E" w:rsidRDefault="002A08A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INS</w:t>
            </w:r>
          </w:p>
        </w:tc>
      </w:tr>
      <w:tr w:rsidR="006D1C60" w:rsidRPr="00504F6E" w:rsidTr="002A08A4">
        <w:tc>
          <w:tcPr>
            <w:tcW w:w="3234" w:type="dxa"/>
          </w:tcPr>
          <w:p w:rsidR="006D1C60" w:rsidRPr="00504F6E" w:rsidRDefault="002A08A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Comptes nationaux</w:t>
            </w:r>
          </w:p>
        </w:tc>
        <w:tc>
          <w:tcPr>
            <w:tcW w:w="3210" w:type="dxa"/>
          </w:tcPr>
          <w:p w:rsidR="006D1C60" w:rsidRPr="00504F6E" w:rsidRDefault="002A08A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Indicateurs liés à la synthèse de l’activité économique de 2000 à 2009</w:t>
            </w:r>
          </w:p>
        </w:tc>
        <w:tc>
          <w:tcPr>
            <w:tcW w:w="1476" w:type="dxa"/>
            <w:vAlign w:val="center"/>
          </w:tcPr>
          <w:p w:rsidR="006D1C60" w:rsidRPr="00504F6E" w:rsidRDefault="002A08A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Juillet 2013</w:t>
            </w:r>
          </w:p>
        </w:tc>
        <w:tc>
          <w:tcPr>
            <w:tcW w:w="1368" w:type="dxa"/>
            <w:vAlign w:val="center"/>
          </w:tcPr>
          <w:p w:rsidR="006D1C60" w:rsidRPr="00504F6E" w:rsidRDefault="002A08A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INS</w:t>
            </w:r>
          </w:p>
        </w:tc>
      </w:tr>
      <w:tr w:rsidR="006D1C60" w:rsidRPr="00504F6E" w:rsidTr="002A08A4">
        <w:tc>
          <w:tcPr>
            <w:tcW w:w="3234" w:type="dxa"/>
          </w:tcPr>
          <w:p w:rsidR="006D1C60" w:rsidRPr="00504F6E" w:rsidRDefault="002A08A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Annuaire Statistique 2014</w:t>
            </w:r>
          </w:p>
        </w:tc>
        <w:tc>
          <w:tcPr>
            <w:tcW w:w="3210" w:type="dxa"/>
          </w:tcPr>
          <w:p w:rsidR="006D1C60" w:rsidRPr="00504F6E" w:rsidRDefault="006D1C6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1476" w:type="dxa"/>
            <w:vAlign w:val="center"/>
          </w:tcPr>
          <w:p w:rsidR="006D1C60" w:rsidRPr="00504F6E" w:rsidRDefault="002A08A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Juillet 2015</w:t>
            </w:r>
          </w:p>
        </w:tc>
        <w:tc>
          <w:tcPr>
            <w:tcW w:w="1368" w:type="dxa"/>
            <w:vAlign w:val="center"/>
          </w:tcPr>
          <w:p w:rsidR="006D1C60" w:rsidRPr="00504F6E" w:rsidRDefault="002A08A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INS</w:t>
            </w:r>
          </w:p>
        </w:tc>
      </w:tr>
    </w:tbl>
    <w:p w:rsidR="00D501E0" w:rsidRPr="00504F6E" w:rsidRDefault="00D501E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0A63F2" w:rsidRPr="00504F6E" w:rsidRDefault="00F078ED" w:rsidP="0044678D">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Existe-t-il des portails nationaux (et régionaux) où les indicateurs sont publiquement partagés en ligne et ouvertement accessibles (fournir des exemples)?</w:t>
      </w:r>
    </w:p>
    <w:p w:rsidR="000A63F2" w:rsidRPr="00504F6E" w:rsidRDefault="000A63F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972624" w:rsidRPr="00504F6E" w:rsidRDefault="00A32B8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b/>
          <w:sz w:val="24"/>
          <w:szCs w:val="24"/>
          <w:lang w:eastAsia="fr-FR"/>
        </w:rPr>
        <w:t>Tableau n° 9</w:t>
      </w:r>
      <w:r w:rsidR="0006683B" w:rsidRPr="00504F6E">
        <w:rPr>
          <w:rFonts w:ascii="Times New Roman" w:eastAsia="Times New Roman" w:hAnsi="Times New Roman" w:cs="Times New Roman"/>
          <w:sz w:val="24"/>
          <w:szCs w:val="24"/>
          <w:lang w:eastAsia="fr-FR"/>
        </w:rPr>
        <w:t xml:space="preserve"> : </w:t>
      </w:r>
      <w:r w:rsidR="003A7EA2" w:rsidRPr="00504F6E">
        <w:rPr>
          <w:rFonts w:ascii="Times New Roman" w:eastAsia="Times New Roman" w:hAnsi="Times New Roman" w:cs="Times New Roman"/>
          <w:sz w:val="24"/>
          <w:szCs w:val="24"/>
          <w:lang w:eastAsia="fr-FR"/>
        </w:rPr>
        <w:t>P</w:t>
      </w:r>
      <w:r w:rsidR="0006683B" w:rsidRPr="00504F6E">
        <w:rPr>
          <w:rFonts w:ascii="Times New Roman" w:eastAsia="Times New Roman" w:hAnsi="Times New Roman" w:cs="Times New Roman"/>
          <w:sz w:val="24"/>
          <w:szCs w:val="24"/>
          <w:lang w:eastAsia="fr-FR"/>
        </w:rPr>
        <w:t xml:space="preserve">ortails nationaux (et régionaux) où les indicateurs sont </w:t>
      </w:r>
    </w:p>
    <w:p w:rsidR="0006683B" w:rsidRPr="00504F6E" w:rsidRDefault="0097262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                    </w:t>
      </w:r>
      <w:r w:rsidR="003A7EA2" w:rsidRPr="00504F6E">
        <w:rPr>
          <w:rFonts w:ascii="Times New Roman" w:eastAsia="Times New Roman" w:hAnsi="Times New Roman" w:cs="Times New Roman"/>
          <w:sz w:val="24"/>
          <w:szCs w:val="24"/>
          <w:lang w:eastAsia="fr-FR"/>
        </w:rPr>
        <w:t xml:space="preserve"> </w:t>
      </w:r>
      <w:r w:rsidRPr="00504F6E">
        <w:rPr>
          <w:rFonts w:ascii="Times New Roman" w:eastAsia="Times New Roman" w:hAnsi="Times New Roman" w:cs="Times New Roman"/>
          <w:sz w:val="24"/>
          <w:szCs w:val="24"/>
          <w:lang w:eastAsia="fr-FR"/>
        </w:rPr>
        <w:t xml:space="preserve"> </w:t>
      </w:r>
      <w:r w:rsidR="003A7EA2" w:rsidRPr="00504F6E">
        <w:rPr>
          <w:rFonts w:ascii="Times New Roman" w:eastAsia="Times New Roman" w:hAnsi="Times New Roman" w:cs="Times New Roman"/>
          <w:sz w:val="24"/>
          <w:szCs w:val="24"/>
          <w:lang w:eastAsia="fr-FR"/>
        </w:rPr>
        <w:t xml:space="preserve"> </w:t>
      </w:r>
      <w:r w:rsidR="0006683B" w:rsidRPr="00504F6E">
        <w:rPr>
          <w:rFonts w:ascii="Times New Roman" w:eastAsia="Times New Roman" w:hAnsi="Times New Roman" w:cs="Times New Roman"/>
          <w:sz w:val="24"/>
          <w:szCs w:val="24"/>
          <w:lang w:eastAsia="fr-FR"/>
        </w:rPr>
        <w:t>publiquement partagés en ligne et ouvertement accessibles</w:t>
      </w:r>
    </w:p>
    <w:p w:rsidR="003A7EA2" w:rsidRPr="00504F6E" w:rsidRDefault="003A7EA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tbl>
      <w:tblPr>
        <w:tblStyle w:val="Grilledutableau"/>
        <w:tblW w:w="9860" w:type="dxa"/>
        <w:shd w:val="clear" w:color="auto" w:fill="C2D69B" w:themeFill="accent3" w:themeFillTint="99"/>
        <w:tblLook w:val="04A0" w:firstRow="1" w:lastRow="0" w:firstColumn="1" w:lastColumn="0" w:noHBand="0" w:noVBand="1"/>
      </w:tblPr>
      <w:tblGrid>
        <w:gridCol w:w="3256"/>
        <w:gridCol w:w="2837"/>
        <w:gridCol w:w="3767"/>
      </w:tblGrid>
      <w:tr w:rsidR="00066D58" w:rsidRPr="00504F6E" w:rsidTr="00C12C4D">
        <w:tc>
          <w:tcPr>
            <w:tcW w:w="3256" w:type="dxa"/>
            <w:shd w:val="clear" w:color="auto" w:fill="auto"/>
          </w:tcPr>
          <w:p w:rsidR="00066D58" w:rsidRPr="00504F6E" w:rsidRDefault="00066D5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Portails nationaux</w:t>
            </w:r>
          </w:p>
        </w:tc>
        <w:tc>
          <w:tcPr>
            <w:tcW w:w="2837" w:type="dxa"/>
            <w:shd w:val="clear" w:color="auto" w:fill="auto"/>
          </w:tcPr>
          <w:p w:rsidR="00066D58" w:rsidRPr="00504F6E" w:rsidRDefault="00066D5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Adresse </w:t>
            </w:r>
          </w:p>
        </w:tc>
        <w:tc>
          <w:tcPr>
            <w:tcW w:w="3767" w:type="dxa"/>
            <w:shd w:val="clear" w:color="auto" w:fill="auto"/>
          </w:tcPr>
          <w:p w:rsidR="00066D58" w:rsidRPr="00504F6E" w:rsidRDefault="00066D5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Institution propriétaire</w:t>
            </w:r>
          </w:p>
        </w:tc>
      </w:tr>
      <w:tr w:rsidR="00066D58" w:rsidRPr="00504F6E" w:rsidTr="00C12C4D">
        <w:tc>
          <w:tcPr>
            <w:tcW w:w="3256" w:type="dxa"/>
            <w:shd w:val="clear" w:color="auto" w:fill="auto"/>
          </w:tcPr>
          <w:p w:rsidR="00066D58" w:rsidRPr="00504F6E" w:rsidRDefault="00066D5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Centre d’échange d’information de la RD Congo (convention sur la diversité Biologique)</w:t>
            </w:r>
          </w:p>
        </w:tc>
        <w:tc>
          <w:tcPr>
            <w:tcW w:w="2837" w:type="dxa"/>
            <w:shd w:val="clear" w:color="auto" w:fill="auto"/>
          </w:tcPr>
          <w:p w:rsidR="00066D58" w:rsidRPr="00504F6E" w:rsidRDefault="00066D5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Centre d’échange d’information de la RD Congo (convention sur la diversité Biologique)</w:t>
            </w:r>
          </w:p>
        </w:tc>
        <w:tc>
          <w:tcPr>
            <w:tcW w:w="3767" w:type="dxa"/>
            <w:shd w:val="clear" w:color="auto" w:fill="auto"/>
          </w:tcPr>
          <w:p w:rsidR="00066D58" w:rsidRPr="00504F6E" w:rsidRDefault="00066D5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Direction de Développement Durable (Ministère de l’Environnement et Développement Durable)</w:t>
            </w:r>
          </w:p>
        </w:tc>
      </w:tr>
      <w:tr w:rsidR="00066D58" w:rsidRPr="00504F6E" w:rsidTr="00C12C4D">
        <w:tc>
          <w:tcPr>
            <w:tcW w:w="3256" w:type="dxa"/>
            <w:shd w:val="clear" w:color="auto" w:fill="auto"/>
          </w:tcPr>
          <w:p w:rsidR="00066D58" w:rsidRPr="00504F6E" w:rsidRDefault="00D302F6"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Institut National des Statistiques </w:t>
            </w:r>
          </w:p>
        </w:tc>
        <w:tc>
          <w:tcPr>
            <w:tcW w:w="2837" w:type="dxa"/>
            <w:shd w:val="clear" w:color="auto" w:fill="auto"/>
          </w:tcPr>
          <w:p w:rsidR="00066D58"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46" w:history="1">
              <w:r w:rsidR="00D302F6" w:rsidRPr="00504F6E">
                <w:rPr>
                  <w:rStyle w:val="Lienhypertexte"/>
                  <w:rFonts w:ascii="Times New Roman" w:eastAsia="Times New Roman" w:hAnsi="Times New Roman" w:cs="Times New Roman"/>
                  <w:sz w:val="24"/>
                  <w:szCs w:val="24"/>
                  <w:lang w:eastAsia="fr-FR"/>
                </w:rPr>
                <w:t>www.ins-rdc.org</w:t>
              </w:r>
            </w:hyperlink>
          </w:p>
        </w:tc>
        <w:tc>
          <w:tcPr>
            <w:tcW w:w="3767" w:type="dxa"/>
            <w:shd w:val="clear" w:color="auto" w:fill="auto"/>
          </w:tcPr>
          <w:p w:rsidR="00066D58" w:rsidRPr="00504F6E" w:rsidRDefault="00D302F6"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INS</w:t>
            </w:r>
          </w:p>
        </w:tc>
      </w:tr>
      <w:tr w:rsidR="00066D58" w:rsidRPr="00504F6E" w:rsidTr="00C12C4D">
        <w:tc>
          <w:tcPr>
            <w:tcW w:w="3256" w:type="dxa"/>
            <w:shd w:val="clear" w:color="auto" w:fill="auto"/>
          </w:tcPr>
          <w:p w:rsidR="00066D58" w:rsidRPr="00504F6E" w:rsidRDefault="00066D5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Ministère de l’Environnement et Développement Durable</w:t>
            </w:r>
          </w:p>
        </w:tc>
        <w:tc>
          <w:tcPr>
            <w:tcW w:w="2837" w:type="dxa"/>
            <w:shd w:val="clear" w:color="auto" w:fill="auto"/>
          </w:tcPr>
          <w:p w:rsidR="00066D58"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47" w:history="1">
              <w:r w:rsidR="00066D58" w:rsidRPr="00504F6E">
                <w:rPr>
                  <w:rStyle w:val="Lienhypertexte"/>
                  <w:rFonts w:ascii="Times New Roman" w:eastAsia="Times New Roman" w:hAnsi="Times New Roman" w:cs="Times New Roman"/>
                  <w:sz w:val="24"/>
                  <w:szCs w:val="24"/>
                  <w:lang w:eastAsia="fr-FR"/>
                </w:rPr>
                <w:t>www.gouv.medd.cd/v2</w:t>
              </w:r>
            </w:hyperlink>
            <w:r w:rsidR="00066D58" w:rsidRPr="00504F6E">
              <w:rPr>
                <w:rFonts w:ascii="Times New Roman" w:eastAsia="Times New Roman" w:hAnsi="Times New Roman" w:cs="Times New Roman"/>
                <w:sz w:val="24"/>
                <w:szCs w:val="24"/>
                <w:lang w:eastAsia="fr-FR"/>
              </w:rPr>
              <w:t xml:space="preserve"> </w:t>
            </w:r>
          </w:p>
        </w:tc>
        <w:tc>
          <w:tcPr>
            <w:tcW w:w="3767" w:type="dxa"/>
            <w:shd w:val="clear" w:color="auto" w:fill="auto"/>
          </w:tcPr>
          <w:p w:rsidR="00066D58" w:rsidRPr="00504F6E" w:rsidRDefault="00066D5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MEDD</w:t>
            </w:r>
          </w:p>
        </w:tc>
      </w:tr>
      <w:tr w:rsidR="00066D58" w:rsidRPr="00504F6E" w:rsidTr="00C12C4D">
        <w:tc>
          <w:tcPr>
            <w:tcW w:w="3256" w:type="dxa"/>
            <w:shd w:val="clear" w:color="auto" w:fill="auto"/>
          </w:tcPr>
          <w:p w:rsidR="00066D58" w:rsidRPr="00504F6E" w:rsidRDefault="00066D5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837" w:type="dxa"/>
            <w:shd w:val="clear" w:color="auto" w:fill="auto"/>
          </w:tcPr>
          <w:p w:rsidR="00066D58"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48" w:history="1">
              <w:r w:rsidR="00066D58" w:rsidRPr="00504F6E">
                <w:rPr>
                  <w:rStyle w:val="Lienhypertexte"/>
                  <w:rFonts w:ascii="Times New Roman" w:eastAsia="Times New Roman" w:hAnsi="Times New Roman" w:cs="Times New Roman"/>
                  <w:sz w:val="24"/>
                  <w:szCs w:val="24"/>
                  <w:lang w:eastAsia="fr-FR"/>
                </w:rPr>
                <w:t>www.itierdc.org</w:t>
              </w:r>
            </w:hyperlink>
          </w:p>
        </w:tc>
        <w:tc>
          <w:tcPr>
            <w:tcW w:w="3767" w:type="dxa"/>
            <w:shd w:val="clear" w:color="auto" w:fill="auto"/>
          </w:tcPr>
          <w:p w:rsidR="00066D58" w:rsidRPr="00504F6E" w:rsidRDefault="00066D5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ITIE RDC</w:t>
            </w:r>
          </w:p>
        </w:tc>
      </w:tr>
      <w:tr w:rsidR="00066D58" w:rsidRPr="00504F6E" w:rsidTr="00C12C4D">
        <w:tc>
          <w:tcPr>
            <w:tcW w:w="3256" w:type="dxa"/>
            <w:shd w:val="clear" w:color="auto" w:fill="auto"/>
          </w:tcPr>
          <w:p w:rsidR="00066D58" w:rsidRPr="00504F6E" w:rsidRDefault="00066D5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837" w:type="dxa"/>
            <w:shd w:val="clear" w:color="auto" w:fill="auto"/>
          </w:tcPr>
          <w:p w:rsidR="00066D58"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49" w:history="1">
              <w:r w:rsidR="00066D58" w:rsidRPr="00504F6E">
                <w:rPr>
                  <w:rStyle w:val="Lienhypertexte"/>
                  <w:rFonts w:ascii="Times New Roman" w:eastAsia="Times New Roman" w:hAnsi="Times New Roman" w:cs="Times New Roman"/>
                  <w:sz w:val="24"/>
                  <w:szCs w:val="24"/>
                  <w:lang w:eastAsia="fr-FR"/>
                </w:rPr>
                <w:t>www.observatoire-comifac.net</w:t>
              </w:r>
            </w:hyperlink>
            <w:r w:rsidR="00066D58" w:rsidRPr="00504F6E">
              <w:rPr>
                <w:rFonts w:ascii="Times New Roman" w:eastAsia="Times New Roman" w:hAnsi="Times New Roman" w:cs="Times New Roman"/>
                <w:sz w:val="24"/>
                <w:szCs w:val="24"/>
                <w:lang w:eastAsia="fr-FR"/>
              </w:rPr>
              <w:t xml:space="preserve"> </w:t>
            </w:r>
          </w:p>
        </w:tc>
        <w:tc>
          <w:tcPr>
            <w:tcW w:w="3767" w:type="dxa"/>
            <w:shd w:val="clear" w:color="auto" w:fill="auto"/>
          </w:tcPr>
          <w:p w:rsidR="00066D58" w:rsidRPr="00504F6E" w:rsidRDefault="00066D5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OSFAC</w:t>
            </w:r>
          </w:p>
        </w:tc>
      </w:tr>
      <w:tr w:rsidR="00066D58" w:rsidRPr="00504F6E" w:rsidTr="00C12C4D">
        <w:tc>
          <w:tcPr>
            <w:tcW w:w="3256" w:type="dxa"/>
            <w:shd w:val="clear" w:color="auto" w:fill="auto"/>
          </w:tcPr>
          <w:p w:rsidR="00066D58" w:rsidRPr="00504F6E" w:rsidRDefault="00066D5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837" w:type="dxa"/>
            <w:shd w:val="clear" w:color="auto" w:fill="auto"/>
          </w:tcPr>
          <w:p w:rsidR="00066D58"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50" w:history="1">
              <w:r w:rsidR="00066D58" w:rsidRPr="00504F6E">
                <w:rPr>
                  <w:rStyle w:val="Lienhypertexte"/>
                  <w:rFonts w:ascii="Times New Roman" w:eastAsia="Times New Roman" w:hAnsi="Times New Roman" w:cs="Times New Roman"/>
                  <w:sz w:val="24"/>
                  <w:szCs w:val="24"/>
                  <w:lang w:eastAsia="fr-FR"/>
                </w:rPr>
                <w:t>www.osfac.net</w:t>
              </w:r>
            </w:hyperlink>
          </w:p>
        </w:tc>
        <w:tc>
          <w:tcPr>
            <w:tcW w:w="3767" w:type="dxa"/>
            <w:shd w:val="clear" w:color="auto" w:fill="auto"/>
          </w:tcPr>
          <w:p w:rsidR="00066D58" w:rsidRPr="00504F6E" w:rsidRDefault="00066D5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OFAC</w:t>
            </w:r>
          </w:p>
        </w:tc>
      </w:tr>
      <w:tr w:rsidR="00066D58" w:rsidRPr="00504F6E" w:rsidTr="00C12C4D">
        <w:tc>
          <w:tcPr>
            <w:tcW w:w="3256" w:type="dxa"/>
            <w:shd w:val="clear" w:color="auto" w:fill="auto"/>
          </w:tcPr>
          <w:p w:rsidR="00066D58" w:rsidRPr="00504F6E" w:rsidRDefault="00066D5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p>
        </w:tc>
        <w:tc>
          <w:tcPr>
            <w:tcW w:w="2837" w:type="dxa"/>
            <w:shd w:val="clear" w:color="auto" w:fill="auto"/>
          </w:tcPr>
          <w:p w:rsidR="00066D58" w:rsidRPr="00504F6E" w:rsidRDefault="0055220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hyperlink r:id="rId51" w:history="1">
              <w:r w:rsidR="00066D58" w:rsidRPr="00504F6E">
                <w:rPr>
                  <w:rStyle w:val="Lienhypertexte"/>
                  <w:rFonts w:ascii="Times New Roman" w:eastAsia="Times New Roman" w:hAnsi="Times New Roman" w:cs="Times New Roman"/>
                  <w:sz w:val="24"/>
                  <w:szCs w:val="24"/>
                  <w:lang w:eastAsia="fr-FR"/>
                </w:rPr>
                <w:t>www.panda.org</w:t>
              </w:r>
            </w:hyperlink>
          </w:p>
        </w:tc>
        <w:tc>
          <w:tcPr>
            <w:tcW w:w="3767" w:type="dxa"/>
            <w:shd w:val="clear" w:color="auto" w:fill="auto"/>
          </w:tcPr>
          <w:p w:rsidR="00066D58" w:rsidRPr="00504F6E" w:rsidRDefault="00066D5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WWF/RDC</w:t>
            </w:r>
          </w:p>
        </w:tc>
      </w:tr>
      <w:tr w:rsidR="00066D58" w:rsidRPr="00504F6E" w:rsidTr="00C12C4D">
        <w:tc>
          <w:tcPr>
            <w:tcW w:w="3256" w:type="dxa"/>
            <w:shd w:val="clear" w:color="auto" w:fill="auto"/>
          </w:tcPr>
          <w:p w:rsidR="00066D58" w:rsidRPr="00504F6E" w:rsidRDefault="00D302F6"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World Resources Institute</w:t>
            </w:r>
          </w:p>
        </w:tc>
        <w:tc>
          <w:tcPr>
            <w:tcW w:w="2837" w:type="dxa"/>
            <w:shd w:val="clear" w:color="auto" w:fill="auto"/>
          </w:tcPr>
          <w:p w:rsidR="00066D58" w:rsidRPr="00504F6E" w:rsidRDefault="00776A31"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w:t>
            </w:r>
          </w:p>
        </w:tc>
        <w:tc>
          <w:tcPr>
            <w:tcW w:w="3767" w:type="dxa"/>
            <w:shd w:val="clear" w:color="auto" w:fill="auto"/>
          </w:tcPr>
          <w:p w:rsidR="00066D58" w:rsidRPr="00504F6E" w:rsidRDefault="00066D5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WRI</w:t>
            </w:r>
            <w:r w:rsidR="0006683B" w:rsidRPr="00504F6E">
              <w:rPr>
                <w:rFonts w:ascii="Times New Roman" w:eastAsia="Times New Roman" w:hAnsi="Times New Roman" w:cs="Times New Roman"/>
                <w:sz w:val="24"/>
                <w:szCs w:val="24"/>
                <w:lang w:eastAsia="fr-FR"/>
              </w:rPr>
              <w:t>/RDC</w:t>
            </w:r>
          </w:p>
        </w:tc>
      </w:tr>
      <w:tr w:rsidR="00EC3BF0" w:rsidRPr="00504F6E" w:rsidTr="00C12C4D">
        <w:tc>
          <w:tcPr>
            <w:tcW w:w="3256" w:type="dxa"/>
            <w:shd w:val="clear" w:color="auto" w:fill="auto"/>
          </w:tcPr>
          <w:p w:rsidR="00EC3BF0" w:rsidRPr="00504F6E" w:rsidRDefault="00EC3BF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Programme d’action national d’adaptation aux </w:t>
            </w:r>
            <w:r w:rsidR="00C12C4D">
              <w:rPr>
                <w:rFonts w:ascii="Times New Roman" w:eastAsia="Times New Roman" w:hAnsi="Times New Roman" w:cs="Times New Roman"/>
                <w:sz w:val="24"/>
                <w:szCs w:val="24"/>
                <w:lang w:eastAsia="fr-FR"/>
              </w:rPr>
              <w:t>CC</w:t>
            </w:r>
          </w:p>
        </w:tc>
        <w:tc>
          <w:tcPr>
            <w:tcW w:w="2837" w:type="dxa"/>
            <w:shd w:val="clear" w:color="auto" w:fill="auto"/>
          </w:tcPr>
          <w:p w:rsidR="00EC3BF0" w:rsidRPr="00504F6E" w:rsidRDefault="00C12C4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www.pana.cd</w:t>
            </w:r>
          </w:p>
        </w:tc>
        <w:tc>
          <w:tcPr>
            <w:tcW w:w="3767" w:type="dxa"/>
            <w:shd w:val="clear" w:color="auto" w:fill="auto"/>
          </w:tcPr>
          <w:p w:rsidR="00EC3BF0" w:rsidRPr="00504F6E" w:rsidRDefault="00C12C4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DDD/Div Changements climatiques</w:t>
            </w:r>
          </w:p>
        </w:tc>
      </w:tr>
    </w:tbl>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3.3) Description de la qualité des données et de la solidité des méthodologies</w:t>
      </w: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Cette section vise à établir la qualité et la solidité des méthodologies utilisées dans la gestion des données environnementales.</w:t>
      </w: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Quelles méthodes d'assurance de la qualité sont appliquées aux données nationales et comment les indicateurs de qualité sont-ils surveillés ?</w:t>
      </w:r>
    </w:p>
    <w:p w:rsidR="00F078ED" w:rsidRPr="00504F6E" w:rsidRDefault="00F078ED" w:rsidP="0044678D">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Quel est le niveau actuel de connaissances et de capacité à appliquer des méthodologies internationalement convenues ?</w:t>
      </w:r>
    </w:p>
    <w:p w:rsidR="00F078ED" w:rsidRPr="00504F6E" w:rsidRDefault="00F078ED" w:rsidP="0044678D">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Quelles sont les mesures actuelles que le pays met en place pour améliorer la qualité de l'information et des statistiques existantes ?</w:t>
      </w:r>
    </w:p>
    <w:p w:rsidR="00EA7965" w:rsidRPr="00504F6E" w:rsidRDefault="00EA7965"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EA7965" w:rsidRPr="00504F6E" w:rsidRDefault="00EA7965"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b/>
          <w:sz w:val="24"/>
          <w:szCs w:val="24"/>
          <w:lang w:eastAsia="fr-FR"/>
        </w:rPr>
        <w:t>Tableau n°</w:t>
      </w:r>
      <w:r w:rsidR="007B73B8" w:rsidRPr="00504F6E">
        <w:rPr>
          <w:rFonts w:ascii="Times New Roman" w:eastAsia="Times New Roman" w:hAnsi="Times New Roman" w:cs="Times New Roman"/>
          <w:b/>
          <w:sz w:val="24"/>
          <w:szCs w:val="24"/>
          <w:lang w:eastAsia="fr-FR"/>
        </w:rPr>
        <w:t xml:space="preserve"> </w:t>
      </w:r>
      <w:r w:rsidR="004D3EF9" w:rsidRPr="00504F6E">
        <w:rPr>
          <w:rFonts w:ascii="Times New Roman" w:eastAsia="Times New Roman" w:hAnsi="Times New Roman" w:cs="Times New Roman"/>
          <w:b/>
          <w:sz w:val="24"/>
          <w:szCs w:val="24"/>
          <w:lang w:eastAsia="fr-FR"/>
        </w:rPr>
        <w:t>10</w:t>
      </w:r>
      <w:r w:rsidRPr="00504F6E">
        <w:rPr>
          <w:rFonts w:ascii="Times New Roman" w:eastAsia="Times New Roman" w:hAnsi="Times New Roman" w:cs="Times New Roman"/>
          <w:sz w:val="24"/>
          <w:szCs w:val="24"/>
          <w:lang w:eastAsia="fr-FR"/>
        </w:rPr>
        <w:t xml:space="preserve"> : </w:t>
      </w:r>
      <w:r w:rsidR="002A47C3" w:rsidRPr="00504F6E">
        <w:rPr>
          <w:rFonts w:ascii="Times New Roman" w:eastAsia="Times New Roman" w:hAnsi="Times New Roman" w:cs="Times New Roman"/>
          <w:sz w:val="24"/>
          <w:szCs w:val="24"/>
          <w:lang w:eastAsia="fr-FR"/>
        </w:rPr>
        <w:t xml:space="preserve">Qualité </w:t>
      </w:r>
      <w:r w:rsidR="004E7EAF" w:rsidRPr="00504F6E">
        <w:rPr>
          <w:rFonts w:ascii="Times New Roman" w:eastAsia="Times New Roman" w:hAnsi="Times New Roman" w:cs="Times New Roman"/>
          <w:sz w:val="24"/>
          <w:szCs w:val="24"/>
          <w:lang w:eastAsia="fr-FR"/>
        </w:rPr>
        <w:t xml:space="preserve">des données </w:t>
      </w:r>
      <w:r w:rsidR="002A47C3" w:rsidRPr="00504F6E">
        <w:rPr>
          <w:rFonts w:ascii="Times New Roman" w:eastAsia="Times New Roman" w:hAnsi="Times New Roman" w:cs="Times New Roman"/>
          <w:sz w:val="24"/>
          <w:szCs w:val="24"/>
          <w:lang w:eastAsia="fr-FR"/>
        </w:rPr>
        <w:t>et solidité</w:t>
      </w:r>
      <w:r w:rsidR="004E7EAF" w:rsidRPr="00504F6E">
        <w:rPr>
          <w:rFonts w:ascii="Times New Roman" w:eastAsia="Times New Roman" w:hAnsi="Times New Roman" w:cs="Times New Roman"/>
          <w:sz w:val="24"/>
          <w:szCs w:val="24"/>
          <w:lang w:eastAsia="fr-FR"/>
        </w:rPr>
        <w:t xml:space="preserve"> des méthodologies</w:t>
      </w:r>
    </w:p>
    <w:p w:rsidR="004E7EAF" w:rsidRPr="00504F6E" w:rsidRDefault="004E7EA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tbl>
      <w:tblPr>
        <w:tblStyle w:val="Grilledutableau"/>
        <w:tblW w:w="9918" w:type="dxa"/>
        <w:tblLook w:val="04A0" w:firstRow="1" w:lastRow="0" w:firstColumn="1" w:lastColumn="0" w:noHBand="0" w:noVBand="1"/>
      </w:tblPr>
      <w:tblGrid>
        <w:gridCol w:w="2547"/>
        <w:gridCol w:w="3544"/>
        <w:gridCol w:w="3827"/>
      </w:tblGrid>
      <w:tr w:rsidR="00EA7965" w:rsidRPr="00504F6E" w:rsidTr="001A35D4">
        <w:tc>
          <w:tcPr>
            <w:tcW w:w="2547" w:type="dxa"/>
          </w:tcPr>
          <w:p w:rsidR="00EA7965" w:rsidRPr="00504F6E" w:rsidRDefault="002C4D2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Nature des données</w:t>
            </w:r>
          </w:p>
        </w:tc>
        <w:tc>
          <w:tcPr>
            <w:tcW w:w="3544" w:type="dxa"/>
          </w:tcPr>
          <w:p w:rsidR="00EA7965" w:rsidRPr="00504F6E" w:rsidRDefault="002C4D2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 xml:space="preserve">Critères </w:t>
            </w:r>
            <w:r w:rsidR="00D91245" w:rsidRPr="00504F6E">
              <w:rPr>
                <w:rFonts w:ascii="Times New Roman" w:eastAsia="Times New Roman" w:hAnsi="Times New Roman" w:cs="Times New Roman"/>
                <w:b/>
                <w:sz w:val="24"/>
                <w:szCs w:val="24"/>
                <w:lang w:eastAsia="fr-FR"/>
              </w:rPr>
              <w:t>de qualité</w:t>
            </w:r>
          </w:p>
        </w:tc>
        <w:tc>
          <w:tcPr>
            <w:tcW w:w="3827" w:type="dxa"/>
          </w:tcPr>
          <w:p w:rsidR="00EA7965" w:rsidRPr="00504F6E" w:rsidRDefault="002C4D2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Méthodologies utilisées</w:t>
            </w:r>
          </w:p>
        </w:tc>
      </w:tr>
      <w:tr w:rsidR="00D264D7" w:rsidRPr="00504F6E" w:rsidTr="001A35D4">
        <w:trPr>
          <w:trHeight w:val="269"/>
        </w:trPr>
        <w:tc>
          <w:tcPr>
            <w:tcW w:w="2547" w:type="dxa"/>
          </w:tcPr>
          <w:p w:rsidR="00D264D7" w:rsidRPr="00504F6E" w:rsidRDefault="00D264D7"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La qualité et la solidité des méthodologies utilisées visent globalement la </w:t>
            </w:r>
            <w:r w:rsidR="005E3296" w:rsidRPr="00504F6E">
              <w:rPr>
                <w:rFonts w:ascii="Times New Roman" w:eastAsia="Times New Roman" w:hAnsi="Times New Roman" w:cs="Times New Roman"/>
                <w:sz w:val="24"/>
                <w:szCs w:val="24"/>
                <w:lang w:eastAsia="fr-FR"/>
              </w:rPr>
              <w:t>gestion de</w:t>
            </w:r>
            <w:r w:rsidRPr="00504F6E">
              <w:rPr>
                <w:rFonts w:ascii="Times New Roman" w:eastAsia="Times New Roman" w:hAnsi="Times New Roman" w:cs="Times New Roman"/>
                <w:sz w:val="24"/>
                <w:szCs w:val="24"/>
                <w:lang w:eastAsia="fr-FR"/>
              </w:rPr>
              <w:t xml:space="preserve"> l’ensemble des données environnementales</w:t>
            </w:r>
          </w:p>
        </w:tc>
        <w:tc>
          <w:tcPr>
            <w:tcW w:w="3544" w:type="dxa"/>
          </w:tcPr>
          <w:p w:rsidR="00D264D7" w:rsidRPr="00504F6E" w:rsidRDefault="00D264D7"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L’amélioration de la qualité des données résulte en :</w:t>
            </w:r>
          </w:p>
          <w:p w:rsidR="00D264D7" w:rsidRPr="00504F6E" w:rsidRDefault="00D264D7" w:rsidP="0044678D">
            <w:pPr>
              <w:pStyle w:val="Paragraphedeliste"/>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Production statistique de routine, utilisant des méthodologies appropriées ;</w:t>
            </w:r>
          </w:p>
          <w:p w:rsidR="00D264D7" w:rsidRPr="00504F6E" w:rsidRDefault="00D264D7" w:rsidP="0044678D">
            <w:pPr>
              <w:pStyle w:val="Paragraphedeliste"/>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Un recensement général de la pop</w:t>
            </w:r>
            <w:r w:rsidR="00F70A6F" w:rsidRPr="00504F6E">
              <w:rPr>
                <w:rFonts w:ascii="Times New Roman" w:eastAsia="Times New Roman" w:hAnsi="Times New Roman" w:cs="Times New Roman"/>
                <w:sz w:val="24"/>
                <w:szCs w:val="24"/>
                <w:lang w:eastAsia="fr-FR"/>
              </w:rPr>
              <w:t>ulation, de l’habitat et des enquêtes organisés dans les normes et dans les délais ;</w:t>
            </w:r>
          </w:p>
          <w:p w:rsidR="00F70A6F" w:rsidRPr="00504F6E" w:rsidRDefault="00F70A6F" w:rsidP="0044678D">
            <w:pPr>
              <w:pStyle w:val="Paragraphedeliste"/>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Une extension du champ statistique et de la couverture géographique des données produites pour permettre une globalisation des données ainsi qu’une couverture nationale et une désagrégation des indicateurs calculés au moins niveau de la grandeur du territoire national ;</w:t>
            </w:r>
          </w:p>
          <w:p w:rsidR="00F70A6F" w:rsidRPr="00504F6E" w:rsidRDefault="00F70A6F" w:rsidP="0044678D">
            <w:pPr>
              <w:pStyle w:val="Paragraphedeliste"/>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Une utilisation des normes nationales et internationales de qualité (DQAF/SGDD).</w:t>
            </w:r>
          </w:p>
        </w:tc>
        <w:tc>
          <w:tcPr>
            <w:tcW w:w="3827" w:type="dxa"/>
          </w:tcPr>
          <w:p w:rsidR="00D264D7" w:rsidRPr="00504F6E" w:rsidRDefault="00F70A6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Les méthodologies utilisées s’appuient sur principes directeurs qui sont :</w:t>
            </w:r>
          </w:p>
          <w:p w:rsidR="00F70A6F" w:rsidRPr="00504F6E" w:rsidRDefault="00F70A6F" w:rsidP="0044678D">
            <w:pPr>
              <w:pStyle w:val="Paragraphedeliste"/>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b/>
                <w:sz w:val="24"/>
                <w:szCs w:val="24"/>
                <w:lang w:eastAsia="fr-FR"/>
              </w:rPr>
              <w:t>La transparence</w:t>
            </w:r>
            <w:r w:rsidRPr="00504F6E">
              <w:rPr>
                <w:rFonts w:ascii="Times New Roman" w:eastAsia="Times New Roman" w:hAnsi="Times New Roman" w:cs="Times New Roman"/>
                <w:sz w:val="24"/>
                <w:szCs w:val="24"/>
                <w:lang w:eastAsia="fr-FR"/>
              </w:rPr>
              <w:t> : un rapport d’activités devrait être élaboré chaque année</w:t>
            </w:r>
            <w:r w:rsidR="00EF708D" w:rsidRPr="00504F6E">
              <w:rPr>
                <w:rFonts w:ascii="Times New Roman" w:eastAsia="Times New Roman" w:hAnsi="Times New Roman" w:cs="Times New Roman"/>
                <w:sz w:val="24"/>
                <w:szCs w:val="24"/>
                <w:lang w:eastAsia="fr-FR"/>
              </w:rPr>
              <w:t xml:space="preserve"> par le Comité Technique Permanent ;</w:t>
            </w:r>
          </w:p>
          <w:p w:rsidR="00EF708D" w:rsidRPr="00504F6E" w:rsidRDefault="00EF708D" w:rsidP="0044678D">
            <w:pPr>
              <w:pStyle w:val="Paragraphedeliste"/>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b/>
                <w:sz w:val="24"/>
                <w:szCs w:val="24"/>
                <w:lang w:eastAsia="fr-FR"/>
              </w:rPr>
              <w:t>La participation </w:t>
            </w:r>
            <w:r w:rsidRPr="00504F6E">
              <w:rPr>
                <w:rFonts w:ascii="Times New Roman" w:eastAsia="Times New Roman" w:hAnsi="Times New Roman" w:cs="Times New Roman"/>
                <w:sz w:val="24"/>
                <w:szCs w:val="24"/>
                <w:lang w:eastAsia="fr-FR"/>
              </w:rPr>
              <w:t>: toutes les parties prenantes du Projet SEIS doivent être impliquées dans la mise en œuvre des activités relevant de leurs compétences ;</w:t>
            </w:r>
          </w:p>
          <w:p w:rsidR="00EF708D" w:rsidRPr="00504F6E" w:rsidRDefault="00EF708D" w:rsidP="0044678D">
            <w:pPr>
              <w:pStyle w:val="Paragraphedeliste"/>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b/>
                <w:sz w:val="24"/>
                <w:szCs w:val="24"/>
                <w:lang w:eastAsia="fr-FR"/>
              </w:rPr>
              <w:t>La flexibilité </w:t>
            </w:r>
            <w:r w:rsidRPr="00504F6E">
              <w:rPr>
                <w:rFonts w:ascii="Times New Roman" w:eastAsia="Times New Roman" w:hAnsi="Times New Roman" w:cs="Times New Roman"/>
                <w:sz w:val="24"/>
                <w:szCs w:val="24"/>
                <w:lang w:eastAsia="fr-FR"/>
              </w:rPr>
              <w:t>: le programme des activités peut subir des changements. De ce fait, il faut gérer ces changements en tenant compte de nouveaux besoins tout en respectant les mécanismes de programmation en vigueur ;</w:t>
            </w:r>
          </w:p>
          <w:p w:rsidR="00EF708D" w:rsidRPr="00504F6E" w:rsidRDefault="00EF708D" w:rsidP="0044678D">
            <w:pPr>
              <w:pStyle w:val="Paragraphedeliste"/>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b/>
                <w:sz w:val="24"/>
                <w:szCs w:val="24"/>
                <w:lang w:eastAsia="fr-FR"/>
              </w:rPr>
              <w:t>La subsidiarité </w:t>
            </w:r>
            <w:r w:rsidRPr="00504F6E">
              <w:rPr>
                <w:rFonts w:ascii="Times New Roman" w:eastAsia="Times New Roman" w:hAnsi="Times New Roman" w:cs="Times New Roman"/>
                <w:sz w:val="24"/>
                <w:szCs w:val="24"/>
                <w:lang w:eastAsia="fr-FR"/>
              </w:rPr>
              <w:t xml:space="preserve">: les activités du Projet SEIS seront exécutés au niveau de chaque secteur et l’organe et l’organe central assurera la coordination (Point Focal </w:t>
            </w:r>
            <w:r w:rsidR="00EA79D7" w:rsidRPr="00504F6E">
              <w:rPr>
                <w:rFonts w:ascii="Times New Roman" w:eastAsia="Times New Roman" w:hAnsi="Times New Roman" w:cs="Times New Roman"/>
                <w:sz w:val="24"/>
                <w:szCs w:val="24"/>
                <w:lang w:eastAsia="fr-FR"/>
              </w:rPr>
              <w:t xml:space="preserve">National </w:t>
            </w:r>
            <w:r w:rsidRPr="00504F6E">
              <w:rPr>
                <w:rFonts w:ascii="Times New Roman" w:eastAsia="Times New Roman" w:hAnsi="Times New Roman" w:cs="Times New Roman"/>
                <w:sz w:val="24"/>
                <w:szCs w:val="24"/>
                <w:lang w:eastAsia="fr-FR"/>
              </w:rPr>
              <w:t>du Projet SEIS</w:t>
            </w:r>
            <w:r w:rsidR="00EA79D7" w:rsidRPr="00504F6E">
              <w:rPr>
                <w:rFonts w:ascii="Times New Roman" w:eastAsia="Times New Roman" w:hAnsi="Times New Roman" w:cs="Times New Roman"/>
                <w:sz w:val="24"/>
                <w:szCs w:val="24"/>
                <w:lang w:eastAsia="fr-FR"/>
              </w:rPr>
              <w:t>) ;</w:t>
            </w:r>
          </w:p>
          <w:p w:rsidR="00EA79D7" w:rsidRPr="00504F6E" w:rsidRDefault="00EA79D7" w:rsidP="0044678D">
            <w:pPr>
              <w:pStyle w:val="Paragraphedeliste"/>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b/>
                <w:sz w:val="24"/>
                <w:szCs w:val="24"/>
                <w:lang w:eastAsia="fr-FR"/>
              </w:rPr>
              <w:t>La codécision </w:t>
            </w:r>
            <w:r w:rsidRPr="00504F6E">
              <w:rPr>
                <w:rFonts w:ascii="Times New Roman" w:eastAsia="Times New Roman" w:hAnsi="Times New Roman" w:cs="Times New Roman"/>
                <w:sz w:val="24"/>
                <w:szCs w:val="24"/>
                <w:lang w:eastAsia="fr-FR"/>
              </w:rPr>
              <w:t xml:space="preserve">: toutes les décisions sur le contenu des programmes statistiques doivent être prises conjointement entre toutes les parties prenantes du Projet </w:t>
            </w:r>
            <w:r w:rsidRPr="00504F6E">
              <w:rPr>
                <w:rFonts w:ascii="Times New Roman" w:eastAsia="Times New Roman" w:hAnsi="Times New Roman" w:cs="Times New Roman"/>
                <w:sz w:val="24"/>
                <w:szCs w:val="24"/>
                <w:lang w:eastAsia="fr-FR"/>
              </w:rPr>
              <w:lastRenderedPageBreak/>
              <w:t>SEIS.</w:t>
            </w:r>
          </w:p>
        </w:tc>
      </w:tr>
    </w:tbl>
    <w:p w:rsidR="00EA7965" w:rsidRPr="00504F6E" w:rsidRDefault="00EA7965"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4. INFRASTRUCTURE ET COOPÉRATION INTER-INSTITUTIONNELLE</w:t>
      </w: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4.1) Coopération interinstitutionnelle</w:t>
      </w: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243CBA"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Cette section décrit la gouvernance nationale pour l'information et les statistiques environnementales, ainsi que les liens entre les différents organismes. Des informations succinctes sur la structure nationale de la gestion de l'environnement et des secteurs connexes dans le pays (y compris les organigrammes et les liens vers des sites Web officiels) devraient également être fournies.</w:t>
      </w:r>
    </w:p>
    <w:p w:rsidR="002B7A9F" w:rsidRDefault="002B7A9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2B7A9F" w:rsidRDefault="002B7A9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Quelles agences du pays sont chargées de produire les informations et statistiques environnementales ?</w:t>
      </w:r>
    </w:p>
    <w:p w:rsidR="00F078ED" w:rsidRPr="00504F6E" w:rsidRDefault="00F078ED" w:rsidP="0044678D">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Les mandats des agences produisant des informations environnementales et des statistiques bien définies ?</w:t>
      </w:r>
    </w:p>
    <w:p w:rsidR="00F078ED" w:rsidRPr="00504F6E" w:rsidRDefault="00F078ED" w:rsidP="0044678D">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Qui coordonne la production d'informations et de statistiques sur l'environnement ?</w:t>
      </w:r>
    </w:p>
    <w:p w:rsidR="00F078ED" w:rsidRPr="00504F6E" w:rsidRDefault="00F078ED" w:rsidP="0044678D">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Y a-t-il ce que l'on considère comme "statistiques officielles de l'environnement" ou "statistiques gouvernementales de l'environnement" ?</w:t>
      </w:r>
    </w:p>
    <w:p w:rsidR="00F078ED" w:rsidRPr="00504F6E" w:rsidRDefault="00F078ED" w:rsidP="0044678D">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Dans l'affirmative, quelles sont ces statistiques et qui les produit ?</w:t>
      </w:r>
    </w:p>
    <w:p w:rsidR="00F078ED" w:rsidRPr="00504F6E" w:rsidRDefault="00F078ED" w:rsidP="0044678D">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Existe-t-il un mécanisme de coordination entre les producteurs de données et les statistiques / indicateurs dans le pays ?</w:t>
      </w:r>
    </w:p>
    <w:p w:rsidR="00F078ED" w:rsidRPr="00504F6E" w:rsidRDefault="00F078ED" w:rsidP="0044678D">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Existe-t-il un mécanisme de collaboration entre les producteurs de données / statistiques / indicateurs et les principaux utilisateurs dans le pays?</w:t>
      </w:r>
    </w:p>
    <w:p w:rsidR="007B73B8" w:rsidRPr="00504F6E" w:rsidRDefault="007B73B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7B73B8" w:rsidRPr="00504F6E" w:rsidRDefault="007B73B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b/>
          <w:sz w:val="24"/>
          <w:szCs w:val="24"/>
          <w:lang w:eastAsia="fr-FR"/>
        </w:rPr>
        <w:t>Tableau n°</w:t>
      </w:r>
      <w:r w:rsidR="004A1BB2" w:rsidRPr="00504F6E">
        <w:rPr>
          <w:rFonts w:ascii="Times New Roman" w:eastAsia="Times New Roman" w:hAnsi="Times New Roman" w:cs="Times New Roman"/>
          <w:b/>
          <w:sz w:val="24"/>
          <w:szCs w:val="24"/>
          <w:lang w:eastAsia="fr-FR"/>
        </w:rPr>
        <w:t xml:space="preserve"> 11</w:t>
      </w:r>
      <w:r w:rsidR="006972AD" w:rsidRPr="00504F6E">
        <w:rPr>
          <w:rFonts w:ascii="Times New Roman" w:eastAsia="Times New Roman" w:hAnsi="Times New Roman" w:cs="Times New Roman"/>
          <w:sz w:val="24"/>
          <w:szCs w:val="24"/>
          <w:lang w:eastAsia="fr-FR"/>
        </w:rPr>
        <w:t> : Coopération interinstitutionnelle</w:t>
      </w:r>
    </w:p>
    <w:p w:rsidR="00D54AAB" w:rsidRPr="00504F6E" w:rsidRDefault="00D54AA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tbl>
      <w:tblPr>
        <w:tblStyle w:val="Grilledutableau"/>
        <w:tblW w:w="10207" w:type="dxa"/>
        <w:tblInd w:w="-289" w:type="dxa"/>
        <w:tblLook w:val="04A0" w:firstRow="1" w:lastRow="0" w:firstColumn="1" w:lastColumn="0" w:noHBand="0" w:noVBand="1"/>
      </w:tblPr>
      <w:tblGrid>
        <w:gridCol w:w="2150"/>
        <w:gridCol w:w="2150"/>
        <w:gridCol w:w="1896"/>
        <w:gridCol w:w="2069"/>
        <w:gridCol w:w="1942"/>
      </w:tblGrid>
      <w:tr w:rsidR="00D54AAB" w:rsidRPr="00504F6E" w:rsidTr="000F7E26">
        <w:tc>
          <w:tcPr>
            <w:tcW w:w="2150" w:type="dxa"/>
          </w:tcPr>
          <w:p w:rsidR="00D54AAB" w:rsidRPr="00504F6E" w:rsidRDefault="00D54AA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Agences du p</w:t>
            </w:r>
            <w:r w:rsidR="003E6A77" w:rsidRPr="00504F6E">
              <w:rPr>
                <w:rFonts w:ascii="Times New Roman" w:eastAsia="Times New Roman" w:hAnsi="Times New Roman" w:cs="Times New Roman"/>
                <w:b/>
                <w:sz w:val="24"/>
                <w:szCs w:val="24"/>
                <w:lang w:eastAsia="fr-FR"/>
              </w:rPr>
              <w:t>ays</w:t>
            </w:r>
            <w:r w:rsidRPr="00504F6E">
              <w:rPr>
                <w:rFonts w:ascii="Times New Roman" w:eastAsia="Times New Roman" w:hAnsi="Times New Roman" w:cs="Times New Roman"/>
                <w:b/>
                <w:sz w:val="24"/>
                <w:szCs w:val="24"/>
                <w:lang w:eastAsia="fr-FR"/>
              </w:rPr>
              <w:t xml:space="preserve"> chargées de produire les informations et statistiques environnementales</w:t>
            </w:r>
          </w:p>
        </w:tc>
        <w:tc>
          <w:tcPr>
            <w:tcW w:w="2150" w:type="dxa"/>
          </w:tcPr>
          <w:p w:rsidR="00D54AAB" w:rsidRPr="00504F6E" w:rsidRDefault="00D54AA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Les mandats des agences produisant des informations environnementales et des statistiques</w:t>
            </w:r>
          </w:p>
        </w:tc>
        <w:tc>
          <w:tcPr>
            <w:tcW w:w="1896" w:type="dxa"/>
          </w:tcPr>
          <w:p w:rsidR="00D54AAB" w:rsidRPr="00504F6E" w:rsidRDefault="00243CBA"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La coordination de la production d'informations et de statistiques sur l'environnement</w:t>
            </w:r>
          </w:p>
        </w:tc>
        <w:tc>
          <w:tcPr>
            <w:tcW w:w="2069" w:type="dxa"/>
          </w:tcPr>
          <w:p w:rsidR="00D54AAB" w:rsidRPr="00504F6E" w:rsidRDefault="00903B7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S</w:t>
            </w:r>
            <w:r w:rsidR="00066260" w:rsidRPr="00504F6E">
              <w:rPr>
                <w:rFonts w:ascii="Times New Roman" w:eastAsia="Times New Roman" w:hAnsi="Times New Roman" w:cs="Times New Roman"/>
                <w:b/>
                <w:sz w:val="24"/>
                <w:szCs w:val="24"/>
                <w:lang w:eastAsia="fr-FR"/>
              </w:rPr>
              <w:t>tatistiques officielles de l'environnement" ou "statistiques gouvernementales de l'environnement"</w:t>
            </w:r>
          </w:p>
        </w:tc>
        <w:tc>
          <w:tcPr>
            <w:tcW w:w="1942" w:type="dxa"/>
          </w:tcPr>
          <w:p w:rsidR="00D54AAB" w:rsidRPr="00504F6E" w:rsidRDefault="00903B7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M</w:t>
            </w:r>
            <w:r w:rsidR="00066260" w:rsidRPr="00504F6E">
              <w:rPr>
                <w:rFonts w:ascii="Times New Roman" w:eastAsia="Times New Roman" w:hAnsi="Times New Roman" w:cs="Times New Roman"/>
                <w:b/>
                <w:sz w:val="24"/>
                <w:szCs w:val="24"/>
                <w:lang w:eastAsia="fr-FR"/>
              </w:rPr>
              <w:t>écanisme de collaboration entre les producteurs de données / statistiques / indicateurs et les principaux utilisateurs dans le pays</w:t>
            </w:r>
          </w:p>
        </w:tc>
      </w:tr>
      <w:tr w:rsidR="00D54AAB" w:rsidRPr="00504F6E" w:rsidTr="000F7E26">
        <w:tc>
          <w:tcPr>
            <w:tcW w:w="2150" w:type="dxa"/>
          </w:tcPr>
          <w:p w:rsidR="00D54AAB" w:rsidRPr="00504F6E" w:rsidRDefault="009D714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 Les Ministères et les services statistiques sectoriels (les entreprise étatiques et paraétatiques, </w:t>
            </w:r>
            <w:r w:rsidR="00BC10B3" w:rsidRPr="00504F6E">
              <w:rPr>
                <w:rFonts w:ascii="Times New Roman" w:eastAsia="Times New Roman" w:hAnsi="Times New Roman" w:cs="Times New Roman"/>
                <w:sz w:val="24"/>
                <w:szCs w:val="24"/>
                <w:lang w:eastAsia="fr-FR"/>
              </w:rPr>
              <w:t xml:space="preserve">les ONG nationale et internationales, la société civile, etc.) </w:t>
            </w:r>
            <w:r w:rsidRPr="00504F6E">
              <w:rPr>
                <w:rFonts w:ascii="Times New Roman" w:eastAsia="Times New Roman" w:hAnsi="Times New Roman" w:cs="Times New Roman"/>
                <w:sz w:val="24"/>
                <w:szCs w:val="24"/>
                <w:lang w:eastAsia="fr-FR"/>
              </w:rPr>
              <w:t>sont chargés de produire les données statistiques</w:t>
            </w:r>
          </w:p>
        </w:tc>
        <w:tc>
          <w:tcPr>
            <w:tcW w:w="2150" w:type="dxa"/>
          </w:tcPr>
          <w:p w:rsidR="00D54AAB" w:rsidRPr="00504F6E" w:rsidRDefault="009D714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Les Ministères et les services statistiques sectoriels sont chargés de produire les données statistiques à titre subsidiaire doivent les communiquer à l’Institut National des Statistiques, organe central des statistiques, dans le </w:t>
            </w:r>
            <w:r w:rsidRPr="00504F6E">
              <w:rPr>
                <w:rFonts w:ascii="Times New Roman" w:eastAsia="Times New Roman" w:hAnsi="Times New Roman" w:cs="Times New Roman"/>
                <w:sz w:val="24"/>
                <w:szCs w:val="24"/>
                <w:lang w:eastAsia="fr-FR"/>
              </w:rPr>
              <w:lastRenderedPageBreak/>
              <w:t>cadre de renforcement de la coordination, de l’amélioration de la qualité et de la comparabilité des données statistiques</w:t>
            </w:r>
          </w:p>
        </w:tc>
        <w:tc>
          <w:tcPr>
            <w:tcW w:w="1896" w:type="dxa"/>
          </w:tcPr>
          <w:p w:rsidR="00D54AAB" w:rsidRPr="00504F6E" w:rsidRDefault="00903B7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lastRenderedPageBreak/>
              <w:t xml:space="preserve">L’Institut National des Statistiques (INS) est l’organe national chargé de la coordination de l’activité statistique. De ce fait, il est l’organe exécutif central du système </w:t>
            </w:r>
            <w:r w:rsidR="003E6A77" w:rsidRPr="00504F6E">
              <w:rPr>
                <w:rFonts w:ascii="Times New Roman" w:eastAsia="Times New Roman" w:hAnsi="Times New Roman" w:cs="Times New Roman"/>
                <w:sz w:val="24"/>
                <w:szCs w:val="24"/>
                <w:lang w:eastAsia="fr-FR"/>
              </w:rPr>
              <w:lastRenderedPageBreak/>
              <w:t>statistique national.</w:t>
            </w:r>
          </w:p>
        </w:tc>
        <w:tc>
          <w:tcPr>
            <w:tcW w:w="2069" w:type="dxa"/>
          </w:tcPr>
          <w:p w:rsidR="00D54AAB" w:rsidRPr="00504F6E" w:rsidRDefault="00833A16"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lastRenderedPageBreak/>
              <w:t xml:space="preserve">Ces statistiques officielles de l'environnement" ou "statistiques gouvernementales de l'environnement" peuvent être rendu publique </w:t>
            </w:r>
            <w:r w:rsidR="00B419EF" w:rsidRPr="00504F6E">
              <w:rPr>
                <w:rFonts w:ascii="Times New Roman" w:eastAsia="Times New Roman" w:hAnsi="Times New Roman" w:cs="Times New Roman"/>
                <w:sz w:val="24"/>
                <w:szCs w:val="24"/>
                <w:lang w:eastAsia="fr-FR"/>
              </w:rPr>
              <w:t xml:space="preserve">par le Journal Officiel mais produites par le Ministère en charge de </w:t>
            </w:r>
            <w:r w:rsidR="00B419EF" w:rsidRPr="00504F6E">
              <w:rPr>
                <w:rFonts w:ascii="Times New Roman" w:eastAsia="Times New Roman" w:hAnsi="Times New Roman" w:cs="Times New Roman"/>
                <w:sz w:val="24"/>
                <w:szCs w:val="24"/>
                <w:lang w:eastAsia="fr-FR"/>
              </w:rPr>
              <w:lastRenderedPageBreak/>
              <w:t>l’Environnement ou par un autre organe attitré ou enfin par l’Institut National des Statistiques qui est l’organe exécutif central du système statistique national.</w:t>
            </w:r>
          </w:p>
        </w:tc>
        <w:tc>
          <w:tcPr>
            <w:tcW w:w="1942" w:type="dxa"/>
          </w:tcPr>
          <w:p w:rsidR="00D54AAB" w:rsidRPr="00504F6E" w:rsidRDefault="00B419E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lastRenderedPageBreak/>
              <w:t xml:space="preserve">Il faut souligner avec force le manque criant du mécanisme de collaboration entre les producteurs de données / statistiques / indicateurs et les principaux utilisateurs dans le pays. A ceci, il </w:t>
            </w:r>
            <w:r w:rsidRPr="00504F6E">
              <w:rPr>
                <w:rFonts w:ascii="Times New Roman" w:eastAsia="Times New Roman" w:hAnsi="Times New Roman" w:cs="Times New Roman"/>
                <w:sz w:val="24"/>
                <w:szCs w:val="24"/>
                <w:lang w:eastAsia="fr-FR"/>
              </w:rPr>
              <w:lastRenderedPageBreak/>
              <w:t xml:space="preserve">faut joindre la faiblesse de l’application des textes réglementaires qui régissent les services des statistiques nationales offrant la possibilité de les revoir, </w:t>
            </w:r>
            <w:r w:rsidR="00CA0AA7" w:rsidRPr="00504F6E">
              <w:rPr>
                <w:rFonts w:ascii="Times New Roman" w:eastAsia="Times New Roman" w:hAnsi="Times New Roman" w:cs="Times New Roman"/>
                <w:sz w:val="24"/>
                <w:szCs w:val="24"/>
                <w:lang w:eastAsia="fr-FR"/>
              </w:rPr>
              <w:t>soit les actualiser et les vulgariser. Par ailleurs, l’amélioration de la production et la publication des stat</w:t>
            </w:r>
            <w:r w:rsidR="001F0837" w:rsidRPr="00504F6E">
              <w:rPr>
                <w:rFonts w:ascii="Times New Roman" w:eastAsia="Times New Roman" w:hAnsi="Times New Roman" w:cs="Times New Roman"/>
                <w:sz w:val="24"/>
                <w:szCs w:val="24"/>
                <w:lang w:eastAsia="fr-FR"/>
              </w:rPr>
              <w:t>istiques passe par une meilleure coordination des activités au sein du Service du Proje</w:t>
            </w:r>
            <w:r w:rsidR="00072DCF" w:rsidRPr="00504F6E">
              <w:rPr>
                <w:rFonts w:ascii="Times New Roman" w:eastAsia="Times New Roman" w:hAnsi="Times New Roman" w:cs="Times New Roman"/>
                <w:sz w:val="24"/>
                <w:szCs w:val="24"/>
                <w:lang w:eastAsia="fr-FR"/>
              </w:rPr>
              <w:t>t SEIS. Il faut aussi souligner qu’il s’avère important de redéfinir le mécanisme de coordination entre l’INS et les différentes statistiques des Statistiques sectorielles nationales (SSN).</w:t>
            </w:r>
          </w:p>
        </w:tc>
      </w:tr>
    </w:tbl>
    <w:p w:rsidR="00066260" w:rsidRPr="00504F6E" w:rsidRDefault="00066260"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sectPr w:rsidR="00066260" w:rsidRPr="00504F6E" w:rsidSect="00263453">
          <w:pgSz w:w="11906" w:h="16838"/>
          <w:pgMar w:top="1276" w:right="1418" w:bottom="1418" w:left="1418" w:header="709" w:footer="709" w:gutter="0"/>
          <w:cols w:space="708"/>
          <w:docGrid w:linePitch="360"/>
        </w:sectPr>
      </w:pPr>
    </w:p>
    <w:p w:rsidR="00F078ED" w:rsidRPr="00504F6E" w:rsidRDefault="00F078ED" w:rsidP="0044678D">
      <w:pPr>
        <w:keepNext/>
        <w:keepLines/>
        <w:spacing w:before="200" w:after="0" w:line="240" w:lineRule="auto"/>
        <w:jc w:val="both"/>
        <w:outlineLvl w:val="3"/>
        <w:rPr>
          <w:rFonts w:ascii="Times New Roman" w:eastAsia="Times New Roman" w:hAnsi="Times New Roman" w:cs="Times New Roman"/>
          <w:b/>
          <w:bCs/>
          <w:i/>
          <w:iCs/>
          <w:color w:val="5B9BD5"/>
          <w:sz w:val="24"/>
          <w:szCs w:val="24"/>
        </w:rPr>
      </w:pPr>
      <w:r w:rsidRPr="00504F6E">
        <w:rPr>
          <w:rFonts w:ascii="Times New Roman" w:eastAsia="Times New Roman" w:hAnsi="Times New Roman" w:cs="Times New Roman"/>
          <w:b/>
          <w:bCs/>
          <w:i/>
          <w:iCs/>
          <w:color w:val="5B9BD5"/>
          <w:sz w:val="24"/>
          <w:szCs w:val="24"/>
        </w:rPr>
        <w:lastRenderedPageBreak/>
        <w:t>4.2) Infrastructure</w:t>
      </w:r>
    </w:p>
    <w:p w:rsidR="00072DCF" w:rsidRPr="00504F6E" w:rsidRDefault="00072DCF" w:rsidP="0044678D">
      <w:pPr>
        <w:keepNext/>
        <w:keepLines/>
        <w:spacing w:before="200" w:after="0" w:line="240" w:lineRule="auto"/>
        <w:jc w:val="both"/>
        <w:outlineLvl w:val="3"/>
        <w:rPr>
          <w:rFonts w:ascii="Times New Roman" w:eastAsia="Times New Roman" w:hAnsi="Times New Roman" w:cs="Times New Roman"/>
          <w:b/>
          <w:bCs/>
          <w:i/>
          <w:iCs/>
          <w:color w:val="5B9BD5"/>
          <w:sz w:val="24"/>
          <w:szCs w:val="24"/>
        </w:rPr>
      </w:pP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Cette section décrit l'état actuel des systèmes de surveillance et d'information environnementaux, y compris les structures et les capacités organisationnelles de base (par exemple, les mécanismes, les ressources, les connaissances) nécessaires à la production d'informations et de statistiques sur l'environnement. Des informations sur le cadre juridique (ou le manque de), la structure et le contenu des systèmes de suivi et d'information en place dans le pays et la description des tâches des responsables de la gestion des systèmes sont couvertes ici.</w:t>
      </w:r>
    </w:p>
    <w:p w:rsidR="00D964AE" w:rsidRPr="00504F6E" w:rsidRDefault="00D964A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p>
    <w:p w:rsidR="00F078ED" w:rsidRPr="00504F6E" w:rsidRDefault="00F078ED" w:rsidP="0044678D">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 xml:space="preserve">Veuillez fournir un résumé des équipements, des réseaux et des infrastructures de </w:t>
      </w:r>
      <w:r w:rsidR="00EB7B2E">
        <w:rPr>
          <w:rFonts w:ascii="Times New Roman" w:eastAsia="Times New Roman" w:hAnsi="Times New Roman" w:cs="Times New Roman"/>
          <w:sz w:val="24"/>
          <w:szCs w:val="24"/>
          <w:lang w:eastAsia="fr-FR"/>
        </w:rPr>
        <w:t>/*</w:t>
      </w:r>
      <w:r w:rsidRPr="00504F6E">
        <w:rPr>
          <w:rFonts w:ascii="Times New Roman" w:eastAsia="Times New Roman" w:hAnsi="Times New Roman" w:cs="Times New Roman"/>
          <w:sz w:val="24"/>
          <w:szCs w:val="24"/>
          <w:lang w:eastAsia="fr-FR"/>
        </w:rPr>
        <w:t>surveillance existants dans le pays afin de supporter les obligations de déclaration indiquées dans la partie A (1) ci-dessus.</w:t>
      </w:r>
    </w:p>
    <w:p w:rsidR="00F078ED" w:rsidRPr="00504F6E" w:rsidRDefault="00F078ED" w:rsidP="0044678D">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Quels systèmes d'information (matériel / logiciel / connexion réseau) existent dans le pays pour prendre en charge ces obligations de déclaration ?</w:t>
      </w:r>
    </w:p>
    <w:p w:rsidR="00F078ED" w:rsidRPr="00504F6E" w:rsidRDefault="00F078ED" w:rsidP="0044678D">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Qui ou quelles institutions dans le pays sont les gardiens nationaux des données nécessaires pour respecter les obligations de déclaration nationales, régionales et internationales ? Veuillez indiquer par sujet, hôte de données et centre.</w:t>
      </w:r>
    </w:p>
    <w:p w:rsidR="00F078ED" w:rsidRPr="00504F6E" w:rsidRDefault="00F078ED" w:rsidP="0044678D">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Quelles sont les principales sources de données dans le pays, les sites Web sur lesquels ces données sont disponibles ou accessibles, et / ou les personnes de contact ? Pour plus de clarté, veuillez indiquer</w:t>
      </w:r>
    </w:p>
    <w:p w:rsidR="00F078ED" w:rsidRPr="00504F6E" w:rsidRDefault="00F078ED"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jc w:val="both"/>
        <w:rPr>
          <w:rFonts w:ascii="Times New Roman" w:eastAsia="Times New Roman" w:hAnsi="Times New Roman" w:cs="Times New Roman"/>
          <w:sz w:val="24"/>
          <w:szCs w:val="24"/>
          <w:lang w:eastAsia="fr-FR"/>
        </w:rPr>
      </w:pPr>
    </w:p>
    <w:p w:rsidR="00F078ED" w:rsidRPr="00504F6E" w:rsidRDefault="00F078ED" w:rsidP="0044678D">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Nom de l'ensemble de données</w:t>
      </w:r>
    </w:p>
    <w:p w:rsidR="00F078ED" w:rsidRPr="00504F6E" w:rsidRDefault="00F078ED" w:rsidP="0044678D">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Couverture géographique (par exemple : régional / national)</w:t>
      </w:r>
    </w:p>
    <w:p w:rsidR="00F078ED" w:rsidRPr="00504F6E" w:rsidRDefault="00F078ED" w:rsidP="0044678D">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Étendue temporelle (par exemple, date de création, date de la dernière révision)</w:t>
      </w:r>
    </w:p>
    <w:p w:rsidR="00F078ED" w:rsidRPr="00504F6E" w:rsidRDefault="00F078ED" w:rsidP="0044678D">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Taille du jeu de données (quelle quantité de données y a-t-il - une valeur approximative est satisfaisante)</w:t>
      </w:r>
    </w:p>
    <w:p w:rsidR="004E0552" w:rsidRPr="00504F6E" w:rsidRDefault="004E055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13"/>
        <w:contextualSpacing/>
        <w:jc w:val="both"/>
        <w:rPr>
          <w:rFonts w:ascii="Times New Roman" w:eastAsia="Times New Roman" w:hAnsi="Times New Roman" w:cs="Times New Roman"/>
          <w:sz w:val="24"/>
          <w:szCs w:val="24"/>
          <w:lang w:eastAsia="fr-FR"/>
        </w:rPr>
      </w:pPr>
    </w:p>
    <w:p w:rsidR="001D4F3B" w:rsidRPr="00504F6E" w:rsidRDefault="001D4F3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ind w:left="720"/>
        <w:contextualSpacing/>
        <w:jc w:val="both"/>
        <w:rPr>
          <w:rFonts w:ascii="Times New Roman" w:eastAsia="Times New Roman" w:hAnsi="Times New Roman" w:cs="Times New Roman"/>
          <w:sz w:val="24"/>
          <w:szCs w:val="24"/>
          <w:lang w:eastAsia="fr-FR"/>
        </w:rPr>
      </w:pPr>
    </w:p>
    <w:p w:rsidR="00931199" w:rsidRDefault="00931199"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ind w:left="720"/>
        <w:contextualSpacing/>
        <w:jc w:val="both"/>
        <w:rPr>
          <w:rFonts w:ascii="Times New Roman" w:eastAsia="Times New Roman" w:hAnsi="Times New Roman" w:cs="Times New Roman"/>
          <w:sz w:val="24"/>
          <w:szCs w:val="24"/>
          <w:lang w:eastAsia="fr-FR"/>
        </w:rPr>
        <w:sectPr w:rsidR="00931199" w:rsidSect="00263453">
          <w:pgSz w:w="11906" w:h="16838"/>
          <w:pgMar w:top="1276" w:right="1418" w:bottom="1418" w:left="1418" w:header="709" w:footer="709" w:gutter="0"/>
          <w:cols w:space="708"/>
          <w:docGrid w:linePitch="360"/>
        </w:sectPr>
      </w:pPr>
    </w:p>
    <w:p w:rsidR="001D4F3B" w:rsidRPr="00504F6E" w:rsidRDefault="004E0552"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b/>
          <w:sz w:val="24"/>
          <w:szCs w:val="24"/>
          <w:lang w:eastAsia="fr-FR"/>
        </w:rPr>
        <w:lastRenderedPageBreak/>
        <w:t>Tableau n° 12</w:t>
      </w:r>
      <w:r w:rsidR="001D4F3B" w:rsidRPr="00504F6E">
        <w:rPr>
          <w:rFonts w:ascii="Times New Roman" w:eastAsia="Times New Roman" w:hAnsi="Times New Roman" w:cs="Times New Roman"/>
          <w:sz w:val="24"/>
          <w:szCs w:val="24"/>
          <w:lang w:eastAsia="fr-FR"/>
        </w:rPr>
        <w:t> : Systèmes de surveillance et d'information environnementaux, y compris les structures et les capacités organisationnelles de base</w:t>
      </w:r>
    </w:p>
    <w:p w:rsidR="00A50578" w:rsidRPr="00504F6E" w:rsidRDefault="00A50578"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ind w:left="720"/>
        <w:contextualSpacing/>
        <w:jc w:val="both"/>
        <w:rPr>
          <w:rFonts w:ascii="Times New Roman" w:eastAsia="Times New Roman" w:hAnsi="Times New Roman" w:cs="Times New Roman"/>
          <w:sz w:val="24"/>
          <w:szCs w:val="24"/>
          <w:lang w:eastAsia="fr-FR"/>
        </w:rPr>
      </w:pPr>
    </w:p>
    <w:tbl>
      <w:tblPr>
        <w:tblStyle w:val="Grilledutableau"/>
        <w:tblW w:w="14986" w:type="dxa"/>
        <w:tblInd w:w="-572" w:type="dxa"/>
        <w:tblLook w:val="04A0" w:firstRow="1" w:lastRow="0" w:firstColumn="1" w:lastColumn="0" w:noHBand="0" w:noVBand="1"/>
      </w:tblPr>
      <w:tblGrid>
        <w:gridCol w:w="2536"/>
        <w:gridCol w:w="2284"/>
        <w:gridCol w:w="2410"/>
        <w:gridCol w:w="2118"/>
        <w:gridCol w:w="1617"/>
        <w:gridCol w:w="1677"/>
        <w:gridCol w:w="2325"/>
        <w:gridCol w:w="19"/>
      </w:tblGrid>
      <w:tr w:rsidR="007C0E49" w:rsidRPr="00504F6E" w:rsidTr="00FC28D0">
        <w:trPr>
          <w:trHeight w:val="369"/>
        </w:trPr>
        <w:tc>
          <w:tcPr>
            <w:tcW w:w="2536" w:type="dxa"/>
            <w:vMerge w:val="restart"/>
          </w:tcPr>
          <w:p w:rsidR="005F3EDE" w:rsidRPr="00504F6E" w:rsidRDefault="005F3ED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rPr>
                <w:rFonts w:ascii="Times New Roman" w:hAnsi="Times New Roman" w:cs="Times New Roman"/>
                <w:sz w:val="24"/>
                <w:szCs w:val="24"/>
              </w:rPr>
            </w:pPr>
            <w:r w:rsidRPr="00504F6E">
              <w:rPr>
                <w:rFonts w:ascii="Times New Roman" w:eastAsia="Times New Roman" w:hAnsi="Times New Roman" w:cs="Times New Roman"/>
                <w:b/>
                <w:sz w:val="24"/>
                <w:szCs w:val="24"/>
                <w:lang w:eastAsia="fr-FR"/>
              </w:rPr>
              <w:t xml:space="preserve">Institutions nationales </w:t>
            </w:r>
            <w:r w:rsidR="006805AD" w:rsidRPr="00504F6E">
              <w:rPr>
                <w:rFonts w:ascii="Times New Roman" w:eastAsia="Times New Roman" w:hAnsi="Times New Roman" w:cs="Times New Roman"/>
                <w:b/>
                <w:sz w:val="24"/>
                <w:szCs w:val="24"/>
                <w:lang w:eastAsia="fr-FR"/>
              </w:rPr>
              <w:t>gardiennes des</w:t>
            </w:r>
            <w:r w:rsidRPr="00504F6E">
              <w:rPr>
                <w:rFonts w:ascii="Times New Roman" w:eastAsia="Times New Roman" w:hAnsi="Times New Roman" w:cs="Times New Roman"/>
                <w:b/>
                <w:sz w:val="24"/>
                <w:szCs w:val="24"/>
                <w:lang w:eastAsia="fr-FR"/>
              </w:rPr>
              <w:t xml:space="preserve"> données nécessaires pour respecter les obligations de déclaration nationales, régionales et internationales (Sujet, hôte de données et centre)</w:t>
            </w:r>
          </w:p>
          <w:p w:rsidR="009D4ABF" w:rsidRPr="00504F6E" w:rsidRDefault="009D4AB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b/>
                <w:sz w:val="24"/>
                <w:szCs w:val="24"/>
                <w:lang w:eastAsia="fr-FR"/>
              </w:rPr>
            </w:pPr>
          </w:p>
        </w:tc>
        <w:tc>
          <w:tcPr>
            <w:tcW w:w="2284" w:type="dxa"/>
            <w:vMerge w:val="restart"/>
          </w:tcPr>
          <w:p w:rsidR="009D4ABF" w:rsidRPr="00504F6E" w:rsidRDefault="009D4AB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Systèmes d'information (matériel / logiciel / connexion réseau) existant dans le pays pour prendre en charge les obligations de déclaration</w:t>
            </w:r>
          </w:p>
        </w:tc>
        <w:tc>
          <w:tcPr>
            <w:tcW w:w="2410" w:type="dxa"/>
            <w:vMerge w:val="restart"/>
          </w:tcPr>
          <w:p w:rsidR="009D4ABF" w:rsidRPr="00504F6E" w:rsidRDefault="005F3ED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Equipements, des réseaux et des infrastructures de surveillance existants dans le pays afin de supporter les obligations de déclaration</w:t>
            </w:r>
          </w:p>
        </w:tc>
        <w:tc>
          <w:tcPr>
            <w:tcW w:w="7756" w:type="dxa"/>
            <w:gridSpan w:val="5"/>
          </w:tcPr>
          <w:p w:rsidR="009D4ABF" w:rsidRPr="00504F6E" w:rsidRDefault="009D4AB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Les principales sources de données dans le pays</w:t>
            </w:r>
          </w:p>
        </w:tc>
      </w:tr>
      <w:tr w:rsidR="007C0E49" w:rsidRPr="00504F6E" w:rsidTr="00FC28D0">
        <w:trPr>
          <w:gridAfter w:val="1"/>
          <w:wAfter w:w="19" w:type="dxa"/>
          <w:trHeight w:val="1150"/>
        </w:trPr>
        <w:tc>
          <w:tcPr>
            <w:tcW w:w="2536" w:type="dxa"/>
            <w:vMerge/>
          </w:tcPr>
          <w:p w:rsidR="009D4ABF" w:rsidRPr="00504F6E" w:rsidRDefault="009D4AB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b/>
                <w:sz w:val="24"/>
                <w:szCs w:val="24"/>
                <w:lang w:eastAsia="fr-FR"/>
              </w:rPr>
            </w:pPr>
          </w:p>
        </w:tc>
        <w:tc>
          <w:tcPr>
            <w:tcW w:w="2284" w:type="dxa"/>
            <w:vMerge/>
          </w:tcPr>
          <w:p w:rsidR="009D4ABF" w:rsidRPr="00504F6E" w:rsidRDefault="009D4AB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b/>
                <w:sz w:val="24"/>
                <w:szCs w:val="24"/>
                <w:lang w:eastAsia="fr-FR"/>
              </w:rPr>
            </w:pPr>
          </w:p>
        </w:tc>
        <w:tc>
          <w:tcPr>
            <w:tcW w:w="2410" w:type="dxa"/>
            <w:vMerge/>
          </w:tcPr>
          <w:p w:rsidR="009D4ABF" w:rsidRPr="00504F6E" w:rsidRDefault="009D4AB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eastAsia="fr-FR"/>
              </w:rPr>
            </w:pPr>
          </w:p>
        </w:tc>
        <w:tc>
          <w:tcPr>
            <w:tcW w:w="2118" w:type="dxa"/>
          </w:tcPr>
          <w:p w:rsidR="009D4ABF" w:rsidRPr="00504F6E" w:rsidRDefault="009D4AB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Nom de l'ensemble de données</w:t>
            </w:r>
          </w:p>
          <w:p w:rsidR="009D4ABF" w:rsidRPr="00504F6E" w:rsidRDefault="009D4AB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b/>
                <w:sz w:val="24"/>
                <w:szCs w:val="24"/>
                <w:lang w:eastAsia="fr-FR"/>
              </w:rPr>
            </w:pPr>
          </w:p>
          <w:p w:rsidR="009D4ABF" w:rsidRPr="00504F6E" w:rsidRDefault="009D4AB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b/>
                <w:sz w:val="24"/>
                <w:szCs w:val="24"/>
                <w:lang w:eastAsia="fr-FR"/>
              </w:rPr>
            </w:pPr>
          </w:p>
          <w:p w:rsidR="009D4ABF" w:rsidRPr="00504F6E" w:rsidRDefault="009D4AB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b/>
                <w:sz w:val="24"/>
                <w:szCs w:val="24"/>
                <w:lang w:eastAsia="fr-FR"/>
              </w:rPr>
            </w:pPr>
          </w:p>
        </w:tc>
        <w:tc>
          <w:tcPr>
            <w:tcW w:w="1617" w:type="dxa"/>
          </w:tcPr>
          <w:p w:rsidR="009D4ABF" w:rsidRPr="00504F6E" w:rsidRDefault="009D4AB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Couverture géographique (par exemple : régional / national)</w:t>
            </w:r>
          </w:p>
          <w:p w:rsidR="009D4ABF" w:rsidRPr="00504F6E" w:rsidRDefault="009D4AB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b/>
                <w:sz w:val="24"/>
                <w:szCs w:val="24"/>
                <w:lang w:eastAsia="fr-FR"/>
              </w:rPr>
            </w:pPr>
          </w:p>
        </w:tc>
        <w:tc>
          <w:tcPr>
            <w:tcW w:w="1677" w:type="dxa"/>
          </w:tcPr>
          <w:p w:rsidR="009D4ABF" w:rsidRPr="00504F6E" w:rsidRDefault="009D4AB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Étendue temporelle (par exemple, date de création, date de la dernière révision)</w:t>
            </w:r>
          </w:p>
        </w:tc>
        <w:tc>
          <w:tcPr>
            <w:tcW w:w="2325" w:type="dxa"/>
          </w:tcPr>
          <w:p w:rsidR="009D4ABF" w:rsidRPr="00504F6E" w:rsidRDefault="009D4ABF"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b/>
                <w:sz w:val="24"/>
                <w:szCs w:val="24"/>
                <w:lang w:eastAsia="fr-FR"/>
              </w:rPr>
              <w:t>Taille du jeu de données (quelle quantité de données y a-t-il - une valeur approximative est satisfaisante)</w:t>
            </w:r>
          </w:p>
        </w:tc>
      </w:tr>
      <w:tr w:rsidR="00E314F5" w:rsidRPr="00504F6E" w:rsidTr="00FC28D0">
        <w:trPr>
          <w:gridAfter w:val="1"/>
          <w:wAfter w:w="19" w:type="dxa"/>
          <w:trHeight w:val="1150"/>
        </w:trPr>
        <w:tc>
          <w:tcPr>
            <w:tcW w:w="2536" w:type="dxa"/>
          </w:tcPr>
          <w:p w:rsidR="00E314F5" w:rsidRPr="00504F6E" w:rsidRDefault="00D23BE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sz w:val="24"/>
                <w:szCs w:val="24"/>
                <w:lang w:eastAsia="fr-FR"/>
              </w:rPr>
              <w:t>Direction Archives et Nouvelles Technologies de l’Information et de Communication (DANTIC, ex CNIE)</w:t>
            </w:r>
          </w:p>
        </w:tc>
        <w:tc>
          <w:tcPr>
            <w:tcW w:w="2284" w:type="dxa"/>
          </w:tcPr>
          <w:p w:rsidR="00E314F5" w:rsidRPr="00504F6E" w:rsidRDefault="00E314F5"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sz w:val="24"/>
                <w:szCs w:val="24"/>
                <w:lang w:eastAsia="fr-FR"/>
              </w:rPr>
              <w:t>L’inexistence des ressources financières (non décaissées le plus souvent par les Ministères des Budget et Finances</w:t>
            </w:r>
            <w:r>
              <w:rPr>
                <w:rFonts w:ascii="Times New Roman" w:eastAsia="Times New Roman" w:hAnsi="Times New Roman" w:cs="Times New Roman"/>
                <w:sz w:val="24"/>
                <w:szCs w:val="24"/>
                <w:lang w:eastAsia="fr-FR"/>
              </w:rPr>
              <w:t xml:space="preserve"> </w:t>
            </w:r>
            <w:r w:rsidR="004F647A" w:rsidRPr="00504F6E">
              <w:rPr>
                <w:rFonts w:ascii="Times New Roman" w:eastAsia="Times New Roman" w:hAnsi="Times New Roman" w:cs="Times New Roman"/>
                <w:sz w:val="24"/>
                <w:szCs w:val="24"/>
                <w:lang w:eastAsia="fr-FR"/>
              </w:rPr>
              <w:t>associée à l’absence presque totale des matériels, logiciels, connexion réseau  constituent l’une des causes majeures à la production nulle ou presqu’irrégulière</w:t>
            </w:r>
          </w:p>
        </w:tc>
        <w:tc>
          <w:tcPr>
            <w:tcW w:w="2410" w:type="dxa"/>
          </w:tcPr>
          <w:p w:rsidR="00E314F5" w:rsidRPr="00504F6E" w:rsidRDefault="00E55AF7"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sz w:val="24"/>
                <w:szCs w:val="24"/>
                <w:lang w:eastAsia="fr-FR"/>
              </w:rPr>
              <w:t>A l’issue des résultats du diagnostic participatif fait au sein des entités productrices de données</w:t>
            </w:r>
            <w:r>
              <w:rPr>
                <w:rFonts w:ascii="Times New Roman" w:eastAsia="Times New Roman" w:hAnsi="Times New Roman" w:cs="Times New Roman"/>
                <w:sz w:val="24"/>
                <w:szCs w:val="24"/>
                <w:lang w:eastAsia="fr-FR"/>
              </w:rPr>
              <w:t xml:space="preserve"> </w:t>
            </w:r>
            <w:r w:rsidRPr="00504F6E">
              <w:rPr>
                <w:rFonts w:ascii="Times New Roman" w:eastAsia="Times New Roman" w:hAnsi="Times New Roman" w:cs="Times New Roman"/>
                <w:sz w:val="24"/>
                <w:szCs w:val="24"/>
                <w:lang w:eastAsia="fr-FR"/>
              </w:rPr>
              <w:t>environnementales aux niveaux central et provincial, la plupart de ces entités ne disposent pas des locaux</w:t>
            </w:r>
            <w:r>
              <w:rPr>
                <w:rFonts w:ascii="Times New Roman" w:eastAsia="Times New Roman" w:hAnsi="Times New Roman" w:cs="Times New Roman"/>
                <w:sz w:val="24"/>
                <w:szCs w:val="24"/>
                <w:lang w:eastAsia="fr-FR"/>
              </w:rPr>
              <w:t xml:space="preserve"> </w:t>
            </w:r>
            <w:r w:rsidRPr="00504F6E">
              <w:rPr>
                <w:rFonts w:ascii="Times New Roman" w:eastAsia="Times New Roman" w:hAnsi="Times New Roman" w:cs="Times New Roman"/>
                <w:sz w:val="24"/>
                <w:szCs w:val="24"/>
                <w:lang w:eastAsia="fr-FR"/>
              </w:rPr>
              <w:t>adéquats et que d’autres n’ont pas</w:t>
            </w:r>
            <w:r w:rsidR="006440BE">
              <w:rPr>
                <w:rFonts w:ascii="Times New Roman" w:eastAsia="Times New Roman" w:hAnsi="Times New Roman" w:cs="Times New Roman"/>
                <w:sz w:val="24"/>
                <w:szCs w:val="24"/>
                <w:lang w:eastAsia="fr-FR"/>
              </w:rPr>
              <w:t xml:space="preserve"> </w:t>
            </w:r>
            <w:r w:rsidR="006440BE" w:rsidRPr="00504F6E">
              <w:rPr>
                <w:rFonts w:ascii="Times New Roman" w:eastAsia="Times New Roman" w:hAnsi="Times New Roman" w:cs="Times New Roman"/>
                <w:sz w:val="24"/>
                <w:szCs w:val="24"/>
                <w:lang w:eastAsia="fr-FR"/>
              </w:rPr>
              <w:t>d’équipements nécessaires.</w:t>
            </w:r>
          </w:p>
        </w:tc>
        <w:tc>
          <w:tcPr>
            <w:tcW w:w="2118" w:type="dxa"/>
          </w:tcPr>
          <w:p w:rsidR="00E314F5" w:rsidRPr="00504F6E" w:rsidRDefault="001605B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sz w:val="24"/>
                <w:szCs w:val="24"/>
                <w:lang w:eastAsia="fr-FR"/>
              </w:rPr>
              <w:t>La production des statistiques est orientée vers une catégorie type de données envisagées (pour lesquelles elles porteront le nom). Cependant, la production statistique est orientée vers une meilleure</w:t>
            </w:r>
            <w:r>
              <w:rPr>
                <w:rFonts w:ascii="Times New Roman" w:eastAsia="Times New Roman" w:hAnsi="Times New Roman" w:cs="Times New Roman"/>
                <w:sz w:val="24"/>
                <w:szCs w:val="24"/>
                <w:lang w:eastAsia="fr-FR"/>
              </w:rPr>
              <w:t xml:space="preserve"> </w:t>
            </w:r>
            <w:r w:rsidRPr="00504F6E">
              <w:rPr>
                <w:rFonts w:ascii="Times New Roman" w:eastAsia="Times New Roman" w:hAnsi="Times New Roman" w:cs="Times New Roman"/>
                <w:sz w:val="24"/>
                <w:szCs w:val="24"/>
                <w:lang w:eastAsia="fr-FR"/>
              </w:rPr>
              <w:t>satisfaction des besoins des utilisateurs et du suivi évaluation des</w:t>
            </w:r>
          </w:p>
        </w:tc>
        <w:tc>
          <w:tcPr>
            <w:tcW w:w="1617" w:type="dxa"/>
          </w:tcPr>
          <w:p w:rsidR="00E314F5" w:rsidRPr="00504F6E" w:rsidRDefault="00E314F5"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eastAsia="fr-FR"/>
              </w:rPr>
            </w:pPr>
          </w:p>
        </w:tc>
        <w:tc>
          <w:tcPr>
            <w:tcW w:w="1677" w:type="dxa"/>
          </w:tcPr>
          <w:p w:rsidR="00E314F5" w:rsidRPr="00504F6E" w:rsidRDefault="00E314F5"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eastAsia="fr-FR"/>
              </w:rPr>
            </w:pPr>
          </w:p>
        </w:tc>
        <w:tc>
          <w:tcPr>
            <w:tcW w:w="2325" w:type="dxa"/>
          </w:tcPr>
          <w:p w:rsidR="00E314F5" w:rsidRPr="00504F6E" w:rsidRDefault="00E314F5"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eastAsia="fr-FR"/>
              </w:rPr>
            </w:pPr>
          </w:p>
        </w:tc>
      </w:tr>
      <w:tr w:rsidR="00120974" w:rsidRPr="00504F6E" w:rsidTr="00FC28D0">
        <w:trPr>
          <w:gridAfter w:val="1"/>
          <w:wAfter w:w="19" w:type="dxa"/>
          <w:trHeight w:val="1150"/>
        </w:trPr>
        <w:tc>
          <w:tcPr>
            <w:tcW w:w="2536" w:type="dxa"/>
          </w:tcPr>
          <w:p w:rsidR="00120974" w:rsidRPr="00504F6E" w:rsidRDefault="00E314F5"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b/>
                <w:sz w:val="24"/>
                <w:szCs w:val="24"/>
                <w:lang w:eastAsia="fr-FR"/>
              </w:rPr>
            </w:pPr>
            <w:r>
              <w:lastRenderedPageBreak/>
              <w:br w:type="page"/>
            </w:r>
            <w:r w:rsidR="00D23BE4" w:rsidRPr="00504F6E">
              <w:rPr>
                <w:rFonts w:ascii="Times New Roman" w:eastAsia="Times New Roman" w:hAnsi="Times New Roman" w:cs="Times New Roman"/>
                <w:sz w:val="24"/>
                <w:szCs w:val="24"/>
                <w:lang w:eastAsia="fr-FR"/>
              </w:rPr>
              <w:t>Institut National des Statistiques (INS)</w:t>
            </w:r>
          </w:p>
        </w:tc>
        <w:tc>
          <w:tcPr>
            <w:tcW w:w="2284" w:type="dxa"/>
          </w:tcPr>
          <w:p w:rsidR="00E23546" w:rsidRPr="00504F6E" w:rsidRDefault="00E23546"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et/ou de la quasi inexistence de certaines statistiques étant donné que les grandes opérations statistiques, et de productions statistiques de routine risquent d’e</w:t>
            </w:r>
          </w:p>
          <w:p w:rsidR="00120974" w:rsidRPr="00504F6E" w:rsidRDefault="00E23546"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sz w:val="24"/>
                <w:szCs w:val="24"/>
                <w:lang w:eastAsia="fr-FR"/>
              </w:rPr>
              <w:t>Etre financées de l’extérieur.</w:t>
            </w:r>
          </w:p>
        </w:tc>
        <w:tc>
          <w:tcPr>
            <w:tcW w:w="2410" w:type="dxa"/>
          </w:tcPr>
          <w:p w:rsidR="00120974" w:rsidRPr="00504F6E" w:rsidRDefault="006440B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sz w:val="24"/>
                <w:szCs w:val="24"/>
                <w:lang w:eastAsia="fr-FR"/>
              </w:rPr>
              <w:t>L’absence de locaux appropriés et des équipements adéquats ne garantit pas une bonne production statistique régulière et de qualité. C’est pourquoi, nous proposons de procéder avant la mise en place du</w:t>
            </w:r>
            <w:r w:rsidR="004E6866">
              <w:rPr>
                <w:rFonts w:ascii="Times New Roman" w:eastAsia="Times New Roman" w:hAnsi="Times New Roman" w:cs="Times New Roman"/>
                <w:sz w:val="24"/>
                <w:szCs w:val="24"/>
                <w:lang w:eastAsia="fr-FR"/>
              </w:rPr>
              <w:t xml:space="preserve"> </w:t>
            </w:r>
            <w:r w:rsidR="004E6866" w:rsidRPr="00504F6E">
              <w:rPr>
                <w:rFonts w:ascii="Times New Roman" w:eastAsia="Times New Roman" w:hAnsi="Times New Roman" w:cs="Times New Roman"/>
                <w:sz w:val="24"/>
                <w:szCs w:val="24"/>
                <w:lang w:eastAsia="fr-FR"/>
              </w:rPr>
              <w:t xml:space="preserve"> projet S</w:t>
            </w:r>
            <w:r w:rsidR="007B4FE9">
              <w:rPr>
                <w:rFonts w:ascii="Times New Roman" w:eastAsia="Times New Roman" w:hAnsi="Times New Roman" w:cs="Times New Roman"/>
                <w:sz w:val="24"/>
                <w:szCs w:val="24"/>
                <w:lang w:eastAsia="fr-FR"/>
              </w:rPr>
              <w:t>I</w:t>
            </w:r>
            <w:r w:rsidR="004E6866" w:rsidRPr="00504F6E">
              <w:rPr>
                <w:rFonts w:ascii="Times New Roman" w:eastAsia="Times New Roman" w:hAnsi="Times New Roman" w:cs="Times New Roman"/>
                <w:sz w:val="24"/>
                <w:szCs w:val="24"/>
                <w:lang w:eastAsia="fr-FR"/>
              </w:rPr>
              <w:t>E</w:t>
            </w:r>
            <w:r w:rsidR="007B4FE9">
              <w:rPr>
                <w:rFonts w:ascii="Times New Roman" w:eastAsia="Times New Roman" w:hAnsi="Times New Roman" w:cs="Times New Roman"/>
                <w:sz w:val="24"/>
                <w:szCs w:val="24"/>
                <w:lang w:eastAsia="fr-FR"/>
              </w:rPr>
              <w:t>P</w:t>
            </w:r>
            <w:r w:rsidR="004E6866" w:rsidRPr="00504F6E">
              <w:rPr>
                <w:rFonts w:ascii="Times New Roman" w:eastAsia="Times New Roman" w:hAnsi="Times New Roman" w:cs="Times New Roman"/>
                <w:sz w:val="24"/>
                <w:szCs w:val="24"/>
                <w:lang w:eastAsia="fr-FR"/>
              </w:rPr>
              <w:t xml:space="preserve"> à faire un Etat des lieux de l’existant et des besoins en</w:t>
            </w:r>
            <w:r w:rsidR="00025EF4">
              <w:rPr>
                <w:rFonts w:ascii="Times New Roman" w:eastAsia="Times New Roman" w:hAnsi="Times New Roman" w:cs="Times New Roman"/>
                <w:sz w:val="24"/>
                <w:szCs w:val="24"/>
                <w:lang w:eastAsia="fr-FR"/>
              </w:rPr>
              <w:t xml:space="preserve"> </w:t>
            </w:r>
            <w:r w:rsidR="00025EF4" w:rsidRPr="00504F6E">
              <w:rPr>
                <w:rFonts w:ascii="Times New Roman" w:eastAsia="Times New Roman" w:hAnsi="Times New Roman" w:cs="Times New Roman"/>
                <w:sz w:val="24"/>
                <w:szCs w:val="24"/>
                <w:lang w:eastAsia="fr-FR"/>
              </w:rPr>
              <w:t>infrastructures et équipements pour les entités concernées par le Projet S</w:t>
            </w:r>
            <w:r w:rsidR="007B4FE9">
              <w:rPr>
                <w:rFonts w:ascii="Times New Roman" w:eastAsia="Times New Roman" w:hAnsi="Times New Roman" w:cs="Times New Roman"/>
                <w:sz w:val="24"/>
                <w:szCs w:val="24"/>
                <w:lang w:eastAsia="fr-FR"/>
              </w:rPr>
              <w:t>I</w:t>
            </w:r>
            <w:r w:rsidR="00025EF4" w:rsidRPr="00504F6E">
              <w:rPr>
                <w:rFonts w:ascii="Times New Roman" w:eastAsia="Times New Roman" w:hAnsi="Times New Roman" w:cs="Times New Roman"/>
                <w:sz w:val="24"/>
                <w:szCs w:val="24"/>
                <w:lang w:eastAsia="fr-FR"/>
              </w:rPr>
              <w:t>E</w:t>
            </w:r>
            <w:r w:rsidR="007B4FE9">
              <w:rPr>
                <w:rFonts w:ascii="Times New Roman" w:eastAsia="Times New Roman" w:hAnsi="Times New Roman" w:cs="Times New Roman"/>
                <w:sz w:val="24"/>
                <w:szCs w:val="24"/>
                <w:lang w:eastAsia="fr-FR"/>
              </w:rPr>
              <w:t>P</w:t>
            </w:r>
            <w:r w:rsidR="00025EF4" w:rsidRPr="00504F6E">
              <w:rPr>
                <w:rFonts w:ascii="Times New Roman" w:eastAsia="Times New Roman" w:hAnsi="Times New Roman" w:cs="Times New Roman"/>
                <w:sz w:val="24"/>
                <w:szCs w:val="24"/>
                <w:lang w:eastAsia="fr-FR"/>
              </w:rPr>
              <w:t>.</w:t>
            </w:r>
          </w:p>
        </w:tc>
        <w:tc>
          <w:tcPr>
            <w:tcW w:w="2118" w:type="dxa"/>
          </w:tcPr>
          <w:p w:rsidR="00120974" w:rsidRPr="00504F6E" w:rsidRDefault="001605B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eastAsia="fr-FR"/>
              </w:rPr>
            </w:pPr>
            <w:r w:rsidRPr="00504F6E">
              <w:rPr>
                <w:rFonts w:ascii="Times New Roman" w:eastAsia="Times New Roman" w:hAnsi="Times New Roman" w:cs="Times New Roman"/>
                <w:sz w:val="24"/>
                <w:szCs w:val="24"/>
                <w:lang w:eastAsia="fr-FR"/>
              </w:rPr>
              <w:t>plans de développement économique et social.</w:t>
            </w:r>
          </w:p>
        </w:tc>
        <w:tc>
          <w:tcPr>
            <w:tcW w:w="1617" w:type="dxa"/>
          </w:tcPr>
          <w:p w:rsidR="00120974" w:rsidRPr="00504F6E" w:rsidRDefault="0012097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eastAsia="fr-FR"/>
              </w:rPr>
            </w:pPr>
          </w:p>
        </w:tc>
        <w:tc>
          <w:tcPr>
            <w:tcW w:w="1677" w:type="dxa"/>
          </w:tcPr>
          <w:p w:rsidR="00120974" w:rsidRPr="00504F6E" w:rsidRDefault="0012097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eastAsia="fr-FR"/>
              </w:rPr>
            </w:pPr>
          </w:p>
        </w:tc>
        <w:tc>
          <w:tcPr>
            <w:tcW w:w="2325" w:type="dxa"/>
          </w:tcPr>
          <w:p w:rsidR="00120974" w:rsidRPr="00504F6E" w:rsidRDefault="00120974"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eastAsia="fr-FR"/>
              </w:rPr>
            </w:pPr>
          </w:p>
        </w:tc>
      </w:tr>
    </w:tbl>
    <w:p w:rsidR="00135307" w:rsidRDefault="00135307" w:rsidP="0044678D"/>
    <w:p w:rsidR="00401FF2" w:rsidRDefault="00401FF2" w:rsidP="0044678D">
      <w:pPr>
        <w:sectPr w:rsidR="00401FF2" w:rsidSect="00931199">
          <w:pgSz w:w="16838" w:h="11906" w:orient="landscape"/>
          <w:pgMar w:top="1418" w:right="1418" w:bottom="1418" w:left="1276" w:header="709" w:footer="709" w:gutter="0"/>
          <w:cols w:space="708"/>
          <w:docGrid w:linePitch="360"/>
        </w:sectPr>
      </w:pPr>
    </w:p>
    <w:p w:rsidR="00E51D5B" w:rsidRPr="00504F6E" w:rsidRDefault="00E51D5B" w:rsidP="0044678D">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hAnsi="Times New Roman" w:cs="Times New Roman"/>
          <w:sz w:val="24"/>
          <w:szCs w:val="24"/>
        </w:rPr>
      </w:pPr>
      <w:r w:rsidRPr="00504F6E">
        <w:rPr>
          <w:rFonts w:ascii="Times New Roman" w:eastAsia="Times New Roman" w:hAnsi="Times New Roman" w:cs="Times New Roman"/>
          <w:sz w:val="24"/>
          <w:szCs w:val="24"/>
          <w:lang w:eastAsia="fr-FR"/>
        </w:rPr>
        <w:lastRenderedPageBreak/>
        <w:t>Veuillez fournir un résumé des développements et des projets prévus dans le domaine de la gestion des données environnementales et de l'information dans le pays. Dans la mesure du possible, énumérer les opportunités associées à ces développements / projets et les contraintes / défis auxquels ils sont confrontés.</w:t>
      </w:r>
    </w:p>
    <w:p w:rsidR="00E51D5B" w:rsidRPr="00504F6E" w:rsidRDefault="00E51D5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ind w:left="720"/>
        <w:contextualSpacing/>
        <w:jc w:val="both"/>
        <w:rPr>
          <w:rFonts w:ascii="Times New Roman" w:eastAsia="Times New Roman" w:hAnsi="Times New Roman" w:cs="Times New Roman"/>
          <w:sz w:val="24"/>
          <w:szCs w:val="24"/>
          <w:lang w:eastAsia="fr-FR"/>
        </w:rPr>
      </w:pPr>
    </w:p>
    <w:p w:rsidR="00E51D5B" w:rsidRPr="00504F6E" w:rsidRDefault="00E51D5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ind w:left="720"/>
        <w:contextualSpacing/>
        <w:jc w:val="both"/>
        <w:rPr>
          <w:rFonts w:ascii="Times New Roman" w:eastAsia="Times New Roman" w:hAnsi="Times New Roman" w:cs="Times New Roman"/>
          <w:sz w:val="24"/>
          <w:szCs w:val="24"/>
          <w:lang w:eastAsia="fr-FR"/>
        </w:rPr>
      </w:pPr>
    </w:p>
    <w:p w:rsidR="00E51D5B" w:rsidRPr="00504F6E" w:rsidRDefault="00E51D5B"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ind w:left="720"/>
        <w:contextualSpacing/>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b/>
          <w:sz w:val="24"/>
          <w:szCs w:val="24"/>
          <w:lang w:eastAsia="fr-FR"/>
        </w:rPr>
        <w:t>Tableau n° 13</w:t>
      </w:r>
      <w:r w:rsidRPr="00504F6E">
        <w:rPr>
          <w:rFonts w:ascii="Times New Roman" w:eastAsia="Times New Roman" w:hAnsi="Times New Roman" w:cs="Times New Roman"/>
          <w:sz w:val="24"/>
          <w:szCs w:val="24"/>
          <w:lang w:eastAsia="fr-FR"/>
        </w:rPr>
        <w:t> : Résumé des développements et des projets prévus dans le domaine de la gestion des données environnementales et de l'information dans le pays</w:t>
      </w:r>
    </w:p>
    <w:p w:rsidR="009460D3" w:rsidRPr="00504F6E" w:rsidRDefault="009460D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ind w:left="720"/>
        <w:contextualSpacing/>
        <w:jc w:val="both"/>
        <w:rPr>
          <w:rFonts w:ascii="Times New Roman" w:eastAsia="Times New Roman" w:hAnsi="Times New Roman" w:cs="Times New Roman"/>
          <w:sz w:val="24"/>
          <w:szCs w:val="24"/>
          <w:lang w:eastAsia="fr-FR"/>
        </w:rPr>
      </w:pPr>
    </w:p>
    <w:tbl>
      <w:tblPr>
        <w:tblStyle w:val="Grilledutableau"/>
        <w:tblW w:w="0" w:type="auto"/>
        <w:tblInd w:w="720" w:type="dxa"/>
        <w:tblLook w:val="04A0" w:firstRow="1" w:lastRow="0" w:firstColumn="1" w:lastColumn="0" w:noHBand="0" w:noVBand="1"/>
      </w:tblPr>
      <w:tblGrid>
        <w:gridCol w:w="531"/>
        <w:gridCol w:w="3052"/>
        <w:gridCol w:w="2633"/>
        <w:gridCol w:w="3095"/>
        <w:gridCol w:w="3234"/>
        <w:gridCol w:w="955"/>
      </w:tblGrid>
      <w:tr w:rsidR="00B44DF7" w:rsidRPr="00504F6E" w:rsidTr="008E0CDE">
        <w:tc>
          <w:tcPr>
            <w:tcW w:w="531" w:type="dxa"/>
          </w:tcPr>
          <w:p w:rsidR="00B44DF7" w:rsidRPr="008906BF" w:rsidRDefault="00B44DF7"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b/>
                <w:sz w:val="24"/>
                <w:szCs w:val="24"/>
                <w:lang w:eastAsia="fr-FR"/>
              </w:rPr>
            </w:pPr>
            <w:r w:rsidRPr="008906BF">
              <w:rPr>
                <w:rFonts w:ascii="Times New Roman" w:eastAsia="Times New Roman" w:hAnsi="Times New Roman" w:cs="Times New Roman"/>
                <w:b/>
                <w:sz w:val="24"/>
                <w:szCs w:val="24"/>
                <w:lang w:eastAsia="fr-FR"/>
              </w:rPr>
              <w:t>N°</w:t>
            </w:r>
          </w:p>
        </w:tc>
        <w:tc>
          <w:tcPr>
            <w:tcW w:w="3052" w:type="dxa"/>
          </w:tcPr>
          <w:p w:rsidR="00B44DF7" w:rsidRPr="008906BF" w:rsidRDefault="00B44DF7"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b/>
                <w:sz w:val="24"/>
                <w:szCs w:val="24"/>
                <w:lang w:eastAsia="fr-FR"/>
              </w:rPr>
            </w:pPr>
            <w:r w:rsidRPr="008906BF">
              <w:rPr>
                <w:rFonts w:ascii="Times New Roman" w:eastAsia="Times New Roman" w:hAnsi="Times New Roman" w:cs="Times New Roman"/>
                <w:b/>
                <w:sz w:val="24"/>
                <w:szCs w:val="24"/>
                <w:lang w:eastAsia="fr-FR"/>
              </w:rPr>
              <w:t>Libellés des projets</w:t>
            </w:r>
          </w:p>
        </w:tc>
        <w:tc>
          <w:tcPr>
            <w:tcW w:w="2633" w:type="dxa"/>
          </w:tcPr>
          <w:p w:rsidR="00B44DF7" w:rsidRPr="008906BF" w:rsidRDefault="00B44DF7"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b/>
                <w:sz w:val="24"/>
                <w:szCs w:val="24"/>
                <w:lang w:eastAsia="fr-FR"/>
              </w:rPr>
            </w:pPr>
            <w:r w:rsidRPr="008906BF">
              <w:rPr>
                <w:rFonts w:ascii="Times New Roman" w:eastAsia="Times New Roman" w:hAnsi="Times New Roman" w:cs="Times New Roman"/>
                <w:b/>
                <w:sz w:val="24"/>
                <w:szCs w:val="24"/>
                <w:lang w:eastAsia="fr-FR"/>
              </w:rPr>
              <w:t xml:space="preserve">Opportunités </w:t>
            </w:r>
          </w:p>
        </w:tc>
        <w:tc>
          <w:tcPr>
            <w:tcW w:w="3095" w:type="dxa"/>
          </w:tcPr>
          <w:p w:rsidR="00B44DF7" w:rsidRPr="008906BF" w:rsidRDefault="00B44DF7"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b/>
                <w:sz w:val="24"/>
                <w:szCs w:val="24"/>
                <w:lang w:eastAsia="fr-FR"/>
              </w:rPr>
            </w:pPr>
            <w:r w:rsidRPr="008906BF">
              <w:rPr>
                <w:rFonts w:ascii="Times New Roman" w:eastAsia="Times New Roman" w:hAnsi="Times New Roman" w:cs="Times New Roman"/>
                <w:b/>
                <w:sz w:val="24"/>
                <w:szCs w:val="24"/>
                <w:lang w:eastAsia="fr-FR"/>
              </w:rPr>
              <w:t xml:space="preserve">Contraintes </w:t>
            </w:r>
          </w:p>
        </w:tc>
        <w:tc>
          <w:tcPr>
            <w:tcW w:w="3234" w:type="dxa"/>
          </w:tcPr>
          <w:p w:rsidR="00B44DF7" w:rsidRPr="008906BF" w:rsidRDefault="00B44DF7"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b/>
                <w:sz w:val="24"/>
                <w:szCs w:val="24"/>
                <w:lang w:eastAsia="fr-FR"/>
              </w:rPr>
            </w:pPr>
            <w:r w:rsidRPr="008906BF">
              <w:rPr>
                <w:rFonts w:ascii="Times New Roman" w:eastAsia="Times New Roman" w:hAnsi="Times New Roman" w:cs="Times New Roman"/>
                <w:b/>
                <w:sz w:val="24"/>
                <w:szCs w:val="24"/>
                <w:lang w:eastAsia="fr-FR"/>
              </w:rPr>
              <w:t xml:space="preserve">Défis </w:t>
            </w:r>
          </w:p>
        </w:tc>
        <w:tc>
          <w:tcPr>
            <w:tcW w:w="955" w:type="dxa"/>
          </w:tcPr>
          <w:p w:rsidR="00B44DF7" w:rsidRPr="008906BF" w:rsidRDefault="008E0CD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b/>
                <w:sz w:val="24"/>
                <w:szCs w:val="24"/>
                <w:lang w:eastAsia="fr-FR"/>
              </w:rPr>
            </w:pPr>
            <w:r w:rsidRPr="008906BF">
              <w:rPr>
                <w:rFonts w:ascii="Times New Roman" w:eastAsia="Times New Roman" w:hAnsi="Times New Roman" w:cs="Times New Roman"/>
                <w:b/>
                <w:sz w:val="24"/>
                <w:szCs w:val="24"/>
                <w:lang w:eastAsia="fr-FR"/>
              </w:rPr>
              <w:t>Obser.</w:t>
            </w:r>
            <w:r w:rsidR="00B44DF7" w:rsidRPr="008906BF">
              <w:rPr>
                <w:rFonts w:ascii="Times New Roman" w:eastAsia="Times New Roman" w:hAnsi="Times New Roman" w:cs="Times New Roman"/>
                <w:b/>
                <w:sz w:val="24"/>
                <w:szCs w:val="24"/>
                <w:lang w:eastAsia="fr-FR"/>
              </w:rPr>
              <w:t xml:space="preserve"> </w:t>
            </w:r>
          </w:p>
        </w:tc>
      </w:tr>
      <w:tr w:rsidR="008E0CDE" w:rsidRPr="00504F6E" w:rsidTr="008E0CDE">
        <w:tc>
          <w:tcPr>
            <w:tcW w:w="531" w:type="dxa"/>
          </w:tcPr>
          <w:p w:rsidR="008E0CDE" w:rsidRPr="00504F6E" w:rsidRDefault="008E0CD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1</w:t>
            </w:r>
          </w:p>
        </w:tc>
        <w:tc>
          <w:tcPr>
            <w:tcW w:w="3052" w:type="dxa"/>
          </w:tcPr>
          <w:p w:rsidR="008E0CDE" w:rsidRPr="00504F6E" w:rsidRDefault="008E0CDE" w:rsidP="0044678D">
            <w:pPr>
              <w:jc w:val="both"/>
              <w:rPr>
                <w:rFonts w:ascii="Times New Roman" w:hAnsi="Times New Roman" w:cs="Times New Roman"/>
                <w:sz w:val="24"/>
                <w:szCs w:val="24"/>
              </w:rPr>
            </w:pPr>
            <w:r w:rsidRPr="00504F6E">
              <w:rPr>
                <w:rFonts w:ascii="Times New Roman" w:hAnsi="Times New Roman" w:cs="Times New Roman"/>
                <w:sz w:val="24"/>
                <w:szCs w:val="24"/>
              </w:rPr>
              <w:t>Le Centre National d’échange d’Information de la Biodiversité en RD Congo</w:t>
            </w:r>
          </w:p>
        </w:tc>
        <w:tc>
          <w:tcPr>
            <w:tcW w:w="2633" w:type="dxa"/>
            <w:vMerge w:val="restart"/>
          </w:tcPr>
          <w:p w:rsidR="008E0CDE" w:rsidRPr="00504F6E" w:rsidRDefault="008E0CD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La position du pays sur le plan forestier (deuxième massif forestier mondial) et la présence de plusieurs Partenaires Techniques et Financiers</w:t>
            </w:r>
          </w:p>
        </w:tc>
        <w:tc>
          <w:tcPr>
            <w:tcW w:w="3095" w:type="dxa"/>
            <w:vMerge w:val="restart"/>
          </w:tcPr>
          <w:p w:rsidR="0017372A" w:rsidRPr="00504F6E" w:rsidRDefault="008E0CDE" w:rsidP="0044678D">
            <w:pPr>
              <w:pStyle w:val="Paragraphedeliste"/>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Les insuffisances des textes légaux et réglementaires devant régir le partage de données environnement</w:t>
            </w:r>
            <w:r w:rsidR="0017372A" w:rsidRPr="00504F6E">
              <w:rPr>
                <w:rFonts w:ascii="Times New Roman" w:eastAsia="Times New Roman" w:hAnsi="Times New Roman" w:cs="Times New Roman"/>
                <w:sz w:val="24"/>
                <w:szCs w:val="24"/>
                <w:lang w:eastAsia="fr-FR"/>
              </w:rPr>
              <w:t>ales</w:t>
            </w:r>
          </w:p>
          <w:p w:rsidR="008E0CDE" w:rsidRPr="00504F6E" w:rsidRDefault="0017372A" w:rsidP="0044678D">
            <w:pPr>
              <w:pStyle w:val="Paragraphedeliste"/>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Le manque de politique sectorielle dans le partage et la communication de données environnementales </w:t>
            </w:r>
            <w:r w:rsidR="008E0CDE" w:rsidRPr="00504F6E">
              <w:rPr>
                <w:rFonts w:ascii="Times New Roman" w:eastAsia="Times New Roman" w:hAnsi="Times New Roman" w:cs="Times New Roman"/>
                <w:sz w:val="24"/>
                <w:szCs w:val="24"/>
                <w:lang w:eastAsia="fr-FR"/>
              </w:rPr>
              <w:t xml:space="preserve">  </w:t>
            </w:r>
          </w:p>
        </w:tc>
        <w:tc>
          <w:tcPr>
            <w:tcW w:w="3234" w:type="dxa"/>
            <w:vMerge w:val="restart"/>
          </w:tcPr>
          <w:p w:rsidR="008E0CDE" w:rsidRPr="00504F6E" w:rsidRDefault="008E0CDE" w:rsidP="0044678D">
            <w:pPr>
              <w:pStyle w:val="Paragraphedeliste"/>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Le décaissement du budget consacré à la communication environnementale ;</w:t>
            </w:r>
          </w:p>
          <w:p w:rsidR="008E0CDE" w:rsidRPr="00504F6E" w:rsidRDefault="008E0CDE" w:rsidP="0044678D">
            <w:pPr>
              <w:pStyle w:val="Paragraphedeliste"/>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Le moindre ou manque de d’investissement dans le partage de données environnementales ;</w:t>
            </w:r>
          </w:p>
          <w:p w:rsidR="008E0CDE" w:rsidRPr="00504F6E" w:rsidRDefault="008E0CDE" w:rsidP="0044678D">
            <w:pPr>
              <w:pStyle w:val="Paragraphedeliste"/>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Le manque de conscience nationale dans le cas du partage de données environnementales</w:t>
            </w:r>
          </w:p>
        </w:tc>
        <w:tc>
          <w:tcPr>
            <w:tcW w:w="955" w:type="dxa"/>
          </w:tcPr>
          <w:p w:rsidR="008E0CDE" w:rsidRPr="00504F6E" w:rsidRDefault="008E0CD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sz w:val="24"/>
                <w:szCs w:val="24"/>
                <w:lang w:eastAsia="fr-FR"/>
              </w:rPr>
            </w:pPr>
          </w:p>
        </w:tc>
      </w:tr>
      <w:tr w:rsidR="008E0CDE" w:rsidRPr="00504F6E" w:rsidTr="008E0CDE">
        <w:tc>
          <w:tcPr>
            <w:tcW w:w="531" w:type="dxa"/>
          </w:tcPr>
          <w:p w:rsidR="008E0CDE" w:rsidRPr="00504F6E" w:rsidRDefault="008E0CD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2</w:t>
            </w:r>
          </w:p>
        </w:tc>
        <w:tc>
          <w:tcPr>
            <w:tcW w:w="3052" w:type="dxa"/>
          </w:tcPr>
          <w:p w:rsidR="008E0CDE" w:rsidRPr="00504F6E" w:rsidRDefault="008E0CDE" w:rsidP="0044678D">
            <w:pPr>
              <w:jc w:val="both"/>
              <w:rPr>
                <w:rFonts w:ascii="Times New Roman" w:hAnsi="Times New Roman" w:cs="Times New Roman"/>
                <w:i/>
                <w:sz w:val="24"/>
                <w:szCs w:val="24"/>
              </w:rPr>
            </w:pPr>
            <w:r w:rsidRPr="00504F6E">
              <w:rPr>
                <w:rStyle w:val="CitationHTML"/>
                <w:rFonts w:ascii="Times New Roman" w:hAnsi="Times New Roman" w:cs="Times New Roman"/>
                <w:i w:val="0"/>
                <w:sz w:val="24"/>
                <w:szCs w:val="24"/>
              </w:rPr>
              <w:t>www.environews-rdc.org</w:t>
            </w:r>
          </w:p>
        </w:tc>
        <w:tc>
          <w:tcPr>
            <w:tcW w:w="2633" w:type="dxa"/>
            <w:vMerge/>
          </w:tcPr>
          <w:p w:rsidR="008E0CDE" w:rsidRPr="00504F6E" w:rsidRDefault="008E0CD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sz w:val="24"/>
                <w:szCs w:val="24"/>
                <w:lang w:eastAsia="fr-FR"/>
              </w:rPr>
            </w:pPr>
          </w:p>
        </w:tc>
        <w:tc>
          <w:tcPr>
            <w:tcW w:w="3095" w:type="dxa"/>
            <w:vMerge/>
          </w:tcPr>
          <w:p w:rsidR="008E0CDE" w:rsidRPr="00504F6E" w:rsidRDefault="008E0CD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sz w:val="24"/>
                <w:szCs w:val="24"/>
                <w:lang w:eastAsia="fr-FR"/>
              </w:rPr>
            </w:pPr>
          </w:p>
        </w:tc>
        <w:tc>
          <w:tcPr>
            <w:tcW w:w="3234" w:type="dxa"/>
            <w:vMerge/>
          </w:tcPr>
          <w:p w:rsidR="008E0CDE" w:rsidRPr="00504F6E" w:rsidRDefault="008E0CD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sz w:val="24"/>
                <w:szCs w:val="24"/>
                <w:lang w:eastAsia="fr-FR"/>
              </w:rPr>
            </w:pPr>
          </w:p>
        </w:tc>
        <w:tc>
          <w:tcPr>
            <w:tcW w:w="955" w:type="dxa"/>
          </w:tcPr>
          <w:p w:rsidR="008E0CDE" w:rsidRPr="00504F6E" w:rsidRDefault="008E0CD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sz w:val="24"/>
                <w:szCs w:val="24"/>
                <w:lang w:eastAsia="fr-FR"/>
              </w:rPr>
            </w:pPr>
          </w:p>
        </w:tc>
      </w:tr>
      <w:tr w:rsidR="008E0CDE" w:rsidRPr="00504F6E" w:rsidTr="008E0CDE">
        <w:tc>
          <w:tcPr>
            <w:tcW w:w="531" w:type="dxa"/>
          </w:tcPr>
          <w:p w:rsidR="008E0CDE" w:rsidRPr="00504F6E" w:rsidRDefault="008E0CD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sz w:val="24"/>
                <w:szCs w:val="24"/>
                <w:lang w:eastAsia="fr-FR"/>
              </w:rPr>
            </w:pPr>
            <w:r w:rsidRPr="00504F6E">
              <w:rPr>
                <w:rFonts w:ascii="Times New Roman" w:eastAsia="Times New Roman" w:hAnsi="Times New Roman" w:cs="Times New Roman"/>
                <w:sz w:val="24"/>
                <w:szCs w:val="24"/>
                <w:lang w:eastAsia="fr-FR"/>
              </w:rPr>
              <w:t>5</w:t>
            </w:r>
          </w:p>
        </w:tc>
        <w:tc>
          <w:tcPr>
            <w:tcW w:w="3052" w:type="dxa"/>
          </w:tcPr>
          <w:p w:rsidR="008E0CDE" w:rsidRPr="00504F6E" w:rsidRDefault="008E0CDE" w:rsidP="0044678D">
            <w:pPr>
              <w:jc w:val="both"/>
              <w:rPr>
                <w:rFonts w:ascii="Times New Roman" w:hAnsi="Times New Roman" w:cs="Times New Roman"/>
                <w:sz w:val="24"/>
                <w:szCs w:val="24"/>
              </w:rPr>
            </w:pPr>
            <w:r w:rsidRPr="00504F6E">
              <w:rPr>
                <w:rFonts w:ascii="Times New Roman" w:hAnsi="Times New Roman" w:cs="Times New Roman"/>
                <w:sz w:val="24"/>
                <w:szCs w:val="24"/>
              </w:rPr>
              <w:t>Institut National des Statistiques</w:t>
            </w:r>
          </w:p>
        </w:tc>
        <w:tc>
          <w:tcPr>
            <w:tcW w:w="2633" w:type="dxa"/>
            <w:vMerge/>
          </w:tcPr>
          <w:p w:rsidR="008E0CDE" w:rsidRPr="00504F6E" w:rsidRDefault="008E0CD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sz w:val="24"/>
                <w:szCs w:val="24"/>
                <w:lang w:eastAsia="fr-FR"/>
              </w:rPr>
            </w:pPr>
          </w:p>
        </w:tc>
        <w:tc>
          <w:tcPr>
            <w:tcW w:w="3095" w:type="dxa"/>
            <w:vMerge/>
          </w:tcPr>
          <w:p w:rsidR="008E0CDE" w:rsidRPr="00504F6E" w:rsidRDefault="008E0CD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sz w:val="24"/>
                <w:szCs w:val="24"/>
                <w:lang w:eastAsia="fr-FR"/>
              </w:rPr>
            </w:pPr>
          </w:p>
        </w:tc>
        <w:tc>
          <w:tcPr>
            <w:tcW w:w="3234" w:type="dxa"/>
            <w:vMerge/>
          </w:tcPr>
          <w:p w:rsidR="008E0CDE" w:rsidRPr="00504F6E" w:rsidRDefault="008E0CD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sz w:val="24"/>
                <w:szCs w:val="24"/>
                <w:lang w:eastAsia="fr-FR"/>
              </w:rPr>
            </w:pPr>
          </w:p>
        </w:tc>
        <w:tc>
          <w:tcPr>
            <w:tcW w:w="955" w:type="dxa"/>
          </w:tcPr>
          <w:p w:rsidR="008E0CDE" w:rsidRPr="00504F6E" w:rsidRDefault="008E0CDE"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contextualSpacing/>
              <w:jc w:val="both"/>
              <w:rPr>
                <w:rFonts w:ascii="Times New Roman" w:eastAsia="Times New Roman" w:hAnsi="Times New Roman" w:cs="Times New Roman"/>
                <w:sz w:val="24"/>
                <w:szCs w:val="24"/>
                <w:lang w:eastAsia="fr-FR"/>
              </w:rPr>
            </w:pPr>
          </w:p>
        </w:tc>
      </w:tr>
    </w:tbl>
    <w:p w:rsidR="009460D3" w:rsidRPr="00504F6E" w:rsidRDefault="009460D3" w:rsidP="0044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ind w:left="720"/>
        <w:contextualSpacing/>
        <w:jc w:val="both"/>
        <w:rPr>
          <w:rFonts w:ascii="Times New Roman" w:eastAsia="Times New Roman" w:hAnsi="Times New Roman" w:cs="Times New Roman"/>
          <w:sz w:val="24"/>
          <w:szCs w:val="24"/>
          <w:lang w:eastAsia="fr-FR"/>
        </w:rPr>
      </w:pPr>
    </w:p>
    <w:sectPr w:rsidR="009460D3" w:rsidRPr="00504F6E" w:rsidSect="00A6203D">
      <w:pgSz w:w="16838" w:h="11906" w:orient="landscape"/>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20F" w:rsidRDefault="0055220F" w:rsidP="00DA3C99">
      <w:pPr>
        <w:spacing w:after="0" w:line="240" w:lineRule="auto"/>
      </w:pPr>
      <w:r>
        <w:separator/>
      </w:r>
    </w:p>
  </w:endnote>
  <w:endnote w:type="continuationSeparator" w:id="0">
    <w:p w:rsidR="0055220F" w:rsidRDefault="0055220F" w:rsidP="00DA3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20F" w:rsidRDefault="0055220F" w:rsidP="00DA3C99">
      <w:pPr>
        <w:spacing w:after="0" w:line="240" w:lineRule="auto"/>
      </w:pPr>
      <w:r>
        <w:separator/>
      </w:r>
    </w:p>
  </w:footnote>
  <w:footnote w:type="continuationSeparator" w:id="0">
    <w:p w:rsidR="0055220F" w:rsidRDefault="0055220F" w:rsidP="00DA3C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150367"/>
      <w:docPartObj>
        <w:docPartGallery w:val="Page Numbers (Top of Page)"/>
        <w:docPartUnique/>
      </w:docPartObj>
    </w:sdtPr>
    <w:sdtEndPr/>
    <w:sdtContent>
      <w:p w:rsidR="001204D7" w:rsidRDefault="001204D7">
        <w:pPr>
          <w:pStyle w:val="En-tte"/>
          <w:jc w:val="right"/>
        </w:pPr>
        <w:r>
          <w:fldChar w:fldCharType="begin"/>
        </w:r>
        <w:r>
          <w:instrText>PAGE   \* MERGEFORMAT</w:instrText>
        </w:r>
        <w:r>
          <w:fldChar w:fldCharType="separate"/>
        </w:r>
        <w:r w:rsidR="00414837">
          <w:rPr>
            <w:noProof/>
          </w:rPr>
          <w:t>2</w:t>
        </w:r>
        <w:r>
          <w:fldChar w:fldCharType="end"/>
        </w:r>
      </w:p>
    </w:sdtContent>
  </w:sdt>
  <w:p w:rsidR="001204D7" w:rsidRDefault="001204D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2830"/>
    <w:multiLevelType w:val="hybridMultilevel"/>
    <w:tmpl w:val="069AA6D6"/>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nsid w:val="016C49C1"/>
    <w:multiLevelType w:val="hybridMultilevel"/>
    <w:tmpl w:val="A8346D0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5F12254"/>
    <w:multiLevelType w:val="hybridMultilevel"/>
    <w:tmpl w:val="73E226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951378"/>
    <w:multiLevelType w:val="hybridMultilevel"/>
    <w:tmpl w:val="44F85858"/>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
    <w:nsid w:val="0FF9752B"/>
    <w:multiLevelType w:val="hybridMultilevel"/>
    <w:tmpl w:val="7EB09F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18D083C"/>
    <w:multiLevelType w:val="hybridMultilevel"/>
    <w:tmpl w:val="485EB9FE"/>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6">
    <w:nsid w:val="15493642"/>
    <w:multiLevelType w:val="hybridMultilevel"/>
    <w:tmpl w:val="8F3ED744"/>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nsid w:val="15E81BE2"/>
    <w:multiLevelType w:val="hybridMultilevel"/>
    <w:tmpl w:val="D4541E4E"/>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nsid w:val="19C96E23"/>
    <w:multiLevelType w:val="hybridMultilevel"/>
    <w:tmpl w:val="246EEEE8"/>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
    <w:nsid w:val="23397C91"/>
    <w:multiLevelType w:val="hybridMultilevel"/>
    <w:tmpl w:val="5A62C2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7BD2752"/>
    <w:multiLevelType w:val="multilevel"/>
    <w:tmpl w:val="6616BAC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B7B4CC2"/>
    <w:multiLevelType w:val="hybridMultilevel"/>
    <w:tmpl w:val="7F8C97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5C57466"/>
    <w:multiLevelType w:val="hybridMultilevel"/>
    <w:tmpl w:val="9A74D0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9E073F7"/>
    <w:multiLevelType w:val="multilevel"/>
    <w:tmpl w:val="E58AA4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0A00199"/>
    <w:multiLevelType w:val="hybridMultilevel"/>
    <w:tmpl w:val="DA5C88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214321D"/>
    <w:multiLevelType w:val="multilevel"/>
    <w:tmpl w:val="388008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57716E1"/>
    <w:multiLevelType w:val="hybridMultilevel"/>
    <w:tmpl w:val="BC1AA0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7BE1686"/>
    <w:multiLevelType w:val="hybridMultilevel"/>
    <w:tmpl w:val="A8B231CE"/>
    <w:lvl w:ilvl="0" w:tplc="64C2FCF4">
      <w:start w:val="4"/>
      <w:numFmt w:val="bullet"/>
      <w:lvlText w:val="-"/>
      <w:lvlJc w:val="left"/>
      <w:pPr>
        <w:ind w:left="720" w:hanging="360"/>
      </w:pPr>
      <w:rPr>
        <w:rFonts w:ascii="Comic Sans MS" w:eastAsiaTheme="minorHAnsi" w:hAnsi="Comic Sans MS" w:cstheme="minorBidi" w:hint="default"/>
        <w: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7C4640C"/>
    <w:multiLevelType w:val="hybridMultilevel"/>
    <w:tmpl w:val="087E3CE2"/>
    <w:lvl w:ilvl="0" w:tplc="2AA2F020">
      <w:start w:val="1"/>
      <w:numFmt w:val="lowerLetter"/>
      <w:lvlText w:val="%1)"/>
      <w:lvlJc w:val="left"/>
      <w:pPr>
        <w:tabs>
          <w:tab w:val="num" w:pos="720"/>
        </w:tabs>
        <w:ind w:left="720" w:hanging="360"/>
      </w:pPr>
      <w:rPr>
        <w:rFonts w:hint="default"/>
        <w:color w:val="auto"/>
      </w:rPr>
    </w:lvl>
    <w:lvl w:ilvl="1" w:tplc="9E70A8FC" w:tentative="1">
      <w:start w:val="1"/>
      <w:numFmt w:val="bullet"/>
      <w:lvlText w:val=""/>
      <w:lvlJc w:val="left"/>
      <w:pPr>
        <w:tabs>
          <w:tab w:val="num" w:pos="1440"/>
        </w:tabs>
        <w:ind w:left="1440" w:hanging="360"/>
      </w:pPr>
      <w:rPr>
        <w:rFonts w:ascii="Wingdings" w:hAnsi="Wingdings" w:hint="default"/>
      </w:rPr>
    </w:lvl>
    <w:lvl w:ilvl="2" w:tplc="4BE64630" w:tentative="1">
      <w:start w:val="1"/>
      <w:numFmt w:val="bullet"/>
      <w:lvlText w:val=""/>
      <w:lvlJc w:val="left"/>
      <w:pPr>
        <w:tabs>
          <w:tab w:val="num" w:pos="2160"/>
        </w:tabs>
        <w:ind w:left="2160" w:hanging="360"/>
      </w:pPr>
      <w:rPr>
        <w:rFonts w:ascii="Wingdings" w:hAnsi="Wingdings" w:hint="default"/>
      </w:rPr>
    </w:lvl>
    <w:lvl w:ilvl="3" w:tplc="FB12768C" w:tentative="1">
      <w:start w:val="1"/>
      <w:numFmt w:val="bullet"/>
      <w:lvlText w:val=""/>
      <w:lvlJc w:val="left"/>
      <w:pPr>
        <w:tabs>
          <w:tab w:val="num" w:pos="2880"/>
        </w:tabs>
        <w:ind w:left="2880" w:hanging="360"/>
      </w:pPr>
      <w:rPr>
        <w:rFonts w:ascii="Wingdings" w:hAnsi="Wingdings" w:hint="default"/>
      </w:rPr>
    </w:lvl>
    <w:lvl w:ilvl="4" w:tplc="72688B02" w:tentative="1">
      <w:start w:val="1"/>
      <w:numFmt w:val="bullet"/>
      <w:lvlText w:val=""/>
      <w:lvlJc w:val="left"/>
      <w:pPr>
        <w:tabs>
          <w:tab w:val="num" w:pos="3600"/>
        </w:tabs>
        <w:ind w:left="3600" w:hanging="360"/>
      </w:pPr>
      <w:rPr>
        <w:rFonts w:ascii="Wingdings" w:hAnsi="Wingdings" w:hint="default"/>
      </w:rPr>
    </w:lvl>
    <w:lvl w:ilvl="5" w:tplc="3BA224EA" w:tentative="1">
      <w:start w:val="1"/>
      <w:numFmt w:val="bullet"/>
      <w:lvlText w:val=""/>
      <w:lvlJc w:val="left"/>
      <w:pPr>
        <w:tabs>
          <w:tab w:val="num" w:pos="4320"/>
        </w:tabs>
        <w:ind w:left="4320" w:hanging="360"/>
      </w:pPr>
      <w:rPr>
        <w:rFonts w:ascii="Wingdings" w:hAnsi="Wingdings" w:hint="default"/>
      </w:rPr>
    </w:lvl>
    <w:lvl w:ilvl="6" w:tplc="90348F40" w:tentative="1">
      <w:start w:val="1"/>
      <w:numFmt w:val="bullet"/>
      <w:lvlText w:val=""/>
      <w:lvlJc w:val="left"/>
      <w:pPr>
        <w:tabs>
          <w:tab w:val="num" w:pos="5040"/>
        </w:tabs>
        <w:ind w:left="5040" w:hanging="360"/>
      </w:pPr>
      <w:rPr>
        <w:rFonts w:ascii="Wingdings" w:hAnsi="Wingdings" w:hint="default"/>
      </w:rPr>
    </w:lvl>
    <w:lvl w:ilvl="7" w:tplc="1498721E" w:tentative="1">
      <w:start w:val="1"/>
      <w:numFmt w:val="bullet"/>
      <w:lvlText w:val=""/>
      <w:lvlJc w:val="left"/>
      <w:pPr>
        <w:tabs>
          <w:tab w:val="num" w:pos="5760"/>
        </w:tabs>
        <w:ind w:left="5760" w:hanging="360"/>
      </w:pPr>
      <w:rPr>
        <w:rFonts w:ascii="Wingdings" w:hAnsi="Wingdings" w:hint="default"/>
      </w:rPr>
    </w:lvl>
    <w:lvl w:ilvl="8" w:tplc="4D9CE5E2" w:tentative="1">
      <w:start w:val="1"/>
      <w:numFmt w:val="bullet"/>
      <w:lvlText w:val=""/>
      <w:lvlJc w:val="left"/>
      <w:pPr>
        <w:tabs>
          <w:tab w:val="num" w:pos="6480"/>
        </w:tabs>
        <w:ind w:left="6480" w:hanging="360"/>
      </w:pPr>
      <w:rPr>
        <w:rFonts w:ascii="Wingdings" w:hAnsi="Wingdings" w:hint="default"/>
      </w:rPr>
    </w:lvl>
  </w:abstractNum>
  <w:abstractNum w:abstractNumId="19">
    <w:nsid w:val="4C1B79B2"/>
    <w:multiLevelType w:val="hybridMultilevel"/>
    <w:tmpl w:val="D220A9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C3558A5"/>
    <w:multiLevelType w:val="hybridMultilevel"/>
    <w:tmpl w:val="CFA8ED1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4E572B79"/>
    <w:multiLevelType w:val="hybridMultilevel"/>
    <w:tmpl w:val="EAA67ED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nsid w:val="4F2A51F5"/>
    <w:multiLevelType w:val="hybridMultilevel"/>
    <w:tmpl w:val="AA7E385C"/>
    <w:lvl w:ilvl="0" w:tplc="78420D4C">
      <w:start w:val="1"/>
      <w:numFmt w:val="bullet"/>
      <w:lvlText w:val=""/>
      <w:lvlJc w:val="left"/>
      <w:pPr>
        <w:ind w:left="1440" w:hanging="360"/>
      </w:pPr>
      <w:rPr>
        <w:rFonts w:ascii="Wingdings" w:hAnsi="Wingdings"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53051C5D"/>
    <w:multiLevelType w:val="hybridMultilevel"/>
    <w:tmpl w:val="AF7EE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47E1F9F"/>
    <w:multiLevelType w:val="multilevel"/>
    <w:tmpl w:val="BD40F10E"/>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493471B"/>
    <w:multiLevelType w:val="hybridMultilevel"/>
    <w:tmpl w:val="6A9416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98A5544"/>
    <w:multiLevelType w:val="hybridMultilevel"/>
    <w:tmpl w:val="C93463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1F94E17"/>
    <w:multiLevelType w:val="hybridMultilevel"/>
    <w:tmpl w:val="31D4F8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2094E66"/>
    <w:multiLevelType w:val="hybridMultilevel"/>
    <w:tmpl w:val="C554C22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6262198E"/>
    <w:multiLevelType w:val="multilevel"/>
    <w:tmpl w:val="604E2B6C"/>
    <w:lvl w:ilvl="0">
      <w:start w:val="1"/>
      <w:numFmt w:val="decimal"/>
      <w:lvlText w:val="%1."/>
      <w:lvlJc w:val="left"/>
      <w:pPr>
        <w:ind w:left="360" w:hanging="360"/>
      </w:pPr>
    </w:lvl>
    <w:lvl w:ilvl="1">
      <w:start w:val="1"/>
      <w:numFmt w:val="decimal"/>
      <w:lvlText w:val="%2)"/>
      <w:lvlJc w:val="left"/>
      <w:pPr>
        <w:ind w:left="375" w:hanging="375"/>
      </w:pPr>
      <w:rPr>
        <w:b/>
        <w:bCs/>
      </w:rPr>
    </w:lvl>
    <w:lvl w:ilvl="2">
      <w:numFmt w:val="bullet"/>
      <w:lvlText w:val="-"/>
      <w:lvlJc w:val="left"/>
      <w:pPr>
        <w:ind w:left="360" w:hanging="360"/>
      </w:pPr>
      <w:rPr>
        <w:rFonts w:ascii="Bookman Old Style" w:eastAsia="Times New Roman" w:hAnsi="Bookman Old Style" w:cs="Times New Roman"/>
      </w:r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62982716"/>
    <w:multiLevelType w:val="hybridMultilevel"/>
    <w:tmpl w:val="765E6D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37707CB"/>
    <w:multiLevelType w:val="hybridMultilevel"/>
    <w:tmpl w:val="352086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F402E72"/>
    <w:multiLevelType w:val="hybridMultilevel"/>
    <w:tmpl w:val="03DC7298"/>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3">
    <w:nsid w:val="72C0031D"/>
    <w:multiLevelType w:val="hybridMultilevel"/>
    <w:tmpl w:val="E6003D1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74F659CA"/>
    <w:multiLevelType w:val="hybridMultilevel"/>
    <w:tmpl w:val="E00CF1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8250897"/>
    <w:multiLevelType w:val="hybridMultilevel"/>
    <w:tmpl w:val="923220D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6">
    <w:nsid w:val="78AA5AFE"/>
    <w:multiLevelType w:val="hybridMultilevel"/>
    <w:tmpl w:val="1CE49D12"/>
    <w:lvl w:ilvl="0" w:tplc="040C0001">
      <w:start w:val="1"/>
      <w:numFmt w:val="bullet"/>
      <w:lvlText w:val=""/>
      <w:lvlJc w:val="left"/>
      <w:pPr>
        <w:ind w:left="1713" w:hanging="360"/>
      </w:pPr>
      <w:rPr>
        <w:rFonts w:ascii="Symbol" w:hAnsi="Symbol" w:hint="default"/>
      </w:rPr>
    </w:lvl>
    <w:lvl w:ilvl="1" w:tplc="040C0003">
      <w:start w:val="1"/>
      <w:numFmt w:val="bullet"/>
      <w:lvlText w:val="o"/>
      <w:lvlJc w:val="left"/>
      <w:pPr>
        <w:ind w:left="2433" w:hanging="360"/>
      </w:pPr>
      <w:rPr>
        <w:rFonts w:ascii="Courier New" w:hAnsi="Courier New" w:cs="Courier New" w:hint="default"/>
      </w:rPr>
    </w:lvl>
    <w:lvl w:ilvl="2" w:tplc="040C0005">
      <w:start w:val="1"/>
      <w:numFmt w:val="bullet"/>
      <w:lvlText w:val=""/>
      <w:lvlJc w:val="left"/>
      <w:pPr>
        <w:ind w:left="3153" w:hanging="360"/>
      </w:pPr>
      <w:rPr>
        <w:rFonts w:ascii="Wingdings" w:hAnsi="Wingdings" w:hint="default"/>
      </w:rPr>
    </w:lvl>
    <w:lvl w:ilvl="3" w:tplc="040C0001">
      <w:start w:val="1"/>
      <w:numFmt w:val="bullet"/>
      <w:lvlText w:val=""/>
      <w:lvlJc w:val="left"/>
      <w:pPr>
        <w:ind w:left="3873" w:hanging="360"/>
      </w:pPr>
      <w:rPr>
        <w:rFonts w:ascii="Symbol" w:hAnsi="Symbol" w:hint="default"/>
      </w:rPr>
    </w:lvl>
    <w:lvl w:ilvl="4" w:tplc="040C0003">
      <w:start w:val="1"/>
      <w:numFmt w:val="bullet"/>
      <w:lvlText w:val="o"/>
      <w:lvlJc w:val="left"/>
      <w:pPr>
        <w:ind w:left="4593" w:hanging="360"/>
      </w:pPr>
      <w:rPr>
        <w:rFonts w:ascii="Courier New" w:hAnsi="Courier New" w:cs="Courier New" w:hint="default"/>
      </w:rPr>
    </w:lvl>
    <w:lvl w:ilvl="5" w:tplc="040C0005">
      <w:start w:val="1"/>
      <w:numFmt w:val="bullet"/>
      <w:lvlText w:val=""/>
      <w:lvlJc w:val="left"/>
      <w:pPr>
        <w:ind w:left="5313" w:hanging="360"/>
      </w:pPr>
      <w:rPr>
        <w:rFonts w:ascii="Wingdings" w:hAnsi="Wingdings" w:hint="default"/>
      </w:rPr>
    </w:lvl>
    <w:lvl w:ilvl="6" w:tplc="040C0001">
      <w:start w:val="1"/>
      <w:numFmt w:val="bullet"/>
      <w:lvlText w:val=""/>
      <w:lvlJc w:val="left"/>
      <w:pPr>
        <w:ind w:left="6033" w:hanging="360"/>
      </w:pPr>
      <w:rPr>
        <w:rFonts w:ascii="Symbol" w:hAnsi="Symbol" w:hint="default"/>
      </w:rPr>
    </w:lvl>
    <w:lvl w:ilvl="7" w:tplc="040C0003">
      <w:start w:val="1"/>
      <w:numFmt w:val="bullet"/>
      <w:lvlText w:val="o"/>
      <w:lvlJc w:val="left"/>
      <w:pPr>
        <w:ind w:left="6753" w:hanging="360"/>
      </w:pPr>
      <w:rPr>
        <w:rFonts w:ascii="Courier New" w:hAnsi="Courier New" w:cs="Courier New" w:hint="default"/>
      </w:rPr>
    </w:lvl>
    <w:lvl w:ilvl="8" w:tplc="040C0005">
      <w:start w:val="1"/>
      <w:numFmt w:val="bullet"/>
      <w:lvlText w:val=""/>
      <w:lvlJc w:val="left"/>
      <w:pPr>
        <w:ind w:left="7473" w:hanging="360"/>
      </w:pPr>
      <w:rPr>
        <w:rFonts w:ascii="Wingdings" w:hAnsi="Wingdings" w:hint="default"/>
      </w:rPr>
    </w:lvl>
  </w:abstractNum>
  <w:abstractNum w:abstractNumId="37">
    <w:nsid w:val="7E76491C"/>
    <w:multiLevelType w:val="hybridMultilevel"/>
    <w:tmpl w:val="E1E0FC0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7FDE37AB"/>
    <w:multiLevelType w:val="hybridMultilevel"/>
    <w:tmpl w:val="21FAE548"/>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9">
    <w:nsid w:val="7FF70834"/>
    <w:multiLevelType w:val="hybridMultilevel"/>
    <w:tmpl w:val="B420A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6"/>
  </w:num>
  <w:num w:numId="8">
    <w:abstractNumId w:val="3"/>
  </w:num>
  <w:num w:numId="9">
    <w:abstractNumId w:val="39"/>
  </w:num>
  <w:num w:numId="10">
    <w:abstractNumId w:val="18"/>
  </w:num>
  <w:num w:numId="11">
    <w:abstractNumId w:val="22"/>
  </w:num>
  <w:num w:numId="12">
    <w:abstractNumId w:val="33"/>
  </w:num>
  <w:num w:numId="13">
    <w:abstractNumId w:val="30"/>
  </w:num>
  <w:num w:numId="14">
    <w:abstractNumId w:val="11"/>
  </w:num>
  <w:num w:numId="15">
    <w:abstractNumId w:val="20"/>
  </w:num>
  <w:num w:numId="16">
    <w:abstractNumId w:val="37"/>
  </w:num>
  <w:num w:numId="17">
    <w:abstractNumId w:val="1"/>
  </w:num>
  <w:num w:numId="18">
    <w:abstractNumId w:val="23"/>
  </w:num>
  <w:num w:numId="19">
    <w:abstractNumId w:val="14"/>
  </w:num>
  <w:num w:numId="20">
    <w:abstractNumId w:val="9"/>
  </w:num>
  <w:num w:numId="21">
    <w:abstractNumId w:val="34"/>
  </w:num>
  <w:num w:numId="22">
    <w:abstractNumId w:val="4"/>
  </w:num>
  <w:num w:numId="23">
    <w:abstractNumId w:val="21"/>
  </w:num>
  <w:num w:numId="24">
    <w:abstractNumId w:val="10"/>
  </w:num>
  <w:num w:numId="25">
    <w:abstractNumId w:val="24"/>
  </w:num>
  <w:num w:numId="26">
    <w:abstractNumId w:val="13"/>
  </w:num>
  <w:num w:numId="27">
    <w:abstractNumId w:val="15"/>
  </w:num>
  <w:num w:numId="28">
    <w:abstractNumId w:val="29"/>
  </w:num>
  <w:num w:numId="29">
    <w:abstractNumId w:val="2"/>
  </w:num>
  <w:num w:numId="30">
    <w:abstractNumId w:val="12"/>
  </w:num>
  <w:num w:numId="31">
    <w:abstractNumId w:val="38"/>
  </w:num>
  <w:num w:numId="32">
    <w:abstractNumId w:val="0"/>
  </w:num>
  <w:num w:numId="33">
    <w:abstractNumId w:val="16"/>
  </w:num>
  <w:num w:numId="34">
    <w:abstractNumId w:val="31"/>
  </w:num>
  <w:num w:numId="35">
    <w:abstractNumId w:val="25"/>
  </w:num>
  <w:num w:numId="36">
    <w:abstractNumId w:val="5"/>
  </w:num>
  <w:num w:numId="37">
    <w:abstractNumId w:val="28"/>
  </w:num>
  <w:num w:numId="38">
    <w:abstractNumId w:val="26"/>
  </w:num>
  <w:num w:numId="39">
    <w:abstractNumId w:val="17"/>
  </w:num>
  <w:num w:numId="40">
    <w:abstractNumId w:val="27"/>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8ED"/>
    <w:rsid w:val="00000435"/>
    <w:rsid w:val="000007E1"/>
    <w:rsid w:val="0000223B"/>
    <w:rsid w:val="00003731"/>
    <w:rsid w:val="0000466F"/>
    <w:rsid w:val="00006411"/>
    <w:rsid w:val="000065DB"/>
    <w:rsid w:val="00012F9A"/>
    <w:rsid w:val="000148E9"/>
    <w:rsid w:val="00016842"/>
    <w:rsid w:val="0002103B"/>
    <w:rsid w:val="0002180E"/>
    <w:rsid w:val="000228B0"/>
    <w:rsid w:val="00024C06"/>
    <w:rsid w:val="00024E0F"/>
    <w:rsid w:val="00025CC1"/>
    <w:rsid w:val="00025EF4"/>
    <w:rsid w:val="00026FAD"/>
    <w:rsid w:val="0003041C"/>
    <w:rsid w:val="0003091C"/>
    <w:rsid w:val="0003151D"/>
    <w:rsid w:val="00031CB8"/>
    <w:rsid w:val="0003264B"/>
    <w:rsid w:val="00033628"/>
    <w:rsid w:val="0003664A"/>
    <w:rsid w:val="000408D0"/>
    <w:rsid w:val="00043E55"/>
    <w:rsid w:val="00044988"/>
    <w:rsid w:val="0005497E"/>
    <w:rsid w:val="000553A3"/>
    <w:rsid w:val="00055F00"/>
    <w:rsid w:val="0005645B"/>
    <w:rsid w:val="00061725"/>
    <w:rsid w:val="00062690"/>
    <w:rsid w:val="000627A1"/>
    <w:rsid w:val="000651B4"/>
    <w:rsid w:val="00065EBB"/>
    <w:rsid w:val="00066260"/>
    <w:rsid w:val="0006683B"/>
    <w:rsid w:val="00066D58"/>
    <w:rsid w:val="00070E34"/>
    <w:rsid w:val="00072DCF"/>
    <w:rsid w:val="0008002F"/>
    <w:rsid w:val="0008007B"/>
    <w:rsid w:val="000800C0"/>
    <w:rsid w:val="00082AA4"/>
    <w:rsid w:val="0008303D"/>
    <w:rsid w:val="0008357A"/>
    <w:rsid w:val="00083C24"/>
    <w:rsid w:val="000842A0"/>
    <w:rsid w:val="00087859"/>
    <w:rsid w:val="00092DE9"/>
    <w:rsid w:val="00093D56"/>
    <w:rsid w:val="00094CD6"/>
    <w:rsid w:val="00094F99"/>
    <w:rsid w:val="00095071"/>
    <w:rsid w:val="00095439"/>
    <w:rsid w:val="00095592"/>
    <w:rsid w:val="0009616F"/>
    <w:rsid w:val="00096770"/>
    <w:rsid w:val="000A081F"/>
    <w:rsid w:val="000A5825"/>
    <w:rsid w:val="000A63F2"/>
    <w:rsid w:val="000B1409"/>
    <w:rsid w:val="000B26A5"/>
    <w:rsid w:val="000B3D62"/>
    <w:rsid w:val="000B4185"/>
    <w:rsid w:val="000B54B3"/>
    <w:rsid w:val="000C0264"/>
    <w:rsid w:val="000C3399"/>
    <w:rsid w:val="000C4E3D"/>
    <w:rsid w:val="000C588F"/>
    <w:rsid w:val="000C645C"/>
    <w:rsid w:val="000C7A18"/>
    <w:rsid w:val="000D1D4F"/>
    <w:rsid w:val="000D257F"/>
    <w:rsid w:val="000D2902"/>
    <w:rsid w:val="000D2EB9"/>
    <w:rsid w:val="000D39CF"/>
    <w:rsid w:val="000D3DB2"/>
    <w:rsid w:val="000D4A0B"/>
    <w:rsid w:val="000D5AF8"/>
    <w:rsid w:val="000D6E60"/>
    <w:rsid w:val="000D7810"/>
    <w:rsid w:val="000E1DC1"/>
    <w:rsid w:val="000F15A1"/>
    <w:rsid w:val="000F3F1F"/>
    <w:rsid w:val="000F7E26"/>
    <w:rsid w:val="001014BD"/>
    <w:rsid w:val="0010187F"/>
    <w:rsid w:val="0010244F"/>
    <w:rsid w:val="001050FE"/>
    <w:rsid w:val="0010626D"/>
    <w:rsid w:val="0010642C"/>
    <w:rsid w:val="0010745F"/>
    <w:rsid w:val="00110808"/>
    <w:rsid w:val="0011581C"/>
    <w:rsid w:val="00116952"/>
    <w:rsid w:val="00117100"/>
    <w:rsid w:val="0011790E"/>
    <w:rsid w:val="001204D7"/>
    <w:rsid w:val="001207CD"/>
    <w:rsid w:val="00120974"/>
    <w:rsid w:val="00120E18"/>
    <w:rsid w:val="0012119C"/>
    <w:rsid w:val="001213A8"/>
    <w:rsid w:val="0012657E"/>
    <w:rsid w:val="00126D76"/>
    <w:rsid w:val="00130901"/>
    <w:rsid w:val="00131D5C"/>
    <w:rsid w:val="0013363B"/>
    <w:rsid w:val="001340FD"/>
    <w:rsid w:val="00135307"/>
    <w:rsid w:val="001357EF"/>
    <w:rsid w:val="001378A8"/>
    <w:rsid w:val="00140783"/>
    <w:rsid w:val="00143BDF"/>
    <w:rsid w:val="00144899"/>
    <w:rsid w:val="00145DE9"/>
    <w:rsid w:val="001461D3"/>
    <w:rsid w:val="00147711"/>
    <w:rsid w:val="00150B90"/>
    <w:rsid w:val="00154F3B"/>
    <w:rsid w:val="001568C9"/>
    <w:rsid w:val="001568E8"/>
    <w:rsid w:val="00156DDD"/>
    <w:rsid w:val="0015708F"/>
    <w:rsid w:val="001605BE"/>
    <w:rsid w:val="00163E10"/>
    <w:rsid w:val="001651F8"/>
    <w:rsid w:val="00166B3B"/>
    <w:rsid w:val="00167455"/>
    <w:rsid w:val="00167826"/>
    <w:rsid w:val="00171CCF"/>
    <w:rsid w:val="00172F94"/>
    <w:rsid w:val="0017372A"/>
    <w:rsid w:val="00180539"/>
    <w:rsid w:val="0018256F"/>
    <w:rsid w:val="0018513B"/>
    <w:rsid w:val="00186BCF"/>
    <w:rsid w:val="001918AC"/>
    <w:rsid w:val="00193DBC"/>
    <w:rsid w:val="00195A86"/>
    <w:rsid w:val="001A20C1"/>
    <w:rsid w:val="001A3130"/>
    <w:rsid w:val="001A35D4"/>
    <w:rsid w:val="001A4B46"/>
    <w:rsid w:val="001A6408"/>
    <w:rsid w:val="001B4429"/>
    <w:rsid w:val="001B61C3"/>
    <w:rsid w:val="001B7EEC"/>
    <w:rsid w:val="001C1E38"/>
    <w:rsid w:val="001C4574"/>
    <w:rsid w:val="001C4629"/>
    <w:rsid w:val="001C6DAD"/>
    <w:rsid w:val="001C738D"/>
    <w:rsid w:val="001C7D70"/>
    <w:rsid w:val="001D1A59"/>
    <w:rsid w:val="001D1B42"/>
    <w:rsid w:val="001D2144"/>
    <w:rsid w:val="001D2145"/>
    <w:rsid w:val="001D3835"/>
    <w:rsid w:val="001D3F5C"/>
    <w:rsid w:val="001D4F3B"/>
    <w:rsid w:val="001D4FC0"/>
    <w:rsid w:val="001D5E1A"/>
    <w:rsid w:val="001E0430"/>
    <w:rsid w:val="001E0EC5"/>
    <w:rsid w:val="001E1987"/>
    <w:rsid w:val="001E3C54"/>
    <w:rsid w:val="001F0837"/>
    <w:rsid w:val="001F119B"/>
    <w:rsid w:val="001F1D15"/>
    <w:rsid w:val="001F1EDB"/>
    <w:rsid w:val="002014E5"/>
    <w:rsid w:val="00212007"/>
    <w:rsid w:val="0021426C"/>
    <w:rsid w:val="00216D01"/>
    <w:rsid w:val="00224E0F"/>
    <w:rsid w:val="002250B5"/>
    <w:rsid w:val="00225DB6"/>
    <w:rsid w:val="00226DA9"/>
    <w:rsid w:val="00230836"/>
    <w:rsid w:val="00231D3E"/>
    <w:rsid w:val="00232271"/>
    <w:rsid w:val="002336F5"/>
    <w:rsid w:val="00233C4B"/>
    <w:rsid w:val="002347F8"/>
    <w:rsid w:val="002373EC"/>
    <w:rsid w:val="002404F6"/>
    <w:rsid w:val="002409BA"/>
    <w:rsid w:val="0024329C"/>
    <w:rsid w:val="00243CBA"/>
    <w:rsid w:val="00244A6C"/>
    <w:rsid w:val="00246F54"/>
    <w:rsid w:val="00252B23"/>
    <w:rsid w:val="00256A4F"/>
    <w:rsid w:val="00260808"/>
    <w:rsid w:val="00263453"/>
    <w:rsid w:val="00263AB0"/>
    <w:rsid w:val="00264945"/>
    <w:rsid w:val="002660A6"/>
    <w:rsid w:val="00266136"/>
    <w:rsid w:val="00266992"/>
    <w:rsid w:val="00270EBD"/>
    <w:rsid w:val="002722D6"/>
    <w:rsid w:val="00275853"/>
    <w:rsid w:val="00282F03"/>
    <w:rsid w:val="00285877"/>
    <w:rsid w:val="0029279F"/>
    <w:rsid w:val="0029323E"/>
    <w:rsid w:val="00293A0A"/>
    <w:rsid w:val="002A0825"/>
    <w:rsid w:val="002A08A4"/>
    <w:rsid w:val="002A17FD"/>
    <w:rsid w:val="002A2DFA"/>
    <w:rsid w:val="002A33CF"/>
    <w:rsid w:val="002A3494"/>
    <w:rsid w:val="002A47C3"/>
    <w:rsid w:val="002A53B2"/>
    <w:rsid w:val="002A5CFD"/>
    <w:rsid w:val="002A6E30"/>
    <w:rsid w:val="002B099A"/>
    <w:rsid w:val="002B09AE"/>
    <w:rsid w:val="002B0A59"/>
    <w:rsid w:val="002B1441"/>
    <w:rsid w:val="002B253C"/>
    <w:rsid w:val="002B3D30"/>
    <w:rsid w:val="002B539C"/>
    <w:rsid w:val="002B5A89"/>
    <w:rsid w:val="002B6056"/>
    <w:rsid w:val="002B7A9F"/>
    <w:rsid w:val="002C0AE3"/>
    <w:rsid w:val="002C4D23"/>
    <w:rsid w:val="002C726C"/>
    <w:rsid w:val="002D06B0"/>
    <w:rsid w:val="002D1A59"/>
    <w:rsid w:val="002D46B3"/>
    <w:rsid w:val="002E344C"/>
    <w:rsid w:val="002E613A"/>
    <w:rsid w:val="002E6CB5"/>
    <w:rsid w:val="00304810"/>
    <w:rsid w:val="00305EAB"/>
    <w:rsid w:val="0030767E"/>
    <w:rsid w:val="00307A71"/>
    <w:rsid w:val="00310257"/>
    <w:rsid w:val="003113DB"/>
    <w:rsid w:val="00311B99"/>
    <w:rsid w:val="00312289"/>
    <w:rsid w:val="003142D3"/>
    <w:rsid w:val="00314322"/>
    <w:rsid w:val="00314A7C"/>
    <w:rsid w:val="00315338"/>
    <w:rsid w:val="00315459"/>
    <w:rsid w:val="003160D0"/>
    <w:rsid w:val="0031670C"/>
    <w:rsid w:val="0031725D"/>
    <w:rsid w:val="00321C77"/>
    <w:rsid w:val="00323669"/>
    <w:rsid w:val="00324251"/>
    <w:rsid w:val="00325323"/>
    <w:rsid w:val="00330669"/>
    <w:rsid w:val="00331478"/>
    <w:rsid w:val="00332FF6"/>
    <w:rsid w:val="003354E3"/>
    <w:rsid w:val="00336B8A"/>
    <w:rsid w:val="003402BB"/>
    <w:rsid w:val="003417DA"/>
    <w:rsid w:val="00342AC9"/>
    <w:rsid w:val="00342CEB"/>
    <w:rsid w:val="003432B4"/>
    <w:rsid w:val="0034424B"/>
    <w:rsid w:val="003445BA"/>
    <w:rsid w:val="00346A52"/>
    <w:rsid w:val="00350A24"/>
    <w:rsid w:val="00350A30"/>
    <w:rsid w:val="00351CF7"/>
    <w:rsid w:val="00353B83"/>
    <w:rsid w:val="003601D9"/>
    <w:rsid w:val="00360B61"/>
    <w:rsid w:val="00360CC3"/>
    <w:rsid w:val="0036133C"/>
    <w:rsid w:val="00361EFE"/>
    <w:rsid w:val="00362B71"/>
    <w:rsid w:val="00362BA9"/>
    <w:rsid w:val="00363229"/>
    <w:rsid w:val="00363AFD"/>
    <w:rsid w:val="00364B90"/>
    <w:rsid w:val="00365407"/>
    <w:rsid w:val="0036748B"/>
    <w:rsid w:val="003715F9"/>
    <w:rsid w:val="003747A7"/>
    <w:rsid w:val="0037561C"/>
    <w:rsid w:val="003768A6"/>
    <w:rsid w:val="0037742C"/>
    <w:rsid w:val="00377ACB"/>
    <w:rsid w:val="0038127D"/>
    <w:rsid w:val="00381408"/>
    <w:rsid w:val="00381CF6"/>
    <w:rsid w:val="00382210"/>
    <w:rsid w:val="003823C5"/>
    <w:rsid w:val="00383F1A"/>
    <w:rsid w:val="0038608C"/>
    <w:rsid w:val="00387438"/>
    <w:rsid w:val="00391D81"/>
    <w:rsid w:val="003940D9"/>
    <w:rsid w:val="00395087"/>
    <w:rsid w:val="00396DC5"/>
    <w:rsid w:val="0039741B"/>
    <w:rsid w:val="003A015F"/>
    <w:rsid w:val="003A0337"/>
    <w:rsid w:val="003A0E5D"/>
    <w:rsid w:val="003A18C2"/>
    <w:rsid w:val="003A2E39"/>
    <w:rsid w:val="003A345C"/>
    <w:rsid w:val="003A56A4"/>
    <w:rsid w:val="003A7EA2"/>
    <w:rsid w:val="003B0443"/>
    <w:rsid w:val="003B454C"/>
    <w:rsid w:val="003C17AA"/>
    <w:rsid w:val="003C1FBF"/>
    <w:rsid w:val="003C5340"/>
    <w:rsid w:val="003D13DC"/>
    <w:rsid w:val="003D1DFB"/>
    <w:rsid w:val="003D63A7"/>
    <w:rsid w:val="003E4FA8"/>
    <w:rsid w:val="003E6A77"/>
    <w:rsid w:val="003F0961"/>
    <w:rsid w:val="003F28C9"/>
    <w:rsid w:val="003F30C2"/>
    <w:rsid w:val="003F3298"/>
    <w:rsid w:val="003F351D"/>
    <w:rsid w:val="003F7D66"/>
    <w:rsid w:val="0040035B"/>
    <w:rsid w:val="00400C1C"/>
    <w:rsid w:val="00401FF2"/>
    <w:rsid w:val="00402197"/>
    <w:rsid w:val="00402658"/>
    <w:rsid w:val="0040283E"/>
    <w:rsid w:val="00403917"/>
    <w:rsid w:val="00403A1D"/>
    <w:rsid w:val="00403FF6"/>
    <w:rsid w:val="00405C40"/>
    <w:rsid w:val="004069B3"/>
    <w:rsid w:val="00406C6B"/>
    <w:rsid w:val="00406C82"/>
    <w:rsid w:val="00407170"/>
    <w:rsid w:val="004102C3"/>
    <w:rsid w:val="004116AD"/>
    <w:rsid w:val="00412448"/>
    <w:rsid w:val="00412AF8"/>
    <w:rsid w:val="00412BB6"/>
    <w:rsid w:val="00414837"/>
    <w:rsid w:val="00415FF0"/>
    <w:rsid w:val="00417379"/>
    <w:rsid w:val="004176D3"/>
    <w:rsid w:val="00421405"/>
    <w:rsid w:val="004215EB"/>
    <w:rsid w:val="0042191A"/>
    <w:rsid w:val="00422AFB"/>
    <w:rsid w:val="0042322B"/>
    <w:rsid w:val="00424435"/>
    <w:rsid w:val="004255DC"/>
    <w:rsid w:val="00426C1F"/>
    <w:rsid w:val="0042797C"/>
    <w:rsid w:val="00431F9C"/>
    <w:rsid w:val="00435FE8"/>
    <w:rsid w:val="0043709B"/>
    <w:rsid w:val="0044001F"/>
    <w:rsid w:val="004412CF"/>
    <w:rsid w:val="0044678D"/>
    <w:rsid w:val="0044700A"/>
    <w:rsid w:val="00451DD0"/>
    <w:rsid w:val="00455A26"/>
    <w:rsid w:val="004565FA"/>
    <w:rsid w:val="00460E10"/>
    <w:rsid w:val="00462662"/>
    <w:rsid w:val="00462FDA"/>
    <w:rsid w:val="004670C0"/>
    <w:rsid w:val="00472CF3"/>
    <w:rsid w:val="00480B67"/>
    <w:rsid w:val="004830A4"/>
    <w:rsid w:val="00484119"/>
    <w:rsid w:val="00484CDA"/>
    <w:rsid w:val="00493CDE"/>
    <w:rsid w:val="00494316"/>
    <w:rsid w:val="004943D7"/>
    <w:rsid w:val="0049466D"/>
    <w:rsid w:val="004950E5"/>
    <w:rsid w:val="00497906"/>
    <w:rsid w:val="004A1BB2"/>
    <w:rsid w:val="004A3BD4"/>
    <w:rsid w:val="004A4E0E"/>
    <w:rsid w:val="004A51C9"/>
    <w:rsid w:val="004A59D1"/>
    <w:rsid w:val="004B0777"/>
    <w:rsid w:val="004B1BE7"/>
    <w:rsid w:val="004B4914"/>
    <w:rsid w:val="004B5C6D"/>
    <w:rsid w:val="004B6AED"/>
    <w:rsid w:val="004B7AB7"/>
    <w:rsid w:val="004C0955"/>
    <w:rsid w:val="004C296A"/>
    <w:rsid w:val="004C2A37"/>
    <w:rsid w:val="004C2FE3"/>
    <w:rsid w:val="004C3583"/>
    <w:rsid w:val="004D062A"/>
    <w:rsid w:val="004D0B0C"/>
    <w:rsid w:val="004D0F0F"/>
    <w:rsid w:val="004D11D9"/>
    <w:rsid w:val="004D2BFB"/>
    <w:rsid w:val="004D2D7C"/>
    <w:rsid w:val="004D3EF9"/>
    <w:rsid w:val="004D67EB"/>
    <w:rsid w:val="004E0552"/>
    <w:rsid w:val="004E0D26"/>
    <w:rsid w:val="004E6866"/>
    <w:rsid w:val="004E72DA"/>
    <w:rsid w:val="004E7EAF"/>
    <w:rsid w:val="004F0932"/>
    <w:rsid w:val="004F0A44"/>
    <w:rsid w:val="004F1696"/>
    <w:rsid w:val="004F2F67"/>
    <w:rsid w:val="004F647A"/>
    <w:rsid w:val="004F64FA"/>
    <w:rsid w:val="004F6867"/>
    <w:rsid w:val="00501068"/>
    <w:rsid w:val="00502269"/>
    <w:rsid w:val="0050341C"/>
    <w:rsid w:val="005047C9"/>
    <w:rsid w:val="005047D6"/>
    <w:rsid w:val="00504F6E"/>
    <w:rsid w:val="005138EE"/>
    <w:rsid w:val="00513CF7"/>
    <w:rsid w:val="00517346"/>
    <w:rsid w:val="00517B3F"/>
    <w:rsid w:val="00520207"/>
    <w:rsid w:val="00522875"/>
    <w:rsid w:val="00522E26"/>
    <w:rsid w:val="005261F6"/>
    <w:rsid w:val="00526C39"/>
    <w:rsid w:val="005309C3"/>
    <w:rsid w:val="00531905"/>
    <w:rsid w:val="00534778"/>
    <w:rsid w:val="00535E87"/>
    <w:rsid w:val="00536155"/>
    <w:rsid w:val="00541BC2"/>
    <w:rsid w:val="005431D5"/>
    <w:rsid w:val="005432E1"/>
    <w:rsid w:val="00545DDE"/>
    <w:rsid w:val="0054663C"/>
    <w:rsid w:val="00547B2E"/>
    <w:rsid w:val="00550C86"/>
    <w:rsid w:val="0055220F"/>
    <w:rsid w:val="0055239D"/>
    <w:rsid w:val="00553598"/>
    <w:rsid w:val="0056143C"/>
    <w:rsid w:val="00565BEA"/>
    <w:rsid w:val="00570E8F"/>
    <w:rsid w:val="00571A39"/>
    <w:rsid w:val="00571D62"/>
    <w:rsid w:val="00572D4E"/>
    <w:rsid w:val="00574449"/>
    <w:rsid w:val="005751A9"/>
    <w:rsid w:val="00580DAB"/>
    <w:rsid w:val="00580DC5"/>
    <w:rsid w:val="00581F91"/>
    <w:rsid w:val="005832E4"/>
    <w:rsid w:val="005918D5"/>
    <w:rsid w:val="00595729"/>
    <w:rsid w:val="00596980"/>
    <w:rsid w:val="00597417"/>
    <w:rsid w:val="005A412B"/>
    <w:rsid w:val="005A43A2"/>
    <w:rsid w:val="005A57FA"/>
    <w:rsid w:val="005A5B26"/>
    <w:rsid w:val="005B5984"/>
    <w:rsid w:val="005B6350"/>
    <w:rsid w:val="005B6628"/>
    <w:rsid w:val="005C0081"/>
    <w:rsid w:val="005C30E2"/>
    <w:rsid w:val="005C360B"/>
    <w:rsid w:val="005C744D"/>
    <w:rsid w:val="005C7EFA"/>
    <w:rsid w:val="005D1F76"/>
    <w:rsid w:val="005D2312"/>
    <w:rsid w:val="005D4BCC"/>
    <w:rsid w:val="005D5D31"/>
    <w:rsid w:val="005E2376"/>
    <w:rsid w:val="005E3296"/>
    <w:rsid w:val="005E403E"/>
    <w:rsid w:val="005E584C"/>
    <w:rsid w:val="005F17E3"/>
    <w:rsid w:val="005F2B94"/>
    <w:rsid w:val="005F3E8A"/>
    <w:rsid w:val="005F3EDE"/>
    <w:rsid w:val="005F3FCC"/>
    <w:rsid w:val="005F44DD"/>
    <w:rsid w:val="005F6D2F"/>
    <w:rsid w:val="005F7139"/>
    <w:rsid w:val="00603BAF"/>
    <w:rsid w:val="00604722"/>
    <w:rsid w:val="00604E3B"/>
    <w:rsid w:val="00605EFB"/>
    <w:rsid w:val="00610DA7"/>
    <w:rsid w:val="00612218"/>
    <w:rsid w:val="00612EAC"/>
    <w:rsid w:val="006148E6"/>
    <w:rsid w:val="00615E25"/>
    <w:rsid w:val="00615E7F"/>
    <w:rsid w:val="00616D99"/>
    <w:rsid w:val="00616FF0"/>
    <w:rsid w:val="00617947"/>
    <w:rsid w:val="00620527"/>
    <w:rsid w:val="006209AB"/>
    <w:rsid w:val="006221CB"/>
    <w:rsid w:val="006310C2"/>
    <w:rsid w:val="00631B83"/>
    <w:rsid w:val="00632444"/>
    <w:rsid w:val="00632926"/>
    <w:rsid w:val="00634C17"/>
    <w:rsid w:val="006367BD"/>
    <w:rsid w:val="006402DF"/>
    <w:rsid w:val="00640BB3"/>
    <w:rsid w:val="00641626"/>
    <w:rsid w:val="006427AA"/>
    <w:rsid w:val="00643817"/>
    <w:rsid w:val="006440BE"/>
    <w:rsid w:val="006442ED"/>
    <w:rsid w:val="00644A52"/>
    <w:rsid w:val="00644C09"/>
    <w:rsid w:val="00645B09"/>
    <w:rsid w:val="0065271B"/>
    <w:rsid w:val="006540A2"/>
    <w:rsid w:val="00662A99"/>
    <w:rsid w:val="0066425F"/>
    <w:rsid w:val="0067150A"/>
    <w:rsid w:val="00673A78"/>
    <w:rsid w:val="00674D27"/>
    <w:rsid w:val="00675811"/>
    <w:rsid w:val="00676D7F"/>
    <w:rsid w:val="006805AD"/>
    <w:rsid w:val="00680B3E"/>
    <w:rsid w:val="00680DEE"/>
    <w:rsid w:val="00687A54"/>
    <w:rsid w:val="006904BF"/>
    <w:rsid w:val="006944CD"/>
    <w:rsid w:val="00695866"/>
    <w:rsid w:val="006972AD"/>
    <w:rsid w:val="006978D6"/>
    <w:rsid w:val="00697AF2"/>
    <w:rsid w:val="006A0F6F"/>
    <w:rsid w:val="006B21CB"/>
    <w:rsid w:val="006B58F4"/>
    <w:rsid w:val="006C06D0"/>
    <w:rsid w:val="006C1E1E"/>
    <w:rsid w:val="006C5724"/>
    <w:rsid w:val="006C632C"/>
    <w:rsid w:val="006C6667"/>
    <w:rsid w:val="006C6F19"/>
    <w:rsid w:val="006D013D"/>
    <w:rsid w:val="006D0CBF"/>
    <w:rsid w:val="006D1A2D"/>
    <w:rsid w:val="006D1C60"/>
    <w:rsid w:val="006D21ED"/>
    <w:rsid w:val="006D2337"/>
    <w:rsid w:val="006D541B"/>
    <w:rsid w:val="006E0270"/>
    <w:rsid w:val="006E1D11"/>
    <w:rsid w:val="006E29B0"/>
    <w:rsid w:val="006E54A4"/>
    <w:rsid w:val="006E667F"/>
    <w:rsid w:val="006E7794"/>
    <w:rsid w:val="006F0032"/>
    <w:rsid w:val="006F235B"/>
    <w:rsid w:val="006F2CB7"/>
    <w:rsid w:val="006F376F"/>
    <w:rsid w:val="006F7180"/>
    <w:rsid w:val="00700B66"/>
    <w:rsid w:val="00703E96"/>
    <w:rsid w:val="00704299"/>
    <w:rsid w:val="00705EF1"/>
    <w:rsid w:val="00711B4D"/>
    <w:rsid w:val="00713635"/>
    <w:rsid w:val="007177AC"/>
    <w:rsid w:val="00721C3F"/>
    <w:rsid w:val="0072397F"/>
    <w:rsid w:val="007248D4"/>
    <w:rsid w:val="00724DEB"/>
    <w:rsid w:val="00726334"/>
    <w:rsid w:val="00726FD0"/>
    <w:rsid w:val="007300E3"/>
    <w:rsid w:val="007320B1"/>
    <w:rsid w:val="007370F8"/>
    <w:rsid w:val="007379EF"/>
    <w:rsid w:val="00740708"/>
    <w:rsid w:val="0074281A"/>
    <w:rsid w:val="0074333C"/>
    <w:rsid w:val="0074338E"/>
    <w:rsid w:val="00744220"/>
    <w:rsid w:val="0074737D"/>
    <w:rsid w:val="00750780"/>
    <w:rsid w:val="00751B7A"/>
    <w:rsid w:val="00753FB7"/>
    <w:rsid w:val="007541B4"/>
    <w:rsid w:val="00754EDD"/>
    <w:rsid w:val="0076156F"/>
    <w:rsid w:val="0076218E"/>
    <w:rsid w:val="0076571D"/>
    <w:rsid w:val="00773275"/>
    <w:rsid w:val="0077383F"/>
    <w:rsid w:val="00773D5D"/>
    <w:rsid w:val="0077599C"/>
    <w:rsid w:val="00776A31"/>
    <w:rsid w:val="00777B41"/>
    <w:rsid w:val="007805CD"/>
    <w:rsid w:val="0078234A"/>
    <w:rsid w:val="00783162"/>
    <w:rsid w:val="00784B29"/>
    <w:rsid w:val="007855D1"/>
    <w:rsid w:val="007870D7"/>
    <w:rsid w:val="0079059C"/>
    <w:rsid w:val="00791983"/>
    <w:rsid w:val="00792775"/>
    <w:rsid w:val="00792BFB"/>
    <w:rsid w:val="00794215"/>
    <w:rsid w:val="007A013F"/>
    <w:rsid w:val="007A2524"/>
    <w:rsid w:val="007A419D"/>
    <w:rsid w:val="007B266E"/>
    <w:rsid w:val="007B3198"/>
    <w:rsid w:val="007B4FE9"/>
    <w:rsid w:val="007B5274"/>
    <w:rsid w:val="007B5B41"/>
    <w:rsid w:val="007B5BCF"/>
    <w:rsid w:val="007B73B8"/>
    <w:rsid w:val="007B7E45"/>
    <w:rsid w:val="007C0E49"/>
    <w:rsid w:val="007C1FAE"/>
    <w:rsid w:val="007C5B05"/>
    <w:rsid w:val="007C6209"/>
    <w:rsid w:val="007D0B93"/>
    <w:rsid w:val="007D15A7"/>
    <w:rsid w:val="007D19C2"/>
    <w:rsid w:val="007D463D"/>
    <w:rsid w:val="007D7C0E"/>
    <w:rsid w:val="007E0773"/>
    <w:rsid w:val="007E2D5A"/>
    <w:rsid w:val="007E60E6"/>
    <w:rsid w:val="007F05F8"/>
    <w:rsid w:val="007F148C"/>
    <w:rsid w:val="007F1835"/>
    <w:rsid w:val="007F1B2B"/>
    <w:rsid w:val="007F1ECC"/>
    <w:rsid w:val="007F2DE1"/>
    <w:rsid w:val="007F396F"/>
    <w:rsid w:val="007F3B72"/>
    <w:rsid w:val="007F511F"/>
    <w:rsid w:val="0080143B"/>
    <w:rsid w:val="008039AC"/>
    <w:rsid w:val="00804645"/>
    <w:rsid w:val="00804747"/>
    <w:rsid w:val="0080657D"/>
    <w:rsid w:val="008071F0"/>
    <w:rsid w:val="00807AF6"/>
    <w:rsid w:val="00807B07"/>
    <w:rsid w:val="00810155"/>
    <w:rsid w:val="00811F79"/>
    <w:rsid w:val="008155F5"/>
    <w:rsid w:val="008221B4"/>
    <w:rsid w:val="008221F4"/>
    <w:rsid w:val="008233F5"/>
    <w:rsid w:val="0082762B"/>
    <w:rsid w:val="00827E02"/>
    <w:rsid w:val="00831223"/>
    <w:rsid w:val="00832E67"/>
    <w:rsid w:val="00833A16"/>
    <w:rsid w:val="00835891"/>
    <w:rsid w:val="0083639C"/>
    <w:rsid w:val="0084103E"/>
    <w:rsid w:val="00841321"/>
    <w:rsid w:val="00841B04"/>
    <w:rsid w:val="00844331"/>
    <w:rsid w:val="008444F8"/>
    <w:rsid w:val="00845337"/>
    <w:rsid w:val="0084560C"/>
    <w:rsid w:val="008471A4"/>
    <w:rsid w:val="0085022C"/>
    <w:rsid w:val="0085030A"/>
    <w:rsid w:val="00852EB3"/>
    <w:rsid w:val="00853DC5"/>
    <w:rsid w:val="00855155"/>
    <w:rsid w:val="00855C2C"/>
    <w:rsid w:val="00856062"/>
    <w:rsid w:val="00860979"/>
    <w:rsid w:val="00860BA4"/>
    <w:rsid w:val="008624EA"/>
    <w:rsid w:val="00862544"/>
    <w:rsid w:val="00862F68"/>
    <w:rsid w:val="00866D21"/>
    <w:rsid w:val="00867132"/>
    <w:rsid w:val="008703B1"/>
    <w:rsid w:val="0087044E"/>
    <w:rsid w:val="00875DEF"/>
    <w:rsid w:val="0087675B"/>
    <w:rsid w:val="008845DB"/>
    <w:rsid w:val="0088476D"/>
    <w:rsid w:val="0088684F"/>
    <w:rsid w:val="0089028A"/>
    <w:rsid w:val="008906BF"/>
    <w:rsid w:val="00890E38"/>
    <w:rsid w:val="00893BE3"/>
    <w:rsid w:val="00894C0A"/>
    <w:rsid w:val="00895A54"/>
    <w:rsid w:val="008979F7"/>
    <w:rsid w:val="00897AD6"/>
    <w:rsid w:val="008A05BB"/>
    <w:rsid w:val="008A1674"/>
    <w:rsid w:val="008A7EAF"/>
    <w:rsid w:val="008B0DB2"/>
    <w:rsid w:val="008B2E34"/>
    <w:rsid w:val="008B3C18"/>
    <w:rsid w:val="008B4EEA"/>
    <w:rsid w:val="008B5D32"/>
    <w:rsid w:val="008B63DF"/>
    <w:rsid w:val="008C0405"/>
    <w:rsid w:val="008C48C5"/>
    <w:rsid w:val="008C67CA"/>
    <w:rsid w:val="008C6C0D"/>
    <w:rsid w:val="008C6D33"/>
    <w:rsid w:val="008C7BE5"/>
    <w:rsid w:val="008D1C8B"/>
    <w:rsid w:val="008D250A"/>
    <w:rsid w:val="008D3114"/>
    <w:rsid w:val="008D45F2"/>
    <w:rsid w:val="008E0CDE"/>
    <w:rsid w:val="008E5DAB"/>
    <w:rsid w:val="008F151E"/>
    <w:rsid w:val="008F18EB"/>
    <w:rsid w:val="008F4A87"/>
    <w:rsid w:val="008F7452"/>
    <w:rsid w:val="008F79DE"/>
    <w:rsid w:val="00900F48"/>
    <w:rsid w:val="00903B7B"/>
    <w:rsid w:val="009042EA"/>
    <w:rsid w:val="00906360"/>
    <w:rsid w:val="009114C9"/>
    <w:rsid w:val="0091253F"/>
    <w:rsid w:val="00920260"/>
    <w:rsid w:val="00920B9D"/>
    <w:rsid w:val="009212D9"/>
    <w:rsid w:val="00922B75"/>
    <w:rsid w:val="00922F3A"/>
    <w:rsid w:val="009231E8"/>
    <w:rsid w:val="00927708"/>
    <w:rsid w:val="009308C0"/>
    <w:rsid w:val="00931199"/>
    <w:rsid w:val="00931657"/>
    <w:rsid w:val="009322BC"/>
    <w:rsid w:val="00934DC8"/>
    <w:rsid w:val="0093546D"/>
    <w:rsid w:val="00936E33"/>
    <w:rsid w:val="00941D23"/>
    <w:rsid w:val="0094210D"/>
    <w:rsid w:val="00942404"/>
    <w:rsid w:val="009440F3"/>
    <w:rsid w:val="009460D3"/>
    <w:rsid w:val="00951ED0"/>
    <w:rsid w:val="009525F5"/>
    <w:rsid w:val="0095315B"/>
    <w:rsid w:val="00953AE0"/>
    <w:rsid w:val="00956180"/>
    <w:rsid w:val="00957BD2"/>
    <w:rsid w:val="00960B64"/>
    <w:rsid w:val="00961D96"/>
    <w:rsid w:val="00962D7C"/>
    <w:rsid w:val="009638CF"/>
    <w:rsid w:val="00963DF8"/>
    <w:rsid w:val="009677AD"/>
    <w:rsid w:val="00972624"/>
    <w:rsid w:val="00973E37"/>
    <w:rsid w:val="009755E5"/>
    <w:rsid w:val="00980212"/>
    <w:rsid w:val="00980376"/>
    <w:rsid w:val="00980A2A"/>
    <w:rsid w:val="00983D3F"/>
    <w:rsid w:val="009865A7"/>
    <w:rsid w:val="009915FC"/>
    <w:rsid w:val="00994273"/>
    <w:rsid w:val="00994A1D"/>
    <w:rsid w:val="00995E4F"/>
    <w:rsid w:val="00997290"/>
    <w:rsid w:val="0099756F"/>
    <w:rsid w:val="009A0C18"/>
    <w:rsid w:val="009A12D5"/>
    <w:rsid w:val="009A2F4E"/>
    <w:rsid w:val="009A4070"/>
    <w:rsid w:val="009A753C"/>
    <w:rsid w:val="009B3F09"/>
    <w:rsid w:val="009B5EBA"/>
    <w:rsid w:val="009B7B08"/>
    <w:rsid w:val="009C0459"/>
    <w:rsid w:val="009C0475"/>
    <w:rsid w:val="009C09D4"/>
    <w:rsid w:val="009C16E8"/>
    <w:rsid w:val="009C310B"/>
    <w:rsid w:val="009C3C78"/>
    <w:rsid w:val="009C6A10"/>
    <w:rsid w:val="009C6E41"/>
    <w:rsid w:val="009C75E5"/>
    <w:rsid w:val="009C7DB5"/>
    <w:rsid w:val="009C7DC7"/>
    <w:rsid w:val="009D05AF"/>
    <w:rsid w:val="009D05CC"/>
    <w:rsid w:val="009D252A"/>
    <w:rsid w:val="009D4ABF"/>
    <w:rsid w:val="009D5D10"/>
    <w:rsid w:val="009D7149"/>
    <w:rsid w:val="009E5ADC"/>
    <w:rsid w:val="009F08DE"/>
    <w:rsid w:val="009F0DA8"/>
    <w:rsid w:val="009F0E2E"/>
    <w:rsid w:val="009F2063"/>
    <w:rsid w:val="009F25C5"/>
    <w:rsid w:val="009F327C"/>
    <w:rsid w:val="009F6088"/>
    <w:rsid w:val="00A012B0"/>
    <w:rsid w:val="00A012C4"/>
    <w:rsid w:val="00A018EE"/>
    <w:rsid w:val="00A024F6"/>
    <w:rsid w:val="00A032BE"/>
    <w:rsid w:val="00A06F4D"/>
    <w:rsid w:val="00A13B20"/>
    <w:rsid w:val="00A14D3C"/>
    <w:rsid w:val="00A15343"/>
    <w:rsid w:val="00A1585D"/>
    <w:rsid w:val="00A15EA4"/>
    <w:rsid w:val="00A16355"/>
    <w:rsid w:val="00A16550"/>
    <w:rsid w:val="00A16751"/>
    <w:rsid w:val="00A17596"/>
    <w:rsid w:val="00A20F12"/>
    <w:rsid w:val="00A22AD5"/>
    <w:rsid w:val="00A230B6"/>
    <w:rsid w:val="00A25EAF"/>
    <w:rsid w:val="00A30575"/>
    <w:rsid w:val="00A31B56"/>
    <w:rsid w:val="00A32B8E"/>
    <w:rsid w:val="00A34142"/>
    <w:rsid w:val="00A35644"/>
    <w:rsid w:val="00A35BBC"/>
    <w:rsid w:val="00A36BA7"/>
    <w:rsid w:val="00A36CB6"/>
    <w:rsid w:val="00A37497"/>
    <w:rsid w:val="00A429EE"/>
    <w:rsid w:val="00A44499"/>
    <w:rsid w:val="00A4494F"/>
    <w:rsid w:val="00A44A33"/>
    <w:rsid w:val="00A50213"/>
    <w:rsid w:val="00A50578"/>
    <w:rsid w:val="00A50EE9"/>
    <w:rsid w:val="00A51495"/>
    <w:rsid w:val="00A518AB"/>
    <w:rsid w:val="00A56429"/>
    <w:rsid w:val="00A613AA"/>
    <w:rsid w:val="00A6203D"/>
    <w:rsid w:val="00A63A10"/>
    <w:rsid w:val="00A64BCA"/>
    <w:rsid w:val="00A65605"/>
    <w:rsid w:val="00A65E57"/>
    <w:rsid w:val="00A670AD"/>
    <w:rsid w:val="00A676D9"/>
    <w:rsid w:val="00A71110"/>
    <w:rsid w:val="00A72A6D"/>
    <w:rsid w:val="00A7537E"/>
    <w:rsid w:val="00A81B75"/>
    <w:rsid w:val="00A8219B"/>
    <w:rsid w:val="00A850ED"/>
    <w:rsid w:val="00A92550"/>
    <w:rsid w:val="00A932E3"/>
    <w:rsid w:val="00A94A7F"/>
    <w:rsid w:val="00A94FB5"/>
    <w:rsid w:val="00A95154"/>
    <w:rsid w:val="00A979AF"/>
    <w:rsid w:val="00AA013C"/>
    <w:rsid w:val="00AA0373"/>
    <w:rsid w:val="00AA0676"/>
    <w:rsid w:val="00AA1C26"/>
    <w:rsid w:val="00AA2AA8"/>
    <w:rsid w:val="00AA56A5"/>
    <w:rsid w:val="00AB1774"/>
    <w:rsid w:val="00AB1A9C"/>
    <w:rsid w:val="00AB283D"/>
    <w:rsid w:val="00AB3DBF"/>
    <w:rsid w:val="00AB455D"/>
    <w:rsid w:val="00AB678A"/>
    <w:rsid w:val="00AB7151"/>
    <w:rsid w:val="00AC13D2"/>
    <w:rsid w:val="00AC4718"/>
    <w:rsid w:val="00AC4CD7"/>
    <w:rsid w:val="00AC4D00"/>
    <w:rsid w:val="00AC66DA"/>
    <w:rsid w:val="00AD0840"/>
    <w:rsid w:val="00AD1C4A"/>
    <w:rsid w:val="00AD5AEF"/>
    <w:rsid w:val="00AE2F82"/>
    <w:rsid w:val="00AE3313"/>
    <w:rsid w:val="00AE3B99"/>
    <w:rsid w:val="00AF032B"/>
    <w:rsid w:val="00AF15E2"/>
    <w:rsid w:val="00AF4257"/>
    <w:rsid w:val="00AF6FE8"/>
    <w:rsid w:val="00AF7029"/>
    <w:rsid w:val="00B005BF"/>
    <w:rsid w:val="00B04257"/>
    <w:rsid w:val="00B0500B"/>
    <w:rsid w:val="00B07478"/>
    <w:rsid w:val="00B10EE0"/>
    <w:rsid w:val="00B15285"/>
    <w:rsid w:val="00B15B21"/>
    <w:rsid w:val="00B15D5F"/>
    <w:rsid w:val="00B1692C"/>
    <w:rsid w:val="00B20FBE"/>
    <w:rsid w:val="00B211BF"/>
    <w:rsid w:val="00B22EC5"/>
    <w:rsid w:val="00B23AA4"/>
    <w:rsid w:val="00B26587"/>
    <w:rsid w:val="00B26ECA"/>
    <w:rsid w:val="00B2775B"/>
    <w:rsid w:val="00B3171E"/>
    <w:rsid w:val="00B3240B"/>
    <w:rsid w:val="00B3517D"/>
    <w:rsid w:val="00B35354"/>
    <w:rsid w:val="00B419EF"/>
    <w:rsid w:val="00B436D8"/>
    <w:rsid w:val="00B44100"/>
    <w:rsid w:val="00B44DF7"/>
    <w:rsid w:val="00B46DBE"/>
    <w:rsid w:val="00B47419"/>
    <w:rsid w:val="00B519FA"/>
    <w:rsid w:val="00B52B7B"/>
    <w:rsid w:val="00B52DF8"/>
    <w:rsid w:val="00B5798F"/>
    <w:rsid w:val="00B600F1"/>
    <w:rsid w:val="00B60433"/>
    <w:rsid w:val="00B618FF"/>
    <w:rsid w:val="00B619FB"/>
    <w:rsid w:val="00B6534F"/>
    <w:rsid w:val="00B7040A"/>
    <w:rsid w:val="00B741E1"/>
    <w:rsid w:val="00B753F1"/>
    <w:rsid w:val="00B7793C"/>
    <w:rsid w:val="00B85726"/>
    <w:rsid w:val="00B86490"/>
    <w:rsid w:val="00B875FD"/>
    <w:rsid w:val="00B91250"/>
    <w:rsid w:val="00B96F8A"/>
    <w:rsid w:val="00B97733"/>
    <w:rsid w:val="00BA04DA"/>
    <w:rsid w:val="00BA1616"/>
    <w:rsid w:val="00BA5276"/>
    <w:rsid w:val="00BA5B7F"/>
    <w:rsid w:val="00BA6290"/>
    <w:rsid w:val="00BA68EF"/>
    <w:rsid w:val="00BB1FD7"/>
    <w:rsid w:val="00BB297E"/>
    <w:rsid w:val="00BB3FAE"/>
    <w:rsid w:val="00BB4196"/>
    <w:rsid w:val="00BB6EBC"/>
    <w:rsid w:val="00BB72BA"/>
    <w:rsid w:val="00BB7E5C"/>
    <w:rsid w:val="00BC06BC"/>
    <w:rsid w:val="00BC10B3"/>
    <w:rsid w:val="00BC17BD"/>
    <w:rsid w:val="00BC1D82"/>
    <w:rsid w:val="00BC43AD"/>
    <w:rsid w:val="00BC6DEE"/>
    <w:rsid w:val="00BC7D36"/>
    <w:rsid w:val="00BD1A70"/>
    <w:rsid w:val="00BD2652"/>
    <w:rsid w:val="00BD59F2"/>
    <w:rsid w:val="00BD60B2"/>
    <w:rsid w:val="00BD7EE5"/>
    <w:rsid w:val="00BE0485"/>
    <w:rsid w:val="00BE41E3"/>
    <w:rsid w:val="00BF1643"/>
    <w:rsid w:val="00BF26AE"/>
    <w:rsid w:val="00C00E9B"/>
    <w:rsid w:val="00C050F7"/>
    <w:rsid w:val="00C07005"/>
    <w:rsid w:val="00C12C4D"/>
    <w:rsid w:val="00C16CDD"/>
    <w:rsid w:val="00C254F0"/>
    <w:rsid w:val="00C25885"/>
    <w:rsid w:val="00C26597"/>
    <w:rsid w:val="00C302B1"/>
    <w:rsid w:val="00C30890"/>
    <w:rsid w:val="00C32182"/>
    <w:rsid w:val="00C3557E"/>
    <w:rsid w:val="00C356C0"/>
    <w:rsid w:val="00C37B5A"/>
    <w:rsid w:val="00C4018A"/>
    <w:rsid w:val="00C407E4"/>
    <w:rsid w:val="00C41D11"/>
    <w:rsid w:val="00C42EC1"/>
    <w:rsid w:val="00C44889"/>
    <w:rsid w:val="00C44980"/>
    <w:rsid w:val="00C44DF5"/>
    <w:rsid w:val="00C460F9"/>
    <w:rsid w:val="00C4724F"/>
    <w:rsid w:val="00C509E6"/>
    <w:rsid w:val="00C50DF4"/>
    <w:rsid w:val="00C512AE"/>
    <w:rsid w:val="00C53A89"/>
    <w:rsid w:val="00C60213"/>
    <w:rsid w:val="00C6141E"/>
    <w:rsid w:val="00C62CDC"/>
    <w:rsid w:val="00C62FE8"/>
    <w:rsid w:val="00C6423F"/>
    <w:rsid w:val="00C71E95"/>
    <w:rsid w:val="00C7508B"/>
    <w:rsid w:val="00C75BC6"/>
    <w:rsid w:val="00C7680D"/>
    <w:rsid w:val="00C811B7"/>
    <w:rsid w:val="00C81873"/>
    <w:rsid w:val="00C833E5"/>
    <w:rsid w:val="00C85E09"/>
    <w:rsid w:val="00C91DD2"/>
    <w:rsid w:val="00C97050"/>
    <w:rsid w:val="00CA0AA7"/>
    <w:rsid w:val="00CA156E"/>
    <w:rsid w:val="00CA1D46"/>
    <w:rsid w:val="00CA34C8"/>
    <w:rsid w:val="00CA633B"/>
    <w:rsid w:val="00CA649B"/>
    <w:rsid w:val="00CA757D"/>
    <w:rsid w:val="00CB079E"/>
    <w:rsid w:val="00CB0B87"/>
    <w:rsid w:val="00CB0C55"/>
    <w:rsid w:val="00CB6DEC"/>
    <w:rsid w:val="00CC01B7"/>
    <w:rsid w:val="00CC1A0A"/>
    <w:rsid w:val="00CC3BAC"/>
    <w:rsid w:val="00CC6353"/>
    <w:rsid w:val="00CD7071"/>
    <w:rsid w:val="00CE051F"/>
    <w:rsid w:val="00CE4D3E"/>
    <w:rsid w:val="00CF1512"/>
    <w:rsid w:val="00CF1815"/>
    <w:rsid w:val="00CF18B9"/>
    <w:rsid w:val="00CF1E52"/>
    <w:rsid w:val="00CF34AF"/>
    <w:rsid w:val="00CF3C7C"/>
    <w:rsid w:val="00CF69C1"/>
    <w:rsid w:val="00D008A2"/>
    <w:rsid w:val="00D00E1F"/>
    <w:rsid w:val="00D01F21"/>
    <w:rsid w:val="00D02D06"/>
    <w:rsid w:val="00D03DC6"/>
    <w:rsid w:val="00D05408"/>
    <w:rsid w:val="00D0608F"/>
    <w:rsid w:val="00D10876"/>
    <w:rsid w:val="00D112B2"/>
    <w:rsid w:val="00D11B0E"/>
    <w:rsid w:val="00D122DB"/>
    <w:rsid w:val="00D12459"/>
    <w:rsid w:val="00D12EBC"/>
    <w:rsid w:val="00D1592A"/>
    <w:rsid w:val="00D218A9"/>
    <w:rsid w:val="00D22E75"/>
    <w:rsid w:val="00D23BE4"/>
    <w:rsid w:val="00D23C1E"/>
    <w:rsid w:val="00D264D7"/>
    <w:rsid w:val="00D265C2"/>
    <w:rsid w:val="00D302F6"/>
    <w:rsid w:val="00D33071"/>
    <w:rsid w:val="00D35DCE"/>
    <w:rsid w:val="00D37CE9"/>
    <w:rsid w:val="00D405F6"/>
    <w:rsid w:val="00D40836"/>
    <w:rsid w:val="00D41310"/>
    <w:rsid w:val="00D41CA9"/>
    <w:rsid w:val="00D44D3F"/>
    <w:rsid w:val="00D501E0"/>
    <w:rsid w:val="00D51836"/>
    <w:rsid w:val="00D52953"/>
    <w:rsid w:val="00D54AAB"/>
    <w:rsid w:val="00D57F41"/>
    <w:rsid w:val="00D60AE2"/>
    <w:rsid w:val="00D60CCA"/>
    <w:rsid w:val="00D61149"/>
    <w:rsid w:val="00D61362"/>
    <w:rsid w:val="00D61383"/>
    <w:rsid w:val="00D6314F"/>
    <w:rsid w:val="00D63538"/>
    <w:rsid w:val="00D642B6"/>
    <w:rsid w:val="00D662DF"/>
    <w:rsid w:val="00D67CC1"/>
    <w:rsid w:val="00D708D7"/>
    <w:rsid w:val="00D72C38"/>
    <w:rsid w:val="00D72DBD"/>
    <w:rsid w:val="00D776A0"/>
    <w:rsid w:val="00D77B49"/>
    <w:rsid w:val="00D82753"/>
    <w:rsid w:val="00D86FFA"/>
    <w:rsid w:val="00D873CA"/>
    <w:rsid w:val="00D90259"/>
    <w:rsid w:val="00D90C06"/>
    <w:rsid w:val="00D91245"/>
    <w:rsid w:val="00D96429"/>
    <w:rsid w:val="00D964AE"/>
    <w:rsid w:val="00D964AF"/>
    <w:rsid w:val="00D969E9"/>
    <w:rsid w:val="00DA2A67"/>
    <w:rsid w:val="00DA2AA6"/>
    <w:rsid w:val="00DA340A"/>
    <w:rsid w:val="00DA3C99"/>
    <w:rsid w:val="00DB07B8"/>
    <w:rsid w:val="00DB1BF1"/>
    <w:rsid w:val="00DB1DE4"/>
    <w:rsid w:val="00DB3FDC"/>
    <w:rsid w:val="00DC071A"/>
    <w:rsid w:val="00DC2CA7"/>
    <w:rsid w:val="00DC400B"/>
    <w:rsid w:val="00DC41C0"/>
    <w:rsid w:val="00DC68B3"/>
    <w:rsid w:val="00DC6970"/>
    <w:rsid w:val="00DC72A6"/>
    <w:rsid w:val="00DC7575"/>
    <w:rsid w:val="00DD180A"/>
    <w:rsid w:val="00DD24FB"/>
    <w:rsid w:val="00DD6CCD"/>
    <w:rsid w:val="00DD704F"/>
    <w:rsid w:val="00DE26E8"/>
    <w:rsid w:val="00DE2BC2"/>
    <w:rsid w:val="00DE2F92"/>
    <w:rsid w:val="00DE33D7"/>
    <w:rsid w:val="00DF0786"/>
    <w:rsid w:val="00DF0CB6"/>
    <w:rsid w:val="00DF1064"/>
    <w:rsid w:val="00DF1C93"/>
    <w:rsid w:val="00DF21BA"/>
    <w:rsid w:val="00DF48B5"/>
    <w:rsid w:val="00E00324"/>
    <w:rsid w:val="00E03F49"/>
    <w:rsid w:val="00E0512E"/>
    <w:rsid w:val="00E053A5"/>
    <w:rsid w:val="00E07D2A"/>
    <w:rsid w:val="00E20857"/>
    <w:rsid w:val="00E231BA"/>
    <w:rsid w:val="00E23546"/>
    <w:rsid w:val="00E24D1F"/>
    <w:rsid w:val="00E25604"/>
    <w:rsid w:val="00E25E13"/>
    <w:rsid w:val="00E26E8A"/>
    <w:rsid w:val="00E27B1E"/>
    <w:rsid w:val="00E27FAE"/>
    <w:rsid w:val="00E314F5"/>
    <w:rsid w:val="00E33385"/>
    <w:rsid w:val="00E42A61"/>
    <w:rsid w:val="00E43010"/>
    <w:rsid w:val="00E430E8"/>
    <w:rsid w:val="00E44479"/>
    <w:rsid w:val="00E50C13"/>
    <w:rsid w:val="00E51D5B"/>
    <w:rsid w:val="00E542D7"/>
    <w:rsid w:val="00E55AF7"/>
    <w:rsid w:val="00E6379D"/>
    <w:rsid w:val="00E63F0A"/>
    <w:rsid w:val="00E64B09"/>
    <w:rsid w:val="00E66D1F"/>
    <w:rsid w:val="00E673C9"/>
    <w:rsid w:val="00E71E27"/>
    <w:rsid w:val="00E7272B"/>
    <w:rsid w:val="00E72C6F"/>
    <w:rsid w:val="00E7327E"/>
    <w:rsid w:val="00E74B8B"/>
    <w:rsid w:val="00E75315"/>
    <w:rsid w:val="00E75942"/>
    <w:rsid w:val="00E76E9F"/>
    <w:rsid w:val="00E86825"/>
    <w:rsid w:val="00E87FA2"/>
    <w:rsid w:val="00E90680"/>
    <w:rsid w:val="00E9183F"/>
    <w:rsid w:val="00E92924"/>
    <w:rsid w:val="00E93AB7"/>
    <w:rsid w:val="00E949C3"/>
    <w:rsid w:val="00E96583"/>
    <w:rsid w:val="00EA0B9D"/>
    <w:rsid w:val="00EA2B97"/>
    <w:rsid w:val="00EA59F6"/>
    <w:rsid w:val="00EA7965"/>
    <w:rsid w:val="00EA79D7"/>
    <w:rsid w:val="00EB1117"/>
    <w:rsid w:val="00EB327B"/>
    <w:rsid w:val="00EB5646"/>
    <w:rsid w:val="00EB5780"/>
    <w:rsid w:val="00EB5C09"/>
    <w:rsid w:val="00EB75F5"/>
    <w:rsid w:val="00EB79D6"/>
    <w:rsid w:val="00EB7B2E"/>
    <w:rsid w:val="00EC0B29"/>
    <w:rsid w:val="00EC0CDB"/>
    <w:rsid w:val="00EC1778"/>
    <w:rsid w:val="00EC261E"/>
    <w:rsid w:val="00EC3BF0"/>
    <w:rsid w:val="00EC49B6"/>
    <w:rsid w:val="00EC624D"/>
    <w:rsid w:val="00ED12E2"/>
    <w:rsid w:val="00ED59D3"/>
    <w:rsid w:val="00EE26CD"/>
    <w:rsid w:val="00EE3167"/>
    <w:rsid w:val="00EE6CC8"/>
    <w:rsid w:val="00EE73B3"/>
    <w:rsid w:val="00EE751E"/>
    <w:rsid w:val="00EF0734"/>
    <w:rsid w:val="00EF510D"/>
    <w:rsid w:val="00EF551A"/>
    <w:rsid w:val="00EF5DEA"/>
    <w:rsid w:val="00EF61B1"/>
    <w:rsid w:val="00EF708D"/>
    <w:rsid w:val="00F00232"/>
    <w:rsid w:val="00F016C7"/>
    <w:rsid w:val="00F02FF3"/>
    <w:rsid w:val="00F03C3C"/>
    <w:rsid w:val="00F0509D"/>
    <w:rsid w:val="00F07862"/>
    <w:rsid w:val="00F078ED"/>
    <w:rsid w:val="00F105C7"/>
    <w:rsid w:val="00F16B36"/>
    <w:rsid w:val="00F17B6C"/>
    <w:rsid w:val="00F202D3"/>
    <w:rsid w:val="00F21C3A"/>
    <w:rsid w:val="00F21F52"/>
    <w:rsid w:val="00F27B21"/>
    <w:rsid w:val="00F3155E"/>
    <w:rsid w:val="00F33F0B"/>
    <w:rsid w:val="00F34AE5"/>
    <w:rsid w:val="00F36876"/>
    <w:rsid w:val="00F37489"/>
    <w:rsid w:val="00F37505"/>
    <w:rsid w:val="00F415CF"/>
    <w:rsid w:val="00F44774"/>
    <w:rsid w:val="00F45EF3"/>
    <w:rsid w:val="00F46AC7"/>
    <w:rsid w:val="00F50099"/>
    <w:rsid w:val="00F51A5A"/>
    <w:rsid w:val="00F55369"/>
    <w:rsid w:val="00F55999"/>
    <w:rsid w:val="00F55B1B"/>
    <w:rsid w:val="00F573FD"/>
    <w:rsid w:val="00F62AED"/>
    <w:rsid w:val="00F67E59"/>
    <w:rsid w:val="00F70A6F"/>
    <w:rsid w:val="00F77DA0"/>
    <w:rsid w:val="00F9202A"/>
    <w:rsid w:val="00F9382A"/>
    <w:rsid w:val="00F95665"/>
    <w:rsid w:val="00F95745"/>
    <w:rsid w:val="00F96EDC"/>
    <w:rsid w:val="00F97ED5"/>
    <w:rsid w:val="00FA2472"/>
    <w:rsid w:val="00FA2F7D"/>
    <w:rsid w:val="00FA6346"/>
    <w:rsid w:val="00FB273E"/>
    <w:rsid w:val="00FB5487"/>
    <w:rsid w:val="00FB567E"/>
    <w:rsid w:val="00FC28D0"/>
    <w:rsid w:val="00FC2901"/>
    <w:rsid w:val="00FC3209"/>
    <w:rsid w:val="00FC420C"/>
    <w:rsid w:val="00FC619C"/>
    <w:rsid w:val="00FC7763"/>
    <w:rsid w:val="00FD0F0D"/>
    <w:rsid w:val="00FD1A8B"/>
    <w:rsid w:val="00FD3678"/>
    <w:rsid w:val="00FD4525"/>
    <w:rsid w:val="00FD4F9F"/>
    <w:rsid w:val="00FD6FE3"/>
    <w:rsid w:val="00FE093E"/>
    <w:rsid w:val="00FE17ED"/>
    <w:rsid w:val="00FE1E6D"/>
    <w:rsid w:val="00FE2873"/>
    <w:rsid w:val="00FE3D9F"/>
    <w:rsid w:val="00FE4491"/>
    <w:rsid w:val="00FE4739"/>
    <w:rsid w:val="00FF0C7C"/>
    <w:rsid w:val="00FF25E3"/>
    <w:rsid w:val="00FF4E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next w:val="Normal"/>
    <w:link w:val="Titre3Car"/>
    <w:autoRedefine/>
    <w:unhideWhenUsed/>
    <w:qFormat/>
    <w:rsid w:val="00DC68B3"/>
    <w:pPr>
      <w:keepNext/>
      <w:keepLines/>
      <w:shd w:val="clear" w:color="auto" w:fill="FFC000"/>
      <w:spacing w:after="0"/>
      <w:ind w:left="2072" w:hanging="2072"/>
      <w:jc w:val="both"/>
      <w:outlineLvl w:val="2"/>
    </w:pPr>
    <w:rPr>
      <w:rFonts w:ascii="Ebrima" w:eastAsia="Times New Roman" w:hAnsi="Ebrima" w:cs="Times New Roman"/>
      <w:b/>
      <w:bCs/>
      <w:sz w:val="24"/>
      <w:szCs w:val="24"/>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F33F0B"/>
    <w:pPr>
      <w:ind w:left="720"/>
      <w:contextualSpacing/>
    </w:pPr>
  </w:style>
  <w:style w:type="paragraph" w:customStyle="1" w:styleId="Default">
    <w:name w:val="Default"/>
    <w:rsid w:val="006B21CB"/>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B10E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0EE0"/>
    <w:rPr>
      <w:rFonts w:ascii="Tahoma" w:hAnsi="Tahoma" w:cs="Tahoma"/>
      <w:sz w:val="16"/>
      <w:szCs w:val="16"/>
    </w:rPr>
  </w:style>
  <w:style w:type="table" w:styleId="Grilledutableau">
    <w:name w:val="Table Grid"/>
    <w:basedOn w:val="TableauNormal"/>
    <w:uiPriority w:val="59"/>
    <w:rsid w:val="00182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122DB"/>
    <w:rPr>
      <w:color w:val="0000FF" w:themeColor="hyperlink"/>
      <w:u w:val="single"/>
    </w:rPr>
  </w:style>
  <w:style w:type="paragraph" w:styleId="Corpsdetexte">
    <w:name w:val="Body Text"/>
    <w:basedOn w:val="Normal"/>
    <w:link w:val="CorpsdetexteCar"/>
    <w:rsid w:val="00CB6DEC"/>
    <w:pPr>
      <w:suppressAutoHyphens/>
      <w:autoSpaceDN w:val="0"/>
      <w:spacing w:after="120" w:line="240" w:lineRule="auto"/>
      <w:textAlignment w:val="baseline"/>
    </w:pPr>
    <w:rPr>
      <w:rFonts w:ascii="Times New Roman" w:eastAsia="Times New Roman" w:hAnsi="Times New Roman" w:cs="Times New Roman"/>
      <w:sz w:val="24"/>
      <w:szCs w:val="24"/>
      <w:lang w:val="x-none" w:eastAsia="fr-FR"/>
    </w:rPr>
  </w:style>
  <w:style w:type="character" w:customStyle="1" w:styleId="CorpsdetexteCar">
    <w:name w:val="Corps de texte Car"/>
    <w:basedOn w:val="Policepardfaut"/>
    <w:link w:val="Corpsdetexte"/>
    <w:rsid w:val="00CB6DEC"/>
    <w:rPr>
      <w:rFonts w:ascii="Times New Roman" w:eastAsia="Times New Roman" w:hAnsi="Times New Roman" w:cs="Times New Roman"/>
      <w:sz w:val="24"/>
      <w:szCs w:val="24"/>
      <w:lang w:val="x-none" w:eastAsia="fr-FR"/>
    </w:rPr>
  </w:style>
  <w:style w:type="character" w:customStyle="1" w:styleId="ParagraphedelisteCar">
    <w:name w:val="Paragraphe de liste Car"/>
    <w:link w:val="Paragraphedeliste"/>
    <w:uiPriority w:val="34"/>
    <w:locked/>
    <w:rsid w:val="00CB6DEC"/>
  </w:style>
  <w:style w:type="character" w:customStyle="1" w:styleId="CommentaireCar">
    <w:name w:val="Commentaire Car"/>
    <w:link w:val="Commentaire"/>
    <w:uiPriority w:val="99"/>
    <w:rsid w:val="00CB6DEC"/>
    <w:rPr>
      <w:rFonts w:ascii="Calibri" w:eastAsia="Times New Roman" w:hAnsi="Calibri" w:cs="Times New Roman"/>
      <w:sz w:val="20"/>
      <w:szCs w:val="20"/>
      <w:lang w:eastAsia="fr-FR"/>
    </w:rPr>
  </w:style>
  <w:style w:type="paragraph" w:styleId="Commentaire">
    <w:name w:val="annotation text"/>
    <w:basedOn w:val="Normal"/>
    <w:link w:val="CommentaireCar"/>
    <w:uiPriority w:val="99"/>
    <w:unhideWhenUsed/>
    <w:rsid w:val="00CB6DEC"/>
    <w:pPr>
      <w:suppressAutoHyphens/>
      <w:autoSpaceDN w:val="0"/>
      <w:spacing w:line="240" w:lineRule="auto"/>
      <w:textAlignment w:val="baseline"/>
    </w:pPr>
    <w:rPr>
      <w:rFonts w:ascii="Calibri" w:eastAsia="Times New Roman" w:hAnsi="Calibri" w:cs="Times New Roman"/>
      <w:sz w:val="20"/>
      <w:szCs w:val="20"/>
      <w:lang w:eastAsia="fr-FR"/>
    </w:rPr>
  </w:style>
  <w:style w:type="character" w:customStyle="1" w:styleId="CommentaireCar1">
    <w:name w:val="Commentaire Car1"/>
    <w:basedOn w:val="Policepardfaut"/>
    <w:uiPriority w:val="99"/>
    <w:semiHidden/>
    <w:rsid w:val="00CB6DEC"/>
    <w:rPr>
      <w:sz w:val="20"/>
      <w:szCs w:val="20"/>
    </w:rPr>
  </w:style>
  <w:style w:type="character" w:customStyle="1" w:styleId="Titre3Car">
    <w:name w:val="Titre 3 Car"/>
    <w:basedOn w:val="Policepardfaut"/>
    <w:link w:val="Titre3"/>
    <w:rsid w:val="00DC68B3"/>
    <w:rPr>
      <w:rFonts w:ascii="Ebrima" w:eastAsia="Times New Roman" w:hAnsi="Ebrima" w:cs="Times New Roman"/>
      <w:b/>
      <w:bCs/>
      <w:sz w:val="24"/>
      <w:szCs w:val="24"/>
      <w:shd w:val="clear" w:color="auto" w:fill="FFC000"/>
      <w:lang w:val="x-none" w:eastAsia="x-none"/>
    </w:rPr>
  </w:style>
  <w:style w:type="paragraph" w:styleId="Sansinterligne">
    <w:name w:val="No Spacing"/>
    <w:link w:val="SansinterligneCar"/>
    <w:uiPriority w:val="1"/>
    <w:qFormat/>
    <w:rsid w:val="0042322B"/>
    <w:pPr>
      <w:suppressAutoHyphens/>
      <w:autoSpaceDN w:val="0"/>
      <w:spacing w:after="0" w:line="240" w:lineRule="auto"/>
      <w:textAlignment w:val="baseline"/>
    </w:pPr>
    <w:rPr>
      <w:rFonts w:ascii="Calibri" w:eastAsia="Times New Roman" w:hAnsi="Calibri" w:cs="Times New Roman"/>
      <w:lang w:eastAsia="zh-CN"/>
    </w:rPr>
  </w:style>
  <w:style w:type="character" w:customStyle="1" w:styleId="SansinterligneCar">
    <w:name w:val="Sans interligne Car"/>
    <w:link w:val="Sansinterligne"/>
    <w:uiPriority w:val="1"/>
    <w:rsid w:val="0042322B"/>
    <w:rPr>
      <w:rFonts w:ascii="Calibri" w:eastAsia="Times New Roman" w:hAnsi="Calibri" w:cs="Times New Roman"/>
      <w:lang w:eastAsia="zh-CN"/>
    </w:rPr>
  </w:style>
  <w:style w:type="character" w:styleId="CitationHTML">
    <w:name w:val="HTML Cite"/>
    <w:basedOn w:val="Policepardfaut"/>
    <w:uiPriority w:val="99"/>
    <w:semiHidden/>
    <w:unhideWhenUsed/>
    <w:rsid w:val="00BA04DA"/>
    <w:rPr>
      <w:i/>
      <w:iCs/>
    </w:rPr>
  </w:style>
  <w:style w:type="paragraph" w:styleId="En-tte">
    <w:name w:val="header"/>
    <w:basedOn w:val="Normal"/>
    <w:link w:val="En-tteCar"/>
    <w:uiPriority w:val="99"/>
    <w:unhideWhenUsed/>
    <w:rsid w:val="00DA3C99"/>
    <w:pPr>
      <w:tabs>
        <w:tab w:val="center" w:pos="4536"/>
        <w:tab w:val="right" w:pos="9072"/>
      </w:tabs>
      <w:spacing w:after="0" w:line="240" w:lineRule="auto"/>
    </w:pPr>
  </w:style>
  <w:style w:type="character" w:customStyle="1" w:styleId="En-tteCar">
    <w:name w:val="En-tête Car"/>
    <w:basedOn w:val="Policepardfaut"/>
    <w:link w:val="En-tte"/>
    <w:uiPriority w:val="99"/>
    <w:rsid w:val="00DA3C99"/>
  </w:style>
  <w:style w:type="paragraph" w:styleId="Pieddepage">
    <w:name w:val="footer"/>
    <w:basedOn w:val="Normal"/>
    <w:link w:val="PieddepageCar"/>
    <w:uiPriority w:val="99"/>
    <w:unhideWhenUsed/>
    <w:rsid w:val="00DA3C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3C99"/>
  </w:style>
  <w:style w:type="character" w:customStyle="1" w:styleId="UnresolvedMention">
    <w:name w:val="Unresolved Mention"/>
    <w:basedOn w:val="Policepardfaut"/>
    <w:uiPriority w:val="99"/>
    <w:semiHidden/>
    <w:unhideWhenUsed/>
    <w:rsid w:val="00711B4D"/>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next w:val="Normal"/>
    <w:link w:val="Titre3Car"/>
    <w:autoRedefine/>
    <w:unhideWhenUsed/>
    <w:qFormat/>
    <w:rsid w:val="00DC68B3"/>
    <w:pPr>
      <w:keepNext/>
      <w:keepLines/>
      <w:shd w:val="clear" w:color="auto" w:fill="FFC000"/>
      <w:spacing w:after="0"/>
      <w:ind w:left="2072" w:hanging="2072"/>
      <w:jc w:val="both"/>
      <w:outlineLvl w:val="2"/>
    </w:pPr>
    <w:rPr>
      <w:rFonts w:ascii="Ebrima" w:eastAsia="Times New Roman" w:hAnsi="Ebrima" w:cs="Times New Roman"/>
      <w:b/>
      <w:bCs/>
      <w:sz w:val="24"/>
      <w:szCs w:val="24"/>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F33F0B"/>
    <w:pPr>
      <w:ind w:left="720"/>
      <w:contextualSpacing/>
    </w:pPr>
  </w:style>
  <w:style w:type="paragraph" w:customStyle="1" w:styleId="Default">
    <w:name w:val="Default"/>
    <w:rsid w:val="006B21CB"/>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B10E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0EE0"/>
    <w:rPr>
      <w:rFonts w:ascii="Tahoma" w:hAnsi="Tahoma" w:cs="Tahoma"/>
      <w:sz w:val="16"/>
      <w:szCs w:val="16"/>
    </w:rPr>
  </w:style>
  <w:style w:type="table" w:styleId="Grilledutableau">
    <w:name w:val="Table Grid"/>
    <w:basedOn w:val="TableauNormal"/>
    <w:uiPriority w:val="59"/>
    <w:rsid w:val="00182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122DB"/>
    <w:rPr>
      <w:color w:val="0000FF" w:themeColor="hyperlink"/>
      <w:u w:val="single"/>
    </w:rPr>
  </w:style>
  <w:style w:type="paragraph" w:styleId="Corpsdetexte">
    <w:name w:val="Body Text"/>
    <w:basedOn w:val="Normal"/>
    <w:link w:val="CorpsdetexteCar"/>
    <w:rsid w:val="00CB6DEC"/>
    <w:pPr>
      <w:suppressAutoHyphens/>
      <w:autoSpaceDN w:val="0"/>
      <w:spacing w:after="120" w:line="240" w:lineRule="auto"/>
      <w:textAlignment w:val="baseline"/>
    </w:pPr>
    <w:rPr>
      <w:rFonts w:ascii="Times New Roman" w:eastAsia="Times New Roman" w:hAnsi="Times New Roman" w:cs="Times New Roman"/>
      <w:sz w:val="24"/>
      <w:szCs w:val="24"/>
      <w:lang w:val="x-none" w:eastAsia="fr-FR"/>
    </w:rPr>
  </w:style>
  <w:style w:type="character" w:customStyle="1" w:styleId="CorpsdetexteCar">
    <w:name w:val="Corps de texte Car"/>
    <w:basedOn w:val="Policepardfaut"/>
    <w:link w:val="Corpsdetexte"/>
    <w:rsid w:val="00CB6DEC"/>
    <w:rPr>
      <w:rFonts w:ascii="Times New Roman" w:eastAsia="Times New Roman" w:hAnsi="Times New Roman" w:cs="Times New Roman"/>
      <w:sz w:val="24"/>
      <w:szCs w:val="24"/>
      <w:lang w:val="x-none" w:eastAsia="fr-FR"/>
    </w:rPr>
  </w:style>
  <w:style w:type="character" w:customStyle="1" w:styleId="ParagraphedelisteCar">
    <w:name w:val="Paragraphe de liste Car"/>
    <w:link w:val="Paragraphedeliste"/>
    <w:uiPriority w:val="34"/>
    <w:locked/>
    <w:rsid w:val="00CB6DEC"/>
  </w:style>
  <w:style w:type="character" w:customStyle="1" w:styleId="CommentaireCar">
    <w:name w:val="Commentaire Car"/>
    <w:link w:val="Commentaire"/>
    <w:uiPriority w:val="99"/>
    <w:rsid w:val="00CB6DEC"/>
    <w:rPr>
      <w:rFonts w:ascii="Calibri" w:eastAsia="Times New Roman" w:hAnsi="Calibri" w:cs="Times New Roman"/>
      <w:sz w:val="20"/>
      <w:szCs w:val="20"/>
      <w:lang w:eastAsia="fr-FR"/>
    </w:rPr>
  </w:style>
  <w:style w:type="paragraph" w:styleId="Commentaire">
    <w:name w:val="annotation text"/>
    <w:basedOn w:val="Normal"/>
    <w:link w:val="CommentaireCar"/>
    <w:uiPriority w:val="99"/>
    <w:unhideWhenUsed/>
    <w:rsid w:val="00CB6DEC"/>
    <w:pPr>
      <w:suppressAutoHyphens/>
      <w:autoSpaceDN w:val="0"/>
      <w:spacing w:line="240" w:lineRule="auto"/>
      <w:textAlignment w:val="baseline"/>
    </w:pPr>
    <w:rPr>
      <w:rFonts w:ascii="Calibri" w:eastAsia="Times New Roman" w:hAnsi="Calibri" w:cs="Times New Roman"/>
      <w:sz w:val="20"/>
      <w:szCs w:val="20"/>
      <w:lang w:eastAsia="fr-FR"/>
    </w:rPr>
  </w:style>
  <w:style w:type="character" w:customStyle="1" w:styleId="CommentaireCar1">
    <w:name w:val="Commentaire Car1"/>
    <w:basedOn w:val="Policepardfaut"/>
    <w:uiPriority w:val="99"/>
    <w:semiHidden/>
    <w:rsid w:val="00CB6DEC"/>
    <w:rPr>
      <w:sz w:val="20"/>
      <w:szCs w:val="20"/>
    </w:rPr>
  </w:style>
  <w:style w:type="character" w:customStyle="1" w:styleId="Titre3Car">
    <w:name w:val="Titre 3 Car"/>
    <w:basedOn w:val="Policepardfaut"/>
    <w:link w:val="Titre3"/>
    <w:rsid w:val="00DC68B3"/>
    <w:rPr>
      <w:rFonts w:ascii="Ebrima" w:eastAsia="Times New Roman" w:hAnsi="Ebrima" w:cs="Times New Roman"/>
      <w:b/>
      <w:bCs/>
      <w:sz w:val="24"/>
      <w:szCs w:val="24"/>
      <w:shd w:val="clear" w:color="auto" w:fill="FFC000"/>
      <w:lang w:val="x-none" w:eastAsia="x-none"/>
    </w:rPr>
  </w:style>
  <w:style w:type="paragraph" w:styleId="Sansinterligne">
    <w:name w:val="No Spacing"/>
    <w:link w:val="SansinterligneCar"/>
    <w:uiPriority w:val="1"/>
    <w:qFormat/>
    <w:rsid w:val="0042322B"/>
    <w:pPr>
      <w:suppressAutoHyphens/>
      <w:autoSpaceDN w:val="0"/>
      <w:spacing w:after="0" w:line="240" w:lineRule="auto"/>
      <w:textAlignment w:val="baseline"/>
    </w:pPr>
    <w:rPr>
      <w:rFonts w:ascii="Calibri" w:eastAsia="Times New Roman" w:hAnsi="Calibri" w:cs="Times New Roman"/>
      <w:lang w:eastAsia="zh-CN"/>
    </w:rPr>
  </w:style>
  <w:style w:type="character" w:customStyle="1" w:styleId="SansinterligneCar">
    <w:name w:val="Sans interligne Car"/>
    <w:link w:val="Sansinterligne"/>
    <w:uiPriority w:val="1"/>
    <w:rsid w:val="0042322B"/>
    <w:rPr>
      <w:rFonts w:ascii="Calibri" w:eastAsia="Times New Roman" w:hAnsi="Calibri" w:cs="Times New Roman"/>
      <w:lang w:eastAsia="zh-CN"/>
    </w:rPr>
  </w:style>
  <w:style w:type="character" w:styleId="CitationHTML">
    <w:name w:val="HTML Cite"/>
    <w:basedOn w:val="Policepardfaut"/>
    <w:uiPriority w:val="99"/>
    <w:semiHidden/>
    <w:unhideWhenUsed/>
    <w:rsid w:val="00BA04DA"/>
    <w:rPr>
      <w:i/>
      <w:iCs/>
    </w:rPr>
  </w:style>
  <w:style w:type="paragraph" w:styleId="En-tte">
    <w:name w:val="header"/>
    <w:basedOn w:val="Normal"/>
    <w:link w:val="En-tteCar"/>
    <w:uiPriority w:val="99"/>
    <w:unhideWhenUsed/>
    <w:rsid w:val="00DA3C99"/>
    <w:pPr>
      <w:tabs>
        <w:tab w:val="center" w:pos="4536"/>
        <w:tab w:val="right" w:pos="9072"/>
      </w:tabs>
      <w:spacing w:after="0" w:line="240" w:lineRule="auto"/>
    </w:pPr>
  </w:style>
  <w:style w:type="character" w:customStyle="1" w:styleId="En-tteCar">
    <w:name w:val="En-tête Car"/>
    <w:basedOn w:val="Policepardfaut"/>
    <w:link w:val="En-tte"/>
    <w:uiPriority w:val="99"/>
    <w:rsid w:val="00DA3C99"/>
  </w:style>
  <w:style w:type="paragraph" w:styleId="Pieddepage">
    <w:name w:val="footer"/>
    <w:basedOn w:val="Normal"/>
    <w:link w:val="PieddepageCar"/>
    <w:uiPriority w:val="99"/>
    <w:unhideWhenUsed/>
    <w:rsid w:val="00DA3C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3C99"/>
  </w:style>
  <w:style w:type="character" w:customStyle="1" w:styleId="UnresolvedMention">
    <w:name w:val="Unresolved Mention"/>
    <w:basedOn w:val="Policepardfaut"/>
    <w:uiPriority w:val="99"/>
    <w:semiHidden/>
    <w:unhideWhenUsed/>
    <w:rsid w:val="00711B4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2103">
      <w:bodyDiv w:val="1"/>
      <w:marLeft w:val="0"/>
      <w:marRight w:val="0"/>
      <w:marTop w:val="0"/>
      <w:marBottom w:val="0"/>
      <w:divBdr>
        <w:top w:val="none" w:sz="0" w:space="0" w:color="auto"/>
        <w:left w:val="none" w:sz="0" w:space="0" w:color="auto"/>
        <w:bottom w:val="none" w:sz="0" w:space="0" w:color="auto"/>
        <w:right w:val="none" w:sz="0" w:space="0" w:color="auto"/>
      </w:divBdr>
    </w:div>
    <w:div w:id="25302242">
      <w:bodyDiv w:val="1"/>
      <w:marLeft w:val="0"/>
      <w:marRight w:val="0"/>
      <w:marTop w:val="0"/>
      <w:marBottom w:val="0"/>
      <w:divBdr>
        <w:top w:val="none" w:sz="0" w:space="0" w:color="auto"/>
        <w:left w:val="none" w:sz="0" w:space="0" w:color="auto"/>
        <w:bottom w:val="none" w:sz="0" w:space="0" w:color="auto"/>
        <w:right w:val="none" w:sz="0" w:space="0" w:color="auto"/>
      </w:divBdr>
    </w:div>
    <w:div w:id="58020423">
      <w:bodyDiv w:val="1"/>
      <w:marLeft w:val="0"/>
      <w:marRight w:val="0"/>
      <w:marTop w:val="0"/>
      <w:marBottom w:val="0"/>
      <w:divBdr>
        <w:top w:val="none" w:sz="0" w:space="0" w:color="auto"/>
        <w:left w:val="none" w:sz="0" w:space="0" w:color="auto"/>
        <w:bottom w:val="none" w:sz="0" w:space="0" w:color="auto"/>
        <w:right w:val="none" w:sz="0" w:space="0" w:color="auto"/>
      </w:divBdr>
    </w:div>
    <w:div w:id="70085749">
      <w:bodyDiv w:val="1"/>
      <w:marLeft w:val="0"/>
      <w:marRight w:val="0"/>
      <w:marTop w:val="0"/>
      <w:marBottom w:val="0"/>
      <w:divBdr>
        <w:top w:val="none" w:sz="0" w:space="0" w:color="auto"/>
        <w:left w:val="none" w:sz="0" w:space="0" w:color="auto"/>
        <w:bottom w:val="none" w:sz="0" w:space="0" w:color="auto"/>
        <w:right w:val="none" w:sz="0" w:space="0" w:color="auto"/>
      </w:divBdr>
    </w:div>
    <w:div w:id="111020516">
      <w:bodyDiv w:val="1"/>
      <w:marLeft w:val="0"/>
      <w:marRight w:val="0"/>
      <w:marTop w:val="0"/>
      <w:marBottom w:val="0"/>
      <w:divBdr>
        <w:top w:val="none" w:sz="0" w:space="0" w:color="auto"/>
        <w:left w:val="none" w:sz="0" w:space="0" w:color="auto"/>
        <w:bottom w:val="none" w:sz="0" w:space="0" w:color="auto"/>
        <w:right w:val="none" w:sz="0" w:space="0" w:color="auto"/>
      </w:divBdr>
    </w:div>
    <w:div w:id="126247489">
      <w:bodyDiv w:val="1"/>
      <w:marLeft w:val="0"/>
      <w:marRight w:val="0"/>
      <w:marTop w:val="0"/>
      <w:marBottom w:val="0"/>
      <w:divBdr>
        <w:top w:val="none" w:sz="0" w:space="0" w:color="auto"/>
        <w:left w:val="none" w:sz="0" w:space="0" w:color="auto"/>
        <w:bottom w:val="none" w:sz="0" w:space="0" w:color="auto"/>
        <w:right w:val="none" w:sz="0" w:space="0" w:color="auto"/>
      </w:divBdr>
    </w:div>
    <w:div w:id="131485545">
      <w:bodyDiv w:val="1"/>
      <w:marLeft w:val="0"/>
      <w:marRight w:val="0"/>
      <w:marTop w:val="0"/>
      <w:marBottom w:val="0"/>
      <w:divBdr>
        <w:top w:val="none" w:sz="0" w:space="0" w:color="auto"/>
        <w:left w:val="none" w:sz="0" w:space="0" w:color="auto"/>
        <w:bottom w:val="none" w:sz="0" w:space="0" w:color="auto"/>
        <w:right w:val="none" w:sz="0" w:space="0" w:color="auto"/>
      </w:divBdr>
    </w:div>
    <w:div w:id="143939363">
      <w:bodyDiv w:val="1"/>
      <w:marLeft w:val="0"/>
      <w:marRight w:val="0"/>
      <w:marTop w:val="0"/>
      <w:marBottom w:val="0"/>
      <w:divBdr>
        <w:top w:val="none" w:sz="0" w:space="0" w:color="auto"/>
        <w:left w:val="none" w:sz="0" w:space="0" w:color="auto"/>
        <w:bottom w:val="none" w:sz="0" w:space="0" w:color="auto"/>
        <w:right w:val="none" w:sz="0" w:space="0" w:color="auto"/>
      </w:divBdr>
    </w:div>
    <w:div w:id="306207706">
      <w:bodyDiv w:val="1"/>
      <w:marLeft w:val="0"/>
      <w:marRight w:val="0"/>
      <w:marTop w:val="0"/>
      <w:marBottom w:val="0"/>
      <w:divBdr>
        <w:top w:val="none" w:sz="0" w:space="0" w:color="auto"/>
        <w:left w:val="none" w:sz="0" w:space="0" w:color="auto"/>
        <w:bottom w:val="none" w:sz="0" w:space="0" w:color="auto"/>
        <w:right w:val="none" w:sz="0" w:space="0" w:color="auto"/>
      </w:divBdr>
    </w:div>
    <w:div w:id="315493027">
      <w:bodyDiv w:val="1"/>
      <w:marLeft w:val="0"/>
      <w:marRight w:val="0"/>
      <w:marTop w:val="0"/>
      <w:marBottom w:val="0"/>
      <w:divBdr>
        <w:top w:val="none" w:sz="0" w:space="0" w:color="auto"/>
        <w:left w:val="none" w:sz="0" w:space="0" w:color="auto"/>
        <w:bottom w:val="none" w:sz="0" w:space="0" w:color="auto"/>
        <w:right w:val="none" w:sz="0" w:space="0" w:color="auto"/>
      </w:divBdr>
    </w:div>
    <w:div w:id="320473610">
      <w:bodyDiv w:val="1"/>
      <w:marLeft w:val="0"/>
      <w:marRight w:val="0"/>
      <w:marTop w:val="0"/>
      <w:marBottom w:val="0"/>
      <w:divBdr>
        <w:top w:val="none" w:sz="0" w:space="0" w:color="auto"/>
        <w:left w:val="none" w:sz="0" w:space="0" w:color="auto"/>
        <w:bottom w:val="none" w:sz="0" w:space="0" w:color="auto"/>
        <w:right w:val="none" w:sz="0" w:space="0" w:color="auto"/>
      </w:divBdr>
    </w:div>
    <w:div w:id="324092488">
      <w:bodyDiv w:val="1"/>
      <w:marLeft w:val="0"/>
      <w:marRight w:val="0"/>
      <w:marTop w:val="0"/>
      <w:marBottom w:val="0"/>
      <w:divBdr>
        <w:top w:val="none" w:sz="0" w:space="0" w:color="auto"/>
        <w:left w:val="none" w:sz="0" w:space="0" w:color="auto"/>
        <w:bottom w:val="none" w:sz="0" w:space="0" w:color="auto"/>
        <w:right w:val="none" w:sz="0" w:space="0" w:color="auto"/>
      </w:divBdr>
    </w:div>
    <w:div w:id="346375173">
      <w:bodyDiv w:val="1"/>
      <w:marLeft w:val="0"/>
      <w:marRight w:val="0"/>
      <w:marTop w:val="0"/>
      <w:marBottom w:val="0"/>
      <w:divBdr>
        <w:top w:val="none" w:sz="0" w:space="0" w:color="auto"/>
        <w:left w:val="none" w:sz="0" w:space="0" w:color="auto"/>
        <w:bottom w:val="none" w:sz="0" w:space="0" w:color="auto"/>
        <w:right w:val="none" w:sz="0" w:space="0" w:color="auto"/>
      </w:divBdr>
    </w:div>
    <w:div w:id="351421308">
      <w:bodyDiv w:val="1"/>
      <w:marLeft w:val="0"/>
      <w:marRight w:val="0"/>
      <w:marTop w:val="0"/>
      <w:marBottom w:val="0"/>
      <w:divBdr>
        <w:top w:val="none" w:sz="0" w:space="0" w:color="auto"/>
        <w:left w:val="none" w:sz="0" w:space="0" w:color="auto"/>
        <w:bottom w:val="none" w:sz="0" w:space="0" w:color="auto"/>
        <w:right w:val="none" w:sz="0" w:space="0" w:color="auto"/>
      </w:divBdr>
    </w:div>
    <w:div w:id="364989691">
      <w:bodyDiv w:val="1"/>
      <w:marLeft w:val="0"/>
      <w:marRight w:val="0"/>
      <w:marTop w:val="0"/>
      <w:marBottom w:val="0"/>
      <w:divBdr>
        <w:top w:val="none" w:sz="0" w:space="0" w:color="auto"/>
        <w:left w:val="none" w:sz="0" w:space="0" w:color="auto"/>
        <w:bottom w:val="none" w:sz="0" w:space="0" w:color="auto"/>
        <w:right w:val="none" w:sz="0" w:space="0" w:color="auto"/>
      </w:divBdr>
    </w:div>
    <w:div w:id="421486143">
      <w:bodyDiv w:val="1"/>
      <w:marLeft w:val="0"/>
      <w:marRight w:val="0"/>
      <w:marTop w:val="0"/>
      <w:marBottom w:val="0"/>
      <w:divBdr>
        <w:top w:val="none" w:sz="0" w:space="0" w:color="auto"/>
        <w:left w:val="none" w:sz="0" w:space="0" w:color="auto"/>
        <w:bottom w:val="none" w:sz="0" w:space="0" w:color="auto"/>
        <w:right w:val="none" w:sz="0" w:space="0" w:color="auto"/>
      </w:divBdr>
    </w:div>
    <w:div w:id="428623179">
      <w:bodyDiv w:val="1"/>
      <w:marLeft w:val="0"/>
      <w:marRight w:val="0"/>
      <w:marTop w:val="0"/>
      <w:marBottom w:val="0"/>
      <w:divBdr>
        <w:top w:val="none" w:sz="0" w:space="0" w:color="auto"/>
        <w:left w:val="none" w:sz="0" w:space="0" w:color="auto"/>
        <w:bottom w:val="none" w:sz="0" w:space="0" w:color="auto"/>
        <w:right w:val="none" w:sz="0" w:space="0" w:color="auto"/>
      </w:divBdr>
    </w:div>
    <w:div w:id="455373812">
      <w:bodyDiv w:val="1"/>
      <w:marLeft w:val="0"/>
      <w:marRight w:val="0"/>
      <w:marTop w:val="0"/>
      <w:marBottom w:val="0"/>
      <w:divBdr>
        <w:top w:val="none" w:sz="0" w:space="0" w:color="auto"/>
        <w:left w:val="none" w:sz="0" w:space="0" w:color="auto"/>
        <w:bottom w:val="none" w:sz="0" w:space="0" w:color="auto"/>
        <w:right w:val="none" w:sz="0" w:space="0" w:color="auto"/>
      </w:divBdr>
    </w:div>
    <w:div w:id="526523570">
      <w:bodyDiv w:val="1"/>
      <w:marLeft w:val="0"/>
      <w:marRight w:val="0"/>
      <w:marTop w:val="0"/>
      <w:marBottom w:val="0"/>
      <w:divBdr>
        <w:top w:val="none" w:sz="0" w:space="0" w:color="auto"/>
        <w:left w:val="none" w:sz="0" w:space="0" w:color="auto"/>
        <w:bottom w:val="none" w:sz="0" w:space="0" w:color="auto"/>
        <w:right w:val="none" w:sz="0" w:space="0" w:color="auto"/>
      </w:divBdr>
    </w:div>
    <w:div w:id="534318811">
      <w:bodyDiv w:val="1"/>
      <w:marLeft w:val="0"/>
      <w:marRight w:val="0"/>
      <w:marTop w:val="0"/>
      <w:marBottom w:val="0"/>
      <w:divBdr>
        <w:top w:val="none" w:sz="0" w:space="0" w:color="auto"/>
        <w:left w:val="none" w:sz="0" w:space="0" w:color="auto"/>
        <w:bottom w:val="none" w:sz="0" w:space="0" w:color="auto"/>
        <w:right w:val="none" w:sz="0" w:space="0" w:color="auto"/>
      </w:divBdr>
    </w:div>
    <w:div w:id="581182622">
      <w:bodyDiv w:val="1"/>
      <w:marLeft w:val="0"/>
      <w:marRight w:val="0"/>
      <w:marTop w:val="0"/>
      <w:marBottom w:val="0"/>
      <w:divBdr>
        <w:top w:val="none" w:sz="0" w:space="0" w:color="auto"/>
        <w:left w:val="none" w:sz="0" w:space="0" w:color="auto"/>
        <w:bottom w:val="none" w:sz="0" w:space="0" w:color="auto"/>
        <w:right w:val="none" w:sz="0" w:space="0" w:color="auto"/>
      </w:divBdr>
    </w:div>
    <w:div w:id="617419271">
      <w:bodyDiv w:val="1"/>
      <w:marLeft w:val="0"/>
      <w:marRight w:val="0"/>
      <w:marTop w:val="0"/>
      <w:marBottom w:val="0"/>
      <w:divBdr>
        <w:top w:val="none" w:sz="0" w:space="0" w:color="auto"/>
        <w:left w:val="none" w:sz="0" w:space="0" w:color="auto"/>
        <w:bottom w:val="none" w:sz="0" w:space="0" w:color="auto"/>
        <w:right w:val="none" w:sz="0" w:space="0" w:color="auto"/>
      </w:divBdr>
    </w:div>
    <w:div w:id="647827400">
      <w:bodyDiv w:val="1"/>
      <w:marLeft w:val="0"/>
      <w:marRight w:val="0"/>
      <w:marTop w:val="0"/>
      <w:marBottom w:val="0"/>
      <w:divBdr>
        <w:top w:val="none" w:sz="0" w:space="0" w:color="auto"/>
        <w:left w:val="none" w:sz="0" w:space="0" w:color="auto"/>
        <w:bottom w:val="none" w:sz="0" w:space="0" w:color="auto"/>
        <w:right w:val="none" w:sz="0" w:space="0" w:color="auto"/>
      </w:divBdr>
    </w:div>
    <w:div w:id="679308185">
      <w:bodyDiv w:val="1"/>
      <w:marLeft w:val="0"/>
      <w:marRight w:val="0"/>
      <w:marTop w:val="0"/>
      <w:marBottom w:val="0"/>
      <w:divBdr>
        <w:top w:val="none" w:sz="0" w:space="0" w:color="auto"/>
        <w:left w:val="none" w:sz="0" w:space="0" w:color="auto"/>
        <w:bottom w:val="none" w:sz="0" w:space="0" w:color="auto"/>
        <w:right w:val="none" w:sz="0" w:space="0" w:color="auto"/>
      </w:divBdr>
    </w:div>
    <w:div w:id="694235639">
      <w:bodyDiv w:val="1"/>
      <w:marLeft w:val="0"/>
      <w:marRight w:val="0"/>
      <w:marTop w:val="0"/>
      <w:marBottom w:val="0"/>
      <w:divBdr>
        <w:top w:val="none" w:sz="0" w:space="0" w:color="auto"/>
        <w:left w:val="none" w:sz="0" w:space="0" w:color="auto"/>
        <w:bottom w:val="none" w:sz="0" w:space="0" w:color="auto"/>
        <w:right w:val="none" w:sz="0" w:space="0" w:color="auto"/>
      </w:divBdr>
      <w:divsChild>
        <w:div w:id="656151463">
          <w:marLeft w:val="504"/>
          <w:marRight w:val="0"/>
          <w:marTop w:val="140"/>
          <w:marBottom w:val="0"/>
          <w:divBdr>
            <w:top w:val="none" w:sz="0" w:space="0" w:color="auto"/>
            <w:left w:val="none" w:sz="0" w:space="0" w:color="auto"/>
            <w:bottom w:val="none" w:sz="0" w:space="0" w:color="auto"/>
            <w:right w:val="none" w:sz="0" w:space="0" w:color="auto"/>
          </w:divBdr>
        </w:div>
        <w:div w:id="1999649657">
          <w:marLeft w:val="504"/>
          <w:marRight w:val="0"/>
          <w:marTop w:val="140"/>
          <w:marBottom w:val="0"/>
          <w:divBdr>
            <w:top w:val="none" w:sz="0" w:space="0" w:color="auto"/>
            <w:left w:val="none" w:sz="0" w:space="0" w:color="auto"/>
            <w:bottom w:val="none" w:sz="0" w:space="0" w:color="auto"/>
            <w:right w:val="none" w:sz="0" w:space="0" w:color="auto"/>
          </w:divBdr>
        </w:div>
      </w:divsChild>
    </w:div>
    <w:div w:id="734276061">
      <w:bodyDiv w:val="1"/>
      <w:marLeft w:val="0"/>
      <w:marRight w:val="0"/>
      <w:marTop w:val="0"/>
      <w:marBottom w:val="0"/>
      <w:divBdr>
        <w:top w:val="none" w:sz="0" w:space="0" w:color="auto"/>
        <w:left w:val="none" w:sz="0" w:space="0" w:color="auto"/>
        <w:bottom w:val="none" w:sz="0" w:space="0" w:color="auto"/>
        <w:right w:val="none" w:sz="0" w:space="0" w:color="auto"/>
      </w:divBdr>
    </w:div>
    <w:div w:id="758253497">
      <w:bodyDiv w:val="1"/>
      <w:marLeft w:val="0"/>
      <w:marRight w:val="0"/>
      <w:marTop w:val="0"/>
      <w:marBottom w:val="0"/>
      <w:divBdr>
        <w:top w:val="none" w:sz="0" w:space="0" w:color="auto"/>
        <w:left w:val="none" w:sz="0" w:space="0" w:color="auto"/>
        <w:bottom w:val="none" w:sz="0" w:space="0" w:color="auto"/>
        <w:right w:val="none" w:sz="0" w:space="0" w:color="auto"/>
      </w:divBdr>
    </w:div>
    <w:div w:id="808285554">
      <w:bodyDiv w:val="1"/>
      <w:marLeft w:val="0"/>
      <w:marRight w:val="0"/>
      <w:marTop w:val="0"/>
      <w:marBottom w:val="0"/>
      <w:divBdr>
        <w:top w:val="none" w:sz="0" w:space="0" w:color="auto"/>
        <w:left w:val="none" w:sz="0" w:space="0" w:color="auto"/>
        <w:bottom w:val="none" w:sz="0" w:space="0" w:color="auto"/>
        <w:right w:val="none" w:sz="0" w:space="0" w:color="auto"/>
      </w:divBdr>
    </w:div>
    <w:div w:id="811026372">
      <w:bodyDiv w:val="1"/>
      <w:marLeft w:val="0"/>
      <w:marRight w:val="0"/>
      <w:marTop w:val="0"/>
      <w:marBottom w:val="0"/>
      <w:divBdr>
        <w:top w:val="none" w:sz="0" w:space="0" w:color="auto"/>
        <w:left w:val="none" w:sz="0" w:space="0" w:color="auto"/>
        <w:bottom w:val="none" w:sz="0" w:space="0" w:color="auto"/>
        <w:right w:val="none" w:sz="0" w:space="0" w:color="auto"/>
      </w:divBdr>
    </w:div>
    <w:div w:id="823930161">
      <w:bodyDiv w:val="1"/>
      <w:marLeft w:val="0"/>
      <w:marRight w:val="0"/>
      <w:marTop w:val="0"/>
      <w:marBottom w:val="0"/>
      <w:divBdr>
        <w:top w:val="none" w:sz="0" w:space="0" w:color="auto"/>
        <w:left w:val="none" w:sz="0" w:space="0" w:color="auto"/>
        <w:bottom w:val="none" w:sz="0" w:space="0" w:color="auto"/>
        <w:right w:val="none" w:sz="0" w:space="0" w:color="auto"/>
      </w:divBdr>
    </w:div>
    <w:div w:id="853039145">
      <w:bodyDiv w:val="1"/>
      <w:marLeft w:val="0"/>
      <w:marRight w:val="0"/>
      <w:marTop w:val="0"/>
      <w:marBottom w:val="0"/>
      <w:divBdr>
        <w:top w:val="none" w:sz="0" w:space="0" w:color="auto"/>
        <w:left w:val="none" w:sz="0" w:space="0" w:color="auto"/>
        <w:bottom w:val="none" w:sz="0" w:space="0" w:color="auto"/>
        <w:right w:val="none" w:sz="0" w:space="0" w:color="auto"/>
      </w:divBdr>
    </w:div>
    <w:div w:id="855845852">
      <w:bodyDiv w:val="1"/>
      <w:marLeft w:val="0"/>
      <w:marRight w:val="0"/>
      <w:marTop w:val="0"/>
      <w:marBottom w:val="0"/>
      <w:divBdr>
        <w:top w:val="none" w:sz="0" w:space="0" w:color="auto"/>
        <w:left w:val="none" w:sz="0" w:space="0" w:color="auto"/>
        <w:bottom w:val="none" w:sz="0" w:space="0" w:color="auto"/>
        <w:right w:val="none" w:sz="0" w:space="0" w:color="auto"/>
      </w:divBdr>
    </w:div>
    <w:div w:id="877620413">
      <w:bodyDiv w:val="1"/>
      <w:marLeft w:val="0"/>
      <w:marRight w:val="0"/>
      <w:marTop w:val="0"/>
      <w:marBottom w:val="0"/>
      <w:divBdr>
        <w:top w:val="none" w:sz="0" w:space="0" w:color="auto"/>
        <w:left w:val="none" w:sz="0" w:space="0" w:color="auto"/>
        <w:bottom w:val="none" w:sz="0" w:space="0" w:color="auto"/>
        <w:right w:val="none" w:sz="0" w:space="0" w:color="auto"/>
      </w:divBdr>
    </w:div>
    <w:div w:id="911694535">
      <w:bodyDiv w:val="1"/>
      <w:marLeft w:val="0"/>
      <w:marRight w:val="0"/>
      <w:marTop w:val="0"/>
      <w:marBottom w:val="0"/>
      <w:divBdr>
        <w:top w:val="none" w:sz="0" w:space="0" w:color="auto"/>
        <w:left w:val="none" w:sz="0" w:space="0" w:color="auto"/>
        <w:bottom w:val="none" w:sz="0" w:space="0" w:color="auto"/>
        <w:right w:val="none" w:sz="0" w:space="0" w:color="auto"/>
      </w:divBdr>
    </w:div>
    <w:div w:id="943271220">
      <w:bodyDiv w:val="1"/>
      <w:marLeft w:val="0"/>
      <w:marRight w:val="0"/>
      <w:marTop w:val="0"/>
      <w:marBottom w:val="0"/>
      <w:divBdr>
        <w:top w:val="none" w:sz="0" w:space="0" w:color="auto"/>
        <w:left w:val="none" w:sz="0" w:space="0" w:color="auto"/>
        <w:bottom w:val="none" w:sz="0" w:space="0" w:color="auto"/>
        <w:right w:val="none" w:sz="0" w:space="0" w:color="auto"/>
      </w:divBdr>
    </w:div>
    <w:div w:id="967667326">
      <w:bodyDiv w:val="1"/>
      <w:marLeft w:val="0"/>
      <w:marRight w:val="0"/>
      <w:marTop w:val="0"/>
      <w:marBottom w:val="0"/>
      <w:divBdr>
        <w:top w:val="none" w:sz="0" w:space="0" w:color="auto"/>
        <w:left w:val="none" w:sz="0" w:space="0" w:color="auto"/>
        <w:bottom w:val="none" w:sz="0" w:space="0" w:color="auto"/>
        <w:right w:val="none" w:sz="0" w:space="0" w:color="auto"/>
      </w:divBdr>
    </w:div>
    <w:div w:id="1022631858">
      <w:bodyDiv w:val="1"/>
      <w:marLeft w:val="0"/>
      <w:marRight w:val="0"/>
      <w:marTop w:val="0"/>
      <w:marBottom w:val="0"/>
      <w:divBdr>
        <w:top w:val="none" w:sz="0" w:space="0" w:color="auto"/>
        <w:left w:val="none" w:sz="0" w:space="0" w:color="auto"/>
        <w:bottom w:val="none" w:sz="0" w:space="0" w:color="auto"/>
        <w:right w:val="none" w:sz="0" w:space="0" w:color="auto"/>
      </w:divBdr>
    </w:div>
    <w:div w:id="1034038819">
      <w:bodyDiv w:val="1"/>
      <w:marLeft w:val="0"/>
      <w:marRight w:val="0"/>
      <w:marTop w:val="0"/>
      <w:marBottom w:val="0"/>
      <w:divBdr>
        <w:top w:val="none" w:sz="0" w:space="0" w:color="auto"/>
        <w:left w:val="none" w:sz="0" w:space="0" w:color="auto"/>
        <w:bottom w:val="none" w:sz="0" w:space="0" w:color="auto"/>
        <w:right w:val="none" w:sz="0" w:space="0" w:color="auto"/>
      </w:divBdr>
    </w:div>
    <w:div w:id="1063869650">
      <w:bodyDiv w:val="1"/>
      <w:marLeft w:val="0"/>
      <w:marRight w:val="0"/>
      <w:marTop w:val="0"/>
      <w:marBottom w:val="0"/>
      <w:divBdr>
        <w:top w:val="none" w:sz="0" w:space="0" w:color="auto"/>
        <w:left w:val="none" w:sz="0" w:space="0" w:color="auto"/>
        <w:bottom w:val="none" w:sz="0" w:space="0" w:color="auto"/>
        <w:right w:val="none" w:sz="0" w:space="0" w:color="auto"/>
      </w:divBdr>
    </w:div>
    <w:div w:id="1076124701">
      <w:bodyDiv w:val="1"/>
      <w:marLeft w:val="0"/>
      <w:marRight w:val="0"/>
      <w:marTop w:val="0"/>
      <w:marBottom w:val="0"/>
      <w:divBdr>
        <w:top w:val="none" w:sz="0" w:space="0" w:color="auto"/>
        <w:left w:val="none" w:sz="0" w:space="0" w:color="auto"/>
        <w:bottom w:val="none" w:sz="0" w:space="0" w:color="auto"/>
        <w:right w:val="none" w:sz="0" w:space="0" w:color="auto"/>
      </w:divBdr>
    </w:div>
    <w:div w:id="1083143493">
      <w:bodyDiv w:val="1"/>
      <w:marLeft w:val="0"/>
      <w:marRight w:val="0"/>
      <w:marTop w:val="0"/>
      <w:marBottom w:val="0"/>
      <w:divBdr>
        <w:top w:val="none" w:sz="0" w:space="0" w:color="auto"/>
        <w:left w:val="none" w:sz="0" w:space="0" w:color="auto"/>
        <w:bottom w:val="none" w:sz="0" w:space="0" w:color="auto"/>
        <w:right w:val="none" w:sz="0" w:space="0" w:color="auto"/>
      </w:divBdr>
    </w:div>
    <w:div w:id="1119255232">
      <w:bodyDiv w:val="1"/>
      <w:marLeft w:val="0"/>
      <w:marRight w:val="0"/>
      <w:marTop w:val="0"/>
      <w:marBottom w:val="0"/>
      <w:divBdr>
        <w:top w:val="none" w:sz="0" w:space="0" w:color="auto"/>
        <w:left w:val="none" w:sz="0" w:space="0" w:color="auto"/>
        <w:bottom w:val="none" w:sz="0" w:space="0" w:color="auto"/>
        <w:right w:val="none" w:sz="0" w:space="0" w:color="auto"/>
      </w:divBdr>
    </w:div>
    <w:div w:id="1127817567">
      <w:bodyDiv w:val="1"/>
      <w:marLeft w:val="0"/>
      <w:marRight w:val="0"/>
      <w:marTop w:val="0"/>
      <w:marBottom w:val="0"/>
      <w:divBdr>
        <w:top w:val="none" w:sz="0" w:space="0" w:color="auto"/>
        <w:left w:val="none" w:sz="0" w:space="0" w:color="auto"/>
        <w:bottom w:val="none" w:sz="0" w:space="0" w:color="auto"/>
        <w:right w:val="none" w:sz="0" w:space="0" w:color="auto"/>
      </w:divBdr>
    </w:div>
    <w:div w:id="1154028742">
      <w:bodyDiv w:val="1"/>
      <w:marLeft w:val="0"/>
      <w:marRight w:val="0"/>
      <w:marTop w:val="0"/>
      <w:marBottom w:val="0"/>
      <w:divBdr>
        <w:top w:val="none" w:sz="0" w:space="0" w:color="auto"/>
        <w:left w:val="none" w:sz="0" w:space="0" w:color="auto"/>
        <w:bottom w:val="none" w:sz="0" w:space="0" w:color="auto"/>
        <w:right w:val="none" w:sz="0" w:space="0" w:color="auto"/>
      </w:divBdr>
    </w:div>
    <w:div w:id="1210802951">
      <w:bodyDiv w:val="1"/>
      <w:marLeft w:val="0"/>
      <w:marRight w:val="0"/>
      <w:marTop w:val="0"/>
      <w:marBottom w:val="0"/>
      <w:divBdr>
        <w:top w:val="none" w:sz="0" w:space="0" w:color="auto"/>
        <w:left w:val="none" w:sz="0" w:space="0" w:color="auto"/>
        <w:bottom w:val="none" w:sz="0" w:space="0" w:color="auto"/>
        <w:right w:val="none" w:sz="0" w:space="0" w:color="auto"/>
      </w:divBdr>
    </w:div>
    <w:div w:id="1212422639">
      <w:bodyDiv w:val="1"/>
      <w:marLeft w:val="0"/>
      <w:marRight w:val="0"/>
      <w:marTop w:val="0"/>
      <w:marBottom w:val="0"/>
      <w:divBdr>
        <w:top w:val="none" w:sz="0" w:space="0" w:color="auto"/>
        <w:left w:val="none" w:sz="0" w:space="0" w:color="auto"/>
        <w:bottom w:val="none" w:sz="0" w:space="0" w:color="auto"/>
        <w:right w:val="none" w:sz="0" w:space="0" w:color="auto"/>
      </w:divBdr>
    </w:div>
    <w:div w:id="1233660625">
      <w:bodyDiv w:val="1"/>
      <w:marLeft w:val="0"/>
      <w:marRight w:val="0"/>
      <w:marTop w:val="0"/>
      <w:marBottom w:val="0"/>
      <w:divBdr>
        <w:top w:val="none" w:sz="0" w:space="0" w:color="auto"/>
        <w:left w:val="none" w:sz="0" w:space="0" w:color="auto"/>
        <w:bottom w:val="none" w:sz="0" w:space="0" w:color="auto"/>
        <w:right w:val="none" w:sz="0" w:space="0" w:color="auto"/>
      </w:divBdr>
    </w:div>
    <w:div w:id="1244922750">
      <w:bodyDiv w:val="1"/>
      <w:marLeft w:val="0"/>
      <w:marRight w:val="0"/>
      <w:marTop w:val="0"/>
      <w:marBottom w:val="0"/>
      <w:divBdr>
        <w:top w:val="none" w:sz="0" w:space="0" w:color="auto"/>
        <w:left w:val="none" w:sz="0" w:space="0" w:color="auto"/>
        <w:bottom w:val="none" w:sz="0" w:space="0" w:color="auto"/>
        <w:right w:val="none" w:sz="0" w:space="0" w:color="auto"/>
      </w:divBdr>
    </w:div>
    <w:div w:id="1282298430">
      <w:bodyDiv w:val="1"/>
      <w:marLeft w:val="0"/>
      <w:marRight w:val="0"/>
      <w:marTop w:val="0"/>
      <w:marBottom w:val="0"/>
      <w:divBdr>
        <w:top w:val="none" w:sz="0" w:space="0" w:color="auto"/>
        <w:left w:val="none" w:sz="0" w:space="0" w:color="auto"/>
        <w:bottom w:val="none" w:sz="0" w:space="0" w:color="auto"/>
        <w:right w:val="none" w:sz="0" w:space="0" w:color="auto"/>
      </w:divBdr>
    </w:div>
    <w:div w:id="1296330733">
      <w:bodyDiv w:val="1"/>
      <w:marLeft w:val="0"/>
      <w:marRight w:val="0"/>
      <w:marTop w:val="0"/>
      <w:marBottom w:val="0"/>
      <w:divBdr>
        <w:top w:val="none" w:sz="0" w:space="0" w:color="auto"/>
        <w:left w:val="none" w:sz="0" w:space="0" w:color="auto"/>
        <w:bottom w:val="none" w:sz="0" w:space="0" w:color="auto"/>
        <w:right w:val="none" w:sz="0" w:space="0" w:color="auto"/>
      </w:divBdr>
    </w:div>
    <w:div w:id="1381898222">
      <w:bodyDiv w:val="1"/>
      <w:marLeft w:val="0"/>
      <w:marRight w:val="0"/>
      <w:marTop w:val="0"/>
      <w:marBottom w:val="0"/>
      <w:divBdr>
        <w:top w:val="none" w:sz="0" w:space="0" w:color="auto"/>
        <w:left w:val="none" w:sz="0" w:space="0" w:color="auto"/>
        <w:bottom w:val="none" w:sz="0" w:space="0" w:color="auto"/>
        <w:right w:val="none" w:sz="0" w:space="0" w:color="auto"/>
      </w:divBdr>
    </w:div>
    <w:div w:id="1473793721">
      <w:bodyDiv w:val="1"/>
      <w:marLeft w:val="0"/>
      <w:marRight w:val="0"/>
      <w:marTop w:val="0"/>
      <w:marBottom w:val="0"/>
      <w:divBdr>
        <w:top w:val="none" w:sz="0" w:space="0" w:color="auto"/>
        <w:left w:val="none" w:sz="0" w:space="0" w:color="auto"/>
        <w:bottom w:val="none" w:sz="0" w:space="0" w:color="auto"/>
        <w:right w:val="none" w:sz="0" w:space="0" w:color="auto"/>
      </w:divBdr>
    </w:div>
    <w:div w:id="1492024340">
      <w:bodyDiv w:val="1"/>
      <w:marLeft w:val="0"/>
      <w:marRight w:val="0"/>
      <w:marTop w:val="0"/>
      <w:marBottom w:val="0"/>
      <w:divBdr>
        <w:top w:val="none" w:sz="0" w:space="0" w:color="auto"/>
        <w:left w:val="none" w:sz="0" w:space="0" w:color="auto"/>
        <w:bottom w:val="none" w:sz="0" w:space="0" w:color="auto"/>
        <w:right w:val="none" w:sz="0" w:space="0" w:color="auto"/>
      </w:divBdr>
    </w:div>
    <w:div w:id="1546983909">
      <w:bodyDiv w:val="1"/>
      <w:marLeft w:val="0"/>
      <w:marRight w:val="0"/>
      <w:marTop w:val="0"/>
      <w:marBottom w:val="0"/>
      <w:divBdr>
        <w:top w:val="none" w:sz="0" w:space="0" w:color="auto"/>
        <w:left w:val="none" w:sz="0" w:space="0" w:color="auto"/>
        <w:bottom w:val="none" w:sz="0" w:space="0" w:color="auto"/>
        <w:right w:val="none" w:sz="0" w:space="0" w:color="auto"/>
      </w:divBdr>
    </w:div>
    <w:div w:id="1551964489">
      <w:bodyDiv w:val="1"/>
      <w:marLeft w:val="0"/>
      <w:marRight w:val="0"/>
      <w:marTop w:val="0"/>
      <w:marBottom w:val="0"/>
      <w:divBdr>
        <w:top w:val="none" w:sz="0" w:space="0" w:color="auto"/>
        <w:left w:val="none" w:sz="0" w:space="0" w:color="auto"/>
        <w:bottom w:val="none" w:sz="0" w:space="0" w:color="auto"/>
        <w:right w:val="none" w:sz="0" w:space="0" w:color="auto"/>
      </w:divBdr>
    </w:div>
    <w:div w:id="1553813005">
      <w:bodyDiv w:val="1"/>
      <w:marLeft w:val="0"/>
      <w:marRight w:val="0"/>
      <w:marTop w:val="0"/>
      <w:marBottom w:val="0"/>
      <w:divBdr>
        <w:top w:val="none" w:sz="0" w:space="0" w:color="auto"/>
        <w:left w:val="none" w:sz="0" w:space="0" w:color="auto"/>
        <w:bottom w:val="none" w:sz="0" w:space="0" w:color="auto"/>
        <w:right w:val="none" w:sz="0" w:space="0" w:color="auto"/>
      </w:divBdr>
    </w:div>
    <w:div w:id="1555582174">
      <w:bodyDiv w:val="1"/>
      <w:marLeft w:val="0"/>
      <w:marRight w:val="0"/>
      <w:marTop w:val="0"/>
      <w:marBottom w:val="0"/>
      <w:divBdr>
        <w:top w:val="none" w:sz="0" w:space="0" w:color="auto"/>
        <w:left w:val="none" w:sz="0" w:space="0" w:color="auto"/>
        <w:bottom w:val="none" w:sz="0" w:space="0" w:color="auto"/>
        <w:right w:val="none" w:sz="0" w:space="0" w:color="auto"/>
      </w:divBdr>
    </w:div>
    <w:div w:id="1563246862">
      <w:bodyDiv w:val="1"/>
      <w:marLeft w:val="0"/>
      <w:marRight w:val="0"/>
      <w:marTop w:val="0"/>
      <w:marBottom w:val="0"/>
      <w:divBdr>
        <w:top w:val="none" w:sz="0" w:space="0" w:color="auto"/>
        <w:left w:val="none" w:sz="0" w:space="0" w:color="auto"/>
        <w:bottom w:val="none" w:sz="0" w:space="0" w:color="auto"/>
        <w:right w:val="none" w:sz="0" w:space="0" w:color="auto"/>
      </w:divBdr>
    </w:div>
    <w:div w:id="1584685382">
      <w:bodyDiv w:val="1"/>
      <w:marLeft w:val="0"/>
      <w:marRight w:val="0"/>
      <w:marTop w:val="0"/>
      <w:marBottom w:val="0"/>
      <w:divBdr>
        <w:top w:val="none" w:sz="0" w:space="0" w:color="auto"/>
        <w:left w:val="none" w:sz="0" w:space="0" w:color="auto"/>
        <w:bottom w:val="none" w:sz="0" w:space="0" w:color="auto"/>
        <w:right w:val="none" w:sz="0" w:space="0" w:color="auto"/>
      </w:divBdr>
    </w:div>
    <w:div w:id="1634672916">
      <w:bodyDiv w:val="1"/>
      <w:marLeft w:val="0"/>
      <w:marRight w:val="0"/>
      <w:marTop w:val="0"/>
      <w:marBottom w:val="0"/>
      <w:divBdr>
        <w:top w:val="none" w:sz="0" w:space="0" w:color="auto"/>
        <w:left w:val="none" w:sz="0" w:space="0" w:color="auto"/>
        <w:bottom w:val="none" w:sz="0" w:space="0" w:color="auto"/>
        <w:right w:val="none" w:sz="0" w:space="0" w:color="auto"/>
      </w:divBdr>
    </w:div>
    <w:div w:id="1644389110">
      <w:bodyDiv w:val="1"/>
      <w:marLeft w:val="0"/>
      <w:marRight w:val="0"/>
      <w:marTop w:val="0"/>
      <w:marBottom w:val="0"/>
      <w:divBdr>
        <w:top w:val="none" w:sz="0" w:space="0" w:color="auto"/>
        <w:left w:val="none" w:sz="0" w:space="0" w:color="auto"/>
        <w:bottom w:val="none" w:sz="0" w:space="0" w:color="auto"/>
        <w:right w:val="none" w:sz="0" w:space="0" w:color="auto"/>
      </w:divBdr>
    </w:div>
    <w:div w:id="1645701491">
      <w:bodyDiv w:val="1"/>
      <w:marLeft w:val="0"/>
      <w:marRight w:val="0"/>
      <w:marTop w:val="0"/>
      <w:marBottom w:val="0"/>
      <w:divBdr>
        <w:top w:val="none" w:sz="0" w:space="0" w:color="auto"/>
        <w:left w:val="none" w:sz="0" w:space="0" w:color="auto"/>
        <w:bottom w:val="none" w:sz="0" w:space="0" w:color="auto"/>
        <w:right w:val="none" w:sz="0" w:space="0" w:color="auto"/>
      </w:divBdr>
    </w:div>
    <w:div w:id="1652367997">
      <w:bodyDiv w:val="1"/>
      <w:marLeft w:val="0"/>
      <w:marRight w:val="0"/>
      <w:marTop w:val="0"/>
      <w:marBottom w:val="0"/>
      <w:divBdr>
        <w:top w:val="none" w:sz="0" w:space="0" w:color="auto"/>
        <w:left w:val="none" w:sz="0" w:space="0" w:color="auto"/>
        <w:bottom w:val="none" w:sz="0" w:space="0" w:color="auto"/>
        <w:right w:val="none" w:sz="0" w:space="0" w:color="auto"/>
      </w:divBdr>
    </w:div>
    <w:div w:id="1656104291">
      <w:bodyDiv w:val="1"/>
      <w:marLeft w:val="0"/>
      <w:marRight w:val="0"/>
      <w:marTop w:val="0"/>
      <w:marBottom w:val="0"/>
      <w:divBdr>
        <w:top w:val="none" w:sz="0" w:space="0" w:color="auto"/>
        <w:left w:val="none" w:sz="0" w:space="0" w:color="auto"/>
        <w:bottom w:val="none" w:sz="0" w:space="0" w:color="auto"/>
        <w:right w:val="none" w:sz="0" w:space="0" w:color="auto"/>
      </w:divBdr>
    </w:div>
    <w:div w:id="1690447375">
      <w:bodyDiv w:val="1"/>
      <w:marLeft w:val="0"/>
      <w:marRight w:val="0"/>
      <w:marTop w:val="0"/>
      <w:marBottom w:val="0"/>
      <w:divBdr>
        <w:top w:val="none" w:sz="0" w:space="0" w:color="auto"/>
        <w:left w:val="none" w:sz="0" w:space="0" w:color="auto"/>
        <w:bottom w:val="none" w:sz="0" w:space="0" w:color="auto"/>
        <w:right w:val="none" w:sz="0" w:space="0" w:color="auto"/>
      </w:divBdr>
    </w:div>
    <w:div w:id="1790665611">
      <w:bodyDiv w:val="1"/>
      <w:marLeft w:val="0"/>
      <w:marRight w:val="0"/>
      <w:marTop w:val="0"/>
      <w:marBottom w:val="0"/>
      <w:divBdr>
        <w:top w:val="none" w:sz="0" w:space="0" w:color="auto"/>
        <w:left w:val="none" w:sz="0" w:space="0" w:color="auto"/>
        <w:bottom w:val="none" w:sz="0" w:space="0" w:color="auto"/>
        <w:right w:val="none" w:sz="0" w:space="0" w:color="auto"/>
      </w:divBdr>
    </w:div>
    <w:div w:id="1833833770">
      <w:bodyDiv w:val="1"/>
      <w:marLeft w:val="0"/>
      <w:marRight w:val="0"/>
      <w:marTop w:val="0"/>
      <w:marBottom w:val="0"/>
      <w:divBdr>
        <w:top w:val="none" w:sz="0" w:space="0" w:color="auto"/>
        <w:left w:val="none" w:sz="0" w:space="0" w:color="auto"/>
        <w:bottom w:val="none" w:sz="0" w:space="0" w:color="auto"/>
        <w:right w:val="none" w:sz="0" w:space="0" w:color="auto"/>
      </w:divBdr>
    </w:div>
    <w:div w:id="1868761620">
      <w:bodyDiv w:val="1"/>
      <w:marLeft w:val="0"/>
      <w:marRight w:val="0"/>
      <w:marTop w:val="0"/>
      <w:marBottom w:val="0"/>
      <w:divBdr>
        <w:top w:val="none" w:sz="0" w:space="0" w:color="auto"/>
        <w:left w:val="none" w:sz="0" w:space="0" w:color="auto"/>
        <w:bottom w:val="none" w:sz="0" w:space="0" w:color="auto"/>
        <w:right w:val="none" w:sz="0" w:space="0" w:color="auto"/>
      </w:divBdr>
    </w:div>
    <w:div w:id="1896505716">
      <w:bodyDiv w:val="1"/>
      <w:marLeft w:val="0"/>
      <w:marRight w:val="0"/>
      <w:marTop w:val="0"/>
      <w:marBottom w:val="0"/>
      <w:divBdr>
        <w:top w:val="none" w:sz="0" w:space="0" w:color="auto"/>
        <w:left w:val="none" w:sz="0" w:space="0" w:color="auto"/>
        <w:bottom w:val="none" w:sz="0" w:space="0" w:color="auto"/>
        <w:right w:val="none" w:sz="0" w:space="0" w:color="auto"/>
      </w:divBdr>
    </w:div>
    <w:div w:id="1936478726">
      <w:bodyDiv w:val="1"/>
      <w:marLeft w:val="0"/>
      <w:marRight w:val="0"/>
      <w:marTop w:val="0"/>
      <w:marBottom w:val="0"/>
      <w:divBdr>
        <w:top w:val="none" w:sz="0" w:space="0" w:color="auto"/>
        <w:left w:val="none" w:sz="0" w:space="0" w:color="auto"/>
        <w:bottom w:val="none" w:sz="0" w:space="0" w:color="auto"/>
        <w:right w:val="none" w:sz="0" w:space="0" w:color="auto"/>
      </w:divBdr>
    </w:div>
    <w:div w:id="1964000208">
      <w:bodyDiv w:val="1"/>
      <w:marLeft w:val="0"/>
      <w:marRight w:val="0"/>
      <w:marTop w:val="0"/>
      <w:marBottom w:val="0"/>
      <w:divBdr>
        <w:top w:val="none" w:sz="0" w:space="0" w:color="auto"/>
        <w:left w:val="none" w:sz="0" w:space="0" w:color="auto"/>
        <w:bottom w:val="none" w:sz="0" w:space="0" w:color="auto"/>
        <w:right w:val="none" w:sz="0" w:space="0" w:color="auto"/>
      </w:divBdr>
    </w:div>
    <w:div w:id="1975864606">
      <w:bodyDiv w:val="1"/>
      <w:marLeft w:val="0"/>
      <w:marRight w:val="0"/>
      <w:marTop w:val="0"/>
      <w:marBottom w:val="0"/>
      <w:divBdr>
        <w:top w:val="none" w:sz="0" w:space="0" w:color="auto"/>
        <w:left w:val="none" w:sz="0" w:space="0" w:color="auto"/>
        <w:bottom w:val="none" w:sz="0" w:space="0" w:color="auto"/>
        <w:right w:val="none" w:sz="0" w:space="0" w:color="auto"/>
      </w:divBdr>
    </w:div>
    <w:div w:id="1998028191">
      <w:bodyDiv w:val="1"/>
      <w:marLeft w:val="0"/>
      <w:marRight w:val="0"/>
      <w:marTop w:val="0"/>
      <w:marBottom w:val="0"/>
      <w:divBdr>
        <w:top w:val="none" w:sz="0" w:space="0" w:color="auto"/>
        <w:left w:val="none" w:sz="0" w:space="0" w:color="auto"/>
        <w:bottom w:val="none" w:sz="0" w:space="0" w:color="auto"/>
        <w:right w:val="none" w:sz="0" w:space="0" w:color="auto"/>
      </w:divBdr>
    </w:div>
    <w:div w:id="2051609100">
      <w:bodyDiv w:val="1"/>
      <w:marLeft w:val="0"/>
      <w:marRight w:val="0"/>
      <w:marTop w:val="0"/>
      <w:marBottom w:val="0"/>
      <w:divBdr>
        <w:top w:val="none" w:sz="0" w:space="0" w:color="auto"/>
        <w:left w:val="none" w:sz="0" w:space="0" w:color="auto"/>
        <w:bottom w:val="none" w:sz="0" w:space="0" w:color="auto"/>
        <w:right w:val="none" w:sz="0" w:space="0" w:color="auto"/>
      </w:divBdr>
    </w:div>
    <w:div w:id="209547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hyperlink" Target="mailto:Iyaka.ankao@gmail.com" TargetMode="External"/><Relationship Id="rId26" Type="http://schemas.openxmlformats.org/officeDocument/2006/relationships/hyperlink" Target="mailto:mongucel@yahoo.fr" TargetMode="External"/><Relationship Id="rId39" Type="http://schemas.openxmlformats.org/officeDocument/2006/relationships/hyperlink" Target="mailto:secretaria@itierdc.org" TargetMode="External"/><Relationship Id="rId3" Type="http://schemas.microsoft.com/office/2007/relationships/stylesWithEffects" Target="stylesWithEffects.xml"/><Relationship Id="rId21" Type="http://schemas.openxmlformats.org/officeDocument/2006/relationships/hyperlink" Target="mailto:prosjuma@hotmail.com" TargetMode="External"/><Relationship Id="rId34" Type="http://schemas.openxmlformats.org/officeDocument/2006/relationships/hyperlink" Target="mailto:amokwe@yahoo.fr" TargetMode="External"/><Relationship Id="rId42" Type="http://schemas.openxmlformats.org/officeDocument/2006/relationships/hyperlink" Target="http://www.observatoire-comifac.net" TargetMode="External"/><Relationship Id="rId47" Type="http://schemas.openxmlformats.org/officeDocument/2006/relationships/hyperlink" Target="http://www.gouv.medd.cd/v2" TargetMode="External"/><Relationship Id="rId50" Type="http://schemas.openxmlformats.org/officeDocument/2006/relationships/hyperlink" Target="http://www.osfac.net" TargetMode="Externa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hyperlink" Target="mailto:iyakacamille@yahoo.fr" TargetMode="External"/><Relationship Id="rId25" Type="http://schemas.openxmlformats.org/officeDocument/2006/relationships/hyperlink" Target="mailto:mbembauunion@gmail.com" TargetMode="External"/><Relationship Id="rId33" Type="http://schemas.openxmlformats.org/officeDocument/2006/relationships/hyperlink" Target="mailto:crukim@yahoo.fr" TargetMode="External"/><Relationship Id="rId38" Type="http://schemas.openxmlformats.org/officeDocument/2006/relationships/hyperlink" Target="http://www.itierdc.org" TargetMode="External"/><Relationship Id="rId46" Type="http://schemas.openxmlformats.org/officeDocument/2006/relationships/hyperlink" Target="http://www.ins-rdc.org" TargetMode="External"/><Relationship Id="rId2" Type="http://schemas.openxmlformats.org/officeDocument/2006/relationships/styles" Target="styles.xml"/><Relationship Id="rId16" Type="http://schemas.openxmlformats.org/officeDocument/2006/relationships/hyperlink" Target="mailto:Iyaka.ankao@gmail.com" TargetMode="External"/><Relationship Id="rId20" Type="http://schemas.openxmlformats.org/officeDocument/2006/relationships/hyperlink" Target="mailto:shulungurunika@yahoo.fr" TargetMode="External"/><Relationship Id="rId29" Type="http://schemas.openxmlformats.org/officeDocument/2006/relationships/hyperlink" Target="mailto:bopealbert@yahoo.fr" TargetMode="External"/><Relationship Id="rId41" Type="http://schemas.openxmlformats.org/officeDocument/2006/relationships/hyperlink" Target="mailto:lmane@osfac.n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hyperlink" Target="mailto:gregoiremandefu@gmail.com" TargetMode="External"/><Relationship Id="rId32" Type="http://schemas.openxmlformats.org/officeDocument/2006/relationships/hyperlink" Target="mailto:ins.maniema15@gmail.com" TargetMode="External"/><Relationship Id="rId37" Type="http://schemas.openxmlformats.org/officeDocument/2006/relationships/hyperlink" Target="mailto:Ntumbabo2007@yahoo.fr" TargetMode="External"/><Relationship Id="rId40" Type="http://schemas.openxmlformats.org/officeDocument/2006/relationships/hyperlink" Target="http://www.osfac.net" TargetMode="External"/><Relationship Id="rId45" Type="http://schemas.openxmlformats.org/officeDocument/2006/relationships/hyperlink" Target="mailto:rmambeta@wri.or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yakacamille@yahoo.fr" TargetMode="External"/><Relationship Id="rId23" Type="http://schemas.openxmlformats.org/officeDocument/2006/relationships/hyperlink" Target="mailto:mavingamaleka@gmail.com" TargetMode="External"/><Relationship Id="rId28" Type="http://schemas.openxmlformats.org/officeDocument/2006/relationships/hyperlink" Target="mailto:leonkaya2003@yahoo.fr" TargetMode="External"/><Relationship Id="rId36" Type="http://schemas.openxmlformats.org/officeDocument/2006/relationships/hyperlink" Target="http://www.gouv.medd.cd/v2" TargetMode="External"/><Relationship Id="rId49" Type="http://schemas.openxmlformats.org/officeDocument/2006/relationships/hyperlink" Target="http://www.observatoire-comifac.net" TargetMode="External"/><Relationship Id="rId10" Type="http://schemas.openxmlformats.org/officeDocument/2006/relationships/image" Target="media/image3.png"/><Relationship Id="rId19" Type="http://schemas.openxmlformats.org/officeDocument/2006/relationships/hyperlink" Target="http://www.ins-rdc.org" TargetMode="External"/><Relationship Id="rId31" Type="http://schemas.openxmlformats.org/officeDocument/2006/relationships/hyperlink" Target="mailto:anacletbondo@yahoo.fr" TargetMode="External"/><Relationship Id="rId44" Type="http://schemas.openxmlformats.org/officeDocument/2006/relationships/hyperlink" Target="http://www.panda.or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mailto:timakabu@yahoo.fr" TargetMode="External"/><Relationship Id="rId27" Type="http://schemas.openxmlformats.org/officeDocument/2006/relationships/hyperlink" Target="mailto:ins2kocc@yahoo.fr" TargetMode="External"/><Relationship Id="rId30" Type="http://schemas.openxmlformats.org/officeDocument/2006/relationships/hyperlink" Target="mailto:makengoast@yahoo.fr" TargetMode="External"/><Relationship Id="rId35" Type="http://schemas.openxmlformats.org/officeDocument/2006/relationships/hyperlink" Target="mailto:ins_dpks@yahoo.fr" TargetMode="External"/><Relationship Id="rId43" Type="http://schemas.openxmlformats.org/officeDocument/2006/relationships/hyperlink" Target="mailto:qjungers@observatoire-comifac.net" TargetMode="External"/><Relationship Id="rId48" Type="http://schemas.openxmlformats.org/officeDocument/2006/relationships/hyperlink" Target="http://www.itierdc.org" TargetMode="External"/><Relationship Id="rId8" Type="http://schemas.openxmlformats.org/officeDocument/2006/relationships/image" Target="media/image1.jpg"/><Relationship Id="rId51" Type="http://schemas.openxmlformats.org/officeDocument/2006/relationships/hyperlink" Target="http://www.panda.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12533</Words>
  <Characters>68933</Characters>
  <Application>Microsoft Office Word</Application>
  <DocSecurity>0</DocSecurity>
  <Lines>574</Lines>
  <Paragraphs>162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81304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2017-11-08T00:37:00Z</cp:lastPrinted>
  <dcterms:created xsi:type="dcterms:W3CDTF">2017-12-10T13:05:00Z</dcterms:created>
  <dcterms:modified xsi:type="dcterms:W3CDTF">2017-12-27T11:04:00Z</dcterms:modified>
</cp:coreProperties>
</file>